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83F" w:rsidRDefault="006E183F">
      <w:pPr>
        <w:pStyle w:val="Corpotesto"/>
        <w:rPr>
          <w:sz w:val="36"/>
        </w:rPr>
      </w:pPr>
      <w:bookmarkStart w:id="0" w:name="_GoBack"/>
      <w:bookmarkEnd w:id="0"/>
    </w:p>
    <w:p w:rsidR="006E183F" w:rsidRDefault="006E183F">
      <w:pPr>
        <w:pStyle w:val="Corpotesto"/>
        <w:rPr>
          <w:sz w:val="36"/>
        </w:rPr>
      </w:pPr>
    </w:p>
    <w:p w:rsidR="006E183F" w:rsidRDefault="006E183F">
      <w:pPr>
        <w:pStyle w:val="Corpotesto"/>
        <w:rPr>
          <w:sz w:val="36"/>
        </w:rPr>
      </w:pPr>
    </w:p>
    <w:p w:rsidR="006E183F" w:rsidRDefault="006E183F">
      <w:pPr>
        <w:pStyle w:val="Corpotesto"/>
        <w:rPr>
          <w:sz w:val="36"/>
        </w:rPr>
      </w:pPr>
    </w:p>
    <w:p w:rsidR="006E183F" w:rsidRDefault="006E183F">
      <w:pPr>
        <w:pStyle w:val="Corpotesto"/>
        <w:rPr>
          <w:sz w:val="36"/>
        </w:rPr>
      </w:pPr>
    </w:p>
    <w:p w:rsidR="006E183F" w:rsidRDefault="006E183F">
      <w:pPr>
        <w:pStyle w:val="Corpotesto"/>
        <w:spacing w:before="350"/>
        <w:rPr>
          <w:sz w:val="36"/>
        </w:rPr>
      </w:pPr>
    </w:p>
    <w:p w:rsidR="006E183F" w:rsidRDefault="00A612C1">
      <w:pPr>
        <w:pStyle w:val="Titolo"/>
        <w:spacing w:line="360" w:lineRule="auto"/>
      </w:pPr>
      <w:r>
        <w:t>Il</w:t>
      </w:r>
      <w:r>
        <w:rPr>
          <w:spacing w:val="-8"/>
        </w:rPr>
        <w:t xml:space="preserve"> </w:t>
      </w:r>
      <w:r>
        <w:t>Percorso</w:t>
      </w:r>
      <w:r>
        <w:rPr>
          <w:spacing w:val="-10"/>
        </w:rPr>
        <w:t xml:space="preserve"> </w:t>
      </w:r>
      <w:r>
        <w:t>Diagnostico</w:t>
      </w:r>
      <w:r>
        <w:rPr>
          <w:spacing w:val="-8"/>
        </w:rPr>
        <w:t xml:space="preserve"> </w:t>
      </w:r>
      <w:r>
        <w:t>Terapeutico</w:t>
      </w:r>
      <w:r>
        <w:rPr>
          <w:spacing w:val="-7"/>
        </w:rPr>
        <w:t xml:space="preserve"> </w:t>
      </w:r>
      <w:r>
        <w:t>Assistenziale</w:t>
      </w:r>
      <w:r>
        <w:rPr>
          <w:spacing w:val="-7"/>
        </w:rPr>
        <w:t xml:space="preserve"> </w:t>
      </w:r>
      <w:r>
        <w:t>(PDTA) per il Tumore della Prostata</w:t>
      </w:r>
    </w:p>
    <w:p w:rsidR="006E183F" w:rsidRDefault="006E183F">
      <w:pPr>
        <w:pStyle w:val="Corpotesto"/>
        <w:spacing w:before="207"/>
        <w:rPr>
          <w:b/>
          <w:sz w:val="36"/>
        </w:rPr>
      </w:pPr>
    </w:p>
    <w:p w:rsidR="006E183F" w:rsidRDefault="00A612C1">
      <w:pPr>
        <w:pStyle w:val="Titolo"/>
        <w:spacing w:before="1"/>
        <w:ind w:left="579"/>
      </w:pPr>
      <w:r>
        <w:t>Edizione</w:t>
      </w:r>
      <w:r>
        <w:rPr>
          <w:spacing w:val="-3"/>
        </w:rPr>
        <w:t xml:space="preserve"> </w:t>
      </w:r>
      <w:r w:rsidR="00191964">
        <w:rPr>
          <w:spacing w:val="-4"/>
        </w:rPr>
        <w:t>2025</w:t>
      </w:r>
    </w:p>
    <w:p w:rsidR="006E183F" w:rsidRDefault="006E183F">
      <w:pPr>
        <w:pStyle w:val="Corpotesto"/>
        <w:rPr>
          <w:b/>
          <w:sz w:val="20"/>
        </w:rPr>
      </w:pPr>
    </w:p>
    <w:p w:rsidR="006E183F" w:rsidRDefault="006E183F">
      <w:pPr>
        <w:pStyle w:val="Corpotesto"/>
        <w:rPr>
          <w:b/>
          <w:sz w:val="20"/>
        </w:rPr>
      </w:pPr>
    </w:p>
    <w:p w:rsidR="006E183F" w:rsidRDefault="006E183F">
      <w:pPr>
        <w:pStyle w:val="Corpotesto"/>
        <w:rPr>
          <w:b/>
          <w:sz w:val="20"/>
        </w:rPr>
      </w:pPr>
    </w:p>
    <w:p w:rsidR="006E183F" w:rsidRDefault="006E183F">
      <w:pPr>
        <w:pStyle w:val="Corpotesto"/>
        <w:rPr>
          <w:b/>
          <w:sz w:val="20"/>
        </w:rPr>
      </w:pPr>
    </w:p>
    <w:p w:rsidR="006E183F" w:rsidRDefault="006E183F">
      <w:pPr>
        <w:pStyle w:val="Corpotesto"/>
        <w:rPr>
          <w:b/>
          <w:sz w:val="20"/>
        </w:rPr>
      </w:pPr>
    </w:p>
    <w:p w:rsidR="006E183F" w:rsidRDefault="006E183F">
      <w:pPr>
        <w:pStyle w:val="Corpotesto"/>
        <w:rPr>
          <w:b/>
          <w:sz w:val="20"/>
        </w:rPr>
      </w:pPr>
    </w:p>
    <w:p w:rsidR="006E183F" w:rsidRDefault="006E183F">
      <w:pPr>
        <w:pStyle w:val="Corpotesto"/>
        <w:rPr>
          <w:b/>
          <w:sz w:val="20"/>
        </w:rPr>
      </w:pPr>
    </w:p>
    <w:p w:rsidR="006E183F" w:rsidRDefault="006E183F">
      <w:pPr>
        <w:pStyle w:val="Corpotesto"/>
        <w:rPr>
          <w:b/>
          <w:sz w:val="20"/>
        </w:rPr>
      </w:pPr>
    </w:p>
    <w:p w:rsidR="006E183F" w:rsidRDefault="006E183F">
      <w:pPr>
        <w:pStyle w:val="Corpotesto"/>
        <w:rPr>
          <w:b/>
          <w:sz w:val="20"/>
        </w:rPr>
      </w:pPr>
    </w:p>
    <w:p w:rsidR="006E183F" w:rsidRDefault="00A612C1">
      <w:pPr>
        <w:pStyle w:val="Corpotesto"/>
        <w:spacing w:before="194"/>
        <w:rPr>
          <w:b/>
          <w:sz w:val="20"/>
        </w:rPr>
      </w:pPr>
      <w:r>
        <w:rPr>
          <w:b/>
          <w:noProof/>
          <w:sz w:val="20"/>
          <w:lang w:eastAsia="it-IT"/>
        </w:rPr>
        <w:drawing>
          <wp:anchor distT="0" distB="0" distL="0" distR="0" simplePos="0" relativeHeight="487587840" behindDoc="1" locked="0" layoutInCell="1" allowOverlap="1">
            <wp:simplePos x="0" y="0"/>
            <wp:positionH relativeFrom="page">
              <wp:posOffset>2532816</wp:posOffset>
            </wp:positionH>
            <wp:positionV relativeFrom="paragraph">
              <wp:posOffset>284509</wp:posOffset>
            </wp:positionV>
            <wp:extent cx="2430053" cy="192424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430053" cy="1924240"/>
                    </a:xfrm>
                    <a:prstGeom prst="rect">
                      <a:avLst/>
                    </a:prstGeom>
                  </pic:spPr>
                </pic:pic>
              </a:graphicData>
            </a:graphic>
          </wp:anchor>
        </w:drawing>
      </w:r>
    </w:p>
    <w:p w:rsidR="006E183F" w:rsidRDefault="006E183F">
      <w:pPr>
        <w:pStyle w:val="Corpotesto"/>
        <w:rPr>
          <w:b/>
          <w:sz w:val="20"/>
        </w:rPr>
        <w:sectPr w:rsidR="006E183F">
          <w:headerReference w:type="default" r:id="rId8"/>
          <w:footerReference w:type="default" r:id="rId9"/>
          <w:type w:val="continuous"/>
          <w:pgSz w:w="11900" w:h="16850"/>
          <w:pgMar w:top="1260" w:right="425" w:bottom="760" w:left="708" w:header="378" w:footer="566" w:gutter="0"/>
          <w:pgNumType w:start="1"/>
          <w:cols w:space="720"/>
        </w:sectPr>
      </w:pPr>
    </w:p>
    <w:p w:rsidR="006E183F" w:rsidRDefault="00A612C1">
      <w:pPr>
        <w:pStyle w:val="Corpotesto"/>
        <w:spacing w:before="135" w:line="360" w:lineRule="auto"/>
        <w:ind w:left="424" w:right="707"/>
        <w:jc w:val="both"/>
      </w:pPr>
      <w:r>
        <w:lastRenderedPageBreak/>
        <w:t>In tabella sono riporate le figure professionali e le Unità Operative (UO) deputate all’accoglienza, Presa</w:t>
      </w:r>
      <w:r>
        <w:rPr>
          <w:spacing w:val="-4"/>
        </w:rPr>
        <w:t xml:space="preserve"> </w:t>
      </w:r>
      <w:r>
        <w:t>in</w:t>
      </w:r>
      <w:r>
        <w:rPr>
          <w:spacing w:val="-3"/>
        </w:rPr>
        <w:t xml:space="preserve"> </w:t>
      </w:r>
      <w:r>
        <w:t>Carico</w:t>
      </w:r>
      <w:r>
        <w:rPr>
          <w:spacing w:val="-3"/>
        </w:rPr>
        <w:t xml:space="preserve"> </w:t>
      </w:r>
      <w:r>
        <w:t>ed</w:t>
      </w:r>
      <w:r>
        <w:rPr>
          <w:spacing w:val="-3"/>
        </w:rPr>
        <w:t xml:space="preserve"> </w:t>
      </w:r>
      <w:r>
        <w:t>Assistenza.</w:t>
      </w:r>
      <w:r>
        <w:rPr>
          <w:spacing w:val="-1"/>
        </w:rPr>
        <w:t xml:space="preserve"> </w:t>
      </w:r>
      <w:r>
        <w:t>Le</w:t>
      </w:r>
      <w:r>
        <w:rPr>
          <w:spacing w:val="-4"/>
        </w:rPr>
        <w:t xml:space="preserve"> </w:t>
      </w:r>
      <w:r>
        <w:t>UO</w:t>
      </w:r>
      <w:r>
        <w:rPr>
          <w:spacing w:val="-4"/>
        </w:rPr>
        <w:t xml:space="preserve"> </w:t>
      </w:r>
      <w:r>
        <w:t>specificate</w:t>
      </w:r>
      <w:r>
        <w:rPr>
          <w:spacing w:val="-2"/>
        </w:rPr>
        <w:t xml:space="preserve"> </w:t>
      </w:r>
      <w:r>
        <w:t>hanno</w:t>
      </w:r>
      <w:r>
        <w:rPr>
          <w:spacing w:val="-3"/>
        </w:rPr>
        <w:t xml:space="preserve"> </w:t>
      </w:r>
      <w:r>
        <w:t>valore</w:t>
      </w:r>
      <w:r>
        <w:rPr>
          <w:spacing w:val="-5"/>
        </w:rPr>
        <w:t xml:space="preserve"> </w:t>
      </w:r>
      <w:r>
        <w:t>indicativo</w:t>
      </w:r>
      <w:r>
        <w:rPr>
          <w:spacing w:val="-3"/>
        </w:rPr>
        <w:t xml:space="preserve"> </w:t>
      </w:r>
      <w:r>
        <w:t>e</w:t>
      </w:r>
      <w:r>
        <w:rPr>
          <w:spacing w:val="-2"/>
        </w:rPr>
        <w:t xml:space="preserve"> </w:t>
      </w:r>
      <w:r>
        <w:t>non</w:t>
      </w:r>
      <w:r>
        <w:rPr>
          <w:spacing w:val="-3"/>
        </w:rPr>
        <w:t xml:space="preserve"> </w:t>
      </w:r>
      <w:r>
        <w:t>vincolante</w:t>
      </w:r>
      <w:r>
        <w:rPr>
          <w:spacing w:val="-3"/>
        </w:rPr>
        <w:t xml:space="preserve"> </w:t>
      </w:r>
      <w:r>
        <w:t>in</w:t>
      </w:r>
      <w:r>
        <w:rPr>
          <w:spacing w:val="-3"/>
        </w:rPr>
        <w:t xml:space="preserve"> </w:t>
      </w:r>
      <w:r>
        <w:t>quanto variabili rispetto all’organizzazione aziendale.</w:t>
      </w:r>
    </w:p>
    <w:p w:rsidR="006E183F" w:rsidRDefault="006E183F">
      <w:pPr>
        <w:pStyle w:val="Corpotesto"/>
        <w:spacing w:before="22" w:after="1"/>
        <w:rPr>
          <w:sz w:val="20"/>
        </w:rPr>
      </w:pPr>
    </w:p>
    <w:tbl>
      <w:tblPr>
        <w:tblStyle w:val="TableNormal"/>
        <w:tblW w:w="0" w:type="auto"/>
        <w:tblInd w:w="540" w:type="dxa"/>
        <w:tblLayout w:type="fixed"/>
        <w:tblLook w:val="01E0" w:firstRow="1" w:lastRow="1" w:firstColumn="1" w:lastColumn="1" w:noHBand="0" w:noVBand="0"/>
      </w:tblPr>
      <w:tblGrid>
        <w:gridCol w:w="2299"/>
        <w:gridCol w:w="3464"/>
        <w:gridCol w:w="3859"/>
      </w:tblGrid>
      <w:tr w:rsidR="006E183F">
        <w:trPr>
          <w:trHeight w:val="918"/>
        </w:trPr>
        <w:tc>
          <w:tcPr>
            <w:tcW w:w="2299" w:type="dxa"/>
            <w:tcBorders>
              <w:top w:val="single" w:sz="4" w:space="0" w:color="000000"/>
            </w:tcBorders>
          </w:tcPr>
          <w:p w:rsidR="006E183F" w:rsidRDefault="00A612C1">
            <w:pPr>
              <w:pStyle w:val="TableParagraph"/>
              <w:spacing w:before="73"/>
              <w:ind w:left="81"/>
            </w:pPr>
            <w:r>
              <w:rPr>
                <w:spacing w:val="-2"/>
              </w:rPr>
              <w:t>ACCOGLIENZA</w:t>
            </w:r>
          </w:p>
        </w:tc>
        <w:tc>
          <w:tcPr>
            <w:tcW w:w="3464" w:type="dxa"/>
            <w:tcBorders>
              <w:top w:val="single" w:sz="4" w:space="0" w:color="000000"/>
              <w:bottom w:val="single" w:sz="4" w:space="0" w:color="000000"/>
            </w:tcBorders>
          </w:tcPr>
          <w:p w:rsidR="006E183F" w:rsidRDefault="00A612C1">
            <w:pPr>
              <w:pStyle w:val="TableParagraph"/>
              <w:spacing w:before="73"/>
              <w:ind w:left="82" w:right="2111"/>
            </w:pPr>
            <w:r>
              <w:t>Case</w:t>
            </w:r>
            <w:r>
              <w:rPr>
                <w:spacing w:val="-14"/>
              </w:rPr>
              <w:t xml:space="preserve"> </w:t>
            </w:r>
            <w:r>
              <w:t xml:space="preserve">Manager </w:t>
            </w:r>
            <w:r>
              <w:rPr>
                <w:spacing w:val="-2"/>
              </w:rPr>
              <w:t>Medico</w:t>
            </w:r>
          </w:p>
        </w:tc>
        <w:tc>
          <w:tcPr>
            <w:tcW w:w="3859" w:type="dxa"/>
            <w:tcBorders>
              <w:top w:val="single" w:sz="4" w:space="0" w:color="000000"/>
              <w:bottom w:val="single" w:sz="4" w:space="0" w:color="000000"/>
            </w:tcBorders>
          </w:tcPr>
          <w:p w:rsidR="006E183F" w:rsidRDefault="00A612C1">
            <w:pPr>
              <w:pStyle w:val="TableParagraph"/>
              <w:spacing w:before="73"/>
              <w:ind w:left="125" w:right="45"/>
            </w:pPr>
            <w:r>
              <w:t>Identificato nell’Ambito del GOM Medico</w:t>
            </w:r>
            <w:r>
              <w:rPr>
                <w:spacing w:val="-8"/>
              </w:rPr>
              <w:t xml:space="preserve"> </w:t>
            </w:r>
            <w:r>
              <w:t>specialista</w:t>
            </w:r>
            <w:r>
              <w:rPr>
                <w:spacing w:val="-6"/>
              </w:rPr>
              <w:t xml:space="preserve"> </w:t>
            </w:r>
            <w:r>
              <w:t>di</w:t>
            </w:r>
            <w:r>
              <w:rPr>
                <w:spacing w:val="-7"/>
              </w:rPr>
              <w:t xml:space="preserve"> </w:t>
            </w:r>
            <w:r>
              <w:t>una</w:t>
            </w:r>
            <w:r>
              <w:rPr>
                <w:spacing w:val="-8"/>
              </w:rPr>
              <w:t xml:space="preserve"> </w:t>
            </w:r>
            <w:r>
              <w:t>delle</w:t>
            </w:r>
            <w:r>
              <w:rPr>
                <w:spacing w:val="-8"/>
              </w:rPr>
              <w:t xml:space="preserve"> </w:t>
            </w:r>
            <w:r>
              <w:t>unità afferenti al GOM</w:t>
            </w:r>
          </w:p>
        </w:tc>
      </w:tr>
      <w:tr w:rsidR="006E183F">
        <w:trPr>
          <w:trHeight w:val="822"/>
        </w:trPr>
        <w:tc>
          <w:tcPr>
            <w:tcW w:w="2299" w:type="dxa"/>
          </w:tcPr>
          <w:p w:rsidR="006E183F" w:rsidRDefault="006E183F">
            <w:pPr>
              <w:pStyle w:val="TableParagraph"/>
            </w:pPr>
          </w:p>
        </w:tc>
        <w:tc>
          <w:tcPr>
            <w:tcW w:w="3464" w:type="dxa"/>
            <w:tcBorders>
              <w:top w:val="single" w:sz="4" w:space="0" w:color="000000"/>
              <w:bottom w:val="single" w:sz="4" w:space="0" w:color="000000"/>
            </w:tcBorders>
          </w:tcPr>
          <w:p w:rsidR="006E183F" w:rsidRDefault="00A612C1">
            <w:pPr>
              <w:pStyle w:val="TableParagraph"/>
              <w:spacing w:before="73"/>
              <w:ind w:left="82"/>
            </w:pPr>
            <w:r>
              <w:t>Medico</w:t>
            </w:r>
            <w:r>
              <w:rPr>
                <w:spacing w:val="-4"/>
              </w:rPr>
              <w:t xml:space="preserve"> </w:t>
            </w:r>
            <w:r>
              <w:t>di</w:t>
            </w:r>
            <w:r>
              <w:rPr>
                <w:spacing w:val="-3"/>
              </w:rPr>
              <w:t xml:space="preserve"> </w:t>
            </w:r>
            <w:r>
              <w:t>Medicina</w:t>
            </w:r>
            <w:r>
              <w:rPr>
                <w:spacing w:val="-2"/>
              </w:rPr>
              <w:t xml:space="preserve"> Generale</w:t>
            </w:r>
          </w:p>
        </w:tc>
        <w:tc>
          <w:tcPr>
            <w:tcW w:w="3859" w:type="dxa"/>
            <w:tcBorders>
              <w:top w:val="single" w:sz="4" w:space="0" w:color="000000"/>
              <w:bottom w:val="single" w:sz="4" w:space="0" w:color="000000"/>
            </w:tcBorders>
          </w:tcPr>
          <w:p w:rsidR="006E183F" w:rsidRDefault="00A612C1">
            <w:pPr>
              <w:pStyle w:val="TableParagraph"/>
              <w:spacing w:before="73"/>
              <w:ind w:left="125" w:right="45"/>
            </w:pPr>
            <w:r>
              <w:t>Segnalazione</w:t>
            </w:r>
            <w:r>
              <w:rPr>
                <w:spacing w:val="-14"/>
              </w:rPr>
              <w:t xml:space="preserve"> </w:t>
            </w:r>
            <w:r>
              <w:t>dell’assistito</w:t>
            </w:r>
            <w:r>
              <w:rPr>
                <w:spacing w:val="-14"/>
              </w:rPr>
              <w:t xml:space="preserve"> </w:t>
            </w:r>
            <w:r>
              <w:t>e partecipazione al GOM</w:t>
            </w:r>
          </w:p>
        </w:tc>
      </w:tr>
      <w:tr w:rsidR="006E183F">
        <w:trPr>
          <w:trHeight w:val="664"/>
        </w:trPr>
        <w:tc>
          <w:tcPr>
            <w:tcW w:w="2299" w:type="dxa"/>
            <w:tcBorders>
              <w:bottom w:val="single" w:sz="4" w:space="0" w:color="000000"/>
            </w:tcBorders>
          </w:tcPr>
          <w:p w:rsidR="006E183F" w:rsidRDefault="006E183F">
            <w:pPr>
              <w:pStyle w:val="TableParagraph"/>
            </w:pPr>
          </w:p>
        </w:tc>
        <w:tc>
          <w:tcPr>
            <w:tcW w:w="3464" w:type="dxa"/>
            <w:tcBorders>
              <w:top w:val="single" w:sz="4" w:space="0" w:color="000000"/>
              <w:bottom w:val="single" w:sz="4" w:space="0" w:color="000000"/>
            </w:tcBorders>
          </w:tcPr>
          <w:p w:rsidR="006E183F" w:rsidRDefault="006E183F">
            <w:pPr>
              <w:pStyle w:val="TableParagraph"/>
            </w:pPr>
          </w:p>
        </w:tc>
        <w:tc>
          <w:tcPr>
            <w:tcW w:w="3859" w:type="dxa"/>
            <w:tcBorders>
              <w:top w:val="single" w:sz="4" w:space="0" w:color="000000"/>
              <w:bottom w:val="single" w:sz="4" w:space="0" w:color="000000"/>
            </w:tcBorders>
          </w:tcPr>
          <w:p w:rsidR="006E183F" w:rsidRDefault="00A612C1">
            <w:pPr>
              <w:pStyle w:val="TableParagraph"/>
              <w:spacing w:before="73"/>
              <w:ind w:left="125" w:right="1473"/>
            </w:pPr>
            <w:r>
              <w:t>Servizio civile Associazioni</w:t>
            </w:r>
            <w:r>
              <w:rPr>
                <w:spacing w:val="-14"/>
              </w:rPr>
              <w:t xml:space="preserve"> </w:t>
            </w:r>
            <w:r>
              <w:t>volontariato</w:t>
            </w:r>
          </w:p>
        </w:tc>
      </w:tr>
      <w:tr w:rsidR="006E183F">
        <w:trPr>
          <w:trHeight w:val="1173"/>
        </w:trPr>
        <w:tc>
          <w:tcPr>
            <w:tcW w:w="2299" w:type="dxa"/>
            <w:tcBorders>
              <w:top w:val="single" w:sz="4" w:space="0" w:color="000000"/>
              <w:bottom w:val="single" w:sz="4" w:space="0" w:color="000000"/>
            </w:tcBorders>
          </w:tcPr>
          <w:p w:rsidR="006E183F" w:rsidRDefault="00A612C1">
            <w:pPr>
              <w:pStyle w:val="TableParagraph"/>
              <w:spacing w:before="75" w:line="252" w:lineRule="exact"/>
              <w:ind w:left="81"/>
            </w:pPr>
            <w:r>
              <w:t>PRESA</w:t>
            </w:r>
            <w:r>
              <w:rPr>
                <w:spacing w:val="-3"/>
              </w:rPr>
              <w:t xml:space="preserve"> </w:t>
            </w:r>
            <w:r>
              <w:t>IN</w:t>
            </w:r>
            <w:r>
              <w:rPr>
                <w:spacing w:val="-4"/>
              </w:rPr>
              <w:t xml:space="preserve"> </w:t>
            </w:r>
            <w:r>
              <w:rPr>
                <w:spacing w:val="-2"/>
              </w:rPr>
              <w:t>CARICO</w:t>
            </w:r>
          </w:p>
          <w:p w:rsidR="006E183F" w:rsidRDefault="00A612C1">
            <w:pPr>
              <w:pStyle w:val="TableParagraph"/>
              <w:spacing w:line="252" w:lineRule="exact"/>
              <w:ind w:left="81"/>
            </w:pPr>
            <w:r>
              <w:t>(Core</w:t>
            </w:r>
            <w:r>
              <w:rPr>
                <w:spacing w:val="-5"/>
              </w:rPr>
              <w:t xml:space="preserve"> </w:t>
            </w:r>
            <w:r>
              <w:rPr>
                <w:spacing w:val="-2"/>
              </w:rPr>
              <w:t>Team)</w:t>
            </w:r>
          </w:p>
        </w:tc>
        <w:tc>
          <w:tcPr>
            <w:tcW w:w="3464" w:type="dxa"/>
            <w:tcBorders>
              <w:top w:val="single" w:sz="4" w:space="0" w:color="000000"/>
              <w:bottom w:val="single" w:sz="4" w:space="0" w:color="000000"/>
            </w:tcBorders>
          </w:tcPr>
          <w:p w:rsidR="006E183F" w:rsidRDefault="00A612C1">
            <w:pPr>
              <w:pStyle w:val="TableParagraph"/>
              <w:spacing w:before="75"/>
              <w:ind w:left="82" w:right="1879"/>
            </w:pPr>
            <w:r>
              <w:t>Oncologi</w:t>
            </w:r>
            <w:r>
              <w:rPr>
                <w:spacing w:val="-14"/>
              </w:rPr>
              <w:t xml:space="preserve"> </w:t>
            </w:r>
            <w:r>
              <w:t xml:space="preserve">Medici </w:t>
            </w:r>
            <w:r>
              <w:rPr>
                <w:spacing w:val="-2"/>
              </w:rPr>
              <w:t>Urologi Radioterapisti</w:t>
            </w:r>
          </w:p>
        </w:tc>
        <w:tc>
          <w:tcPr>
            <w:tcW w:w="3859" w:type="dxa"/>
            <w:tcBorders>
              <w:top w:val="single" w:sz="4" w:space="0" w:color="000000"/>
              <w:bottom w:val="single" w:sz="4" w:space="0" w:color="000000"/>
            </w:tcBorders>
          </w:tcPr>
          <w:p w:rsidR="006E183F" w:rsidRDefault="00A612C1">
            <w:pPr>
              <w:pStyle w:val="TableParagraph"/>
              <w:spacing w:before="75"/>
              <w:ind w:left="125" w:right="1473"/>
            </w:pPr>
            <w:r>
              <w:t>UO</w:t>
            </w:r>
            <w:r>
              <w:rPr>
                <w:spacing w:val="-14"/>
              </w:rPr>
              <w:t xml:space="preserve"> </w:t>
            </w:r>
            <w:r>
              <w:t>Oncologia</w:t>
            </w:r>
            <w:r>
              <w:rPr>
                <w:spacing w:val="-14"/>
              </w:rPr>
              <w:t xml:space="preserve"> </w:t>
            </w:r>
            <w:r>
              <w:t>Medica UO Urologia</w:t>
            </w:r>
          </w:p>
          <w:p w:rsidR="006E183F" w:rsidRDefault="00A612C1">
            <w:pPr>
              <w:pStyle w:val="TableParagraph"/>
              <w:spacing w:before="1"/>
              <w:ind w:left="125"/>
            </w:pPr>
            <w:r>
              <w:t>UO</w:t>
            </w:r>
            <w:r>
              <w:rPr>
                <w:spacing w:val="-3"/>
              </w:rPr>
              <w:t xml:space="preserve"> </w:t>
            </w:r>
            <w:r>
              <w:rPr>
                <w:spacing w:val="-2"/>
              </w:rPr>
              <w:t>Radioterapia</w:t>
            </w:r>
          </w:p>
        </w:tc>
      </w:tr>
      <w:tr w:rsidR="006E183F">
        <w:trPr>
          <w:trHeight w:val="330"/>
        </w:trPr>
        <w:tc>
          <w:tcPr>
            <w:tcW w:w="2299" w:type="dxa"/>
            <w:tcBorders>
              <w:top w:val="single" w:sz="4" w:space="0" w:color="000000"/>
            </w:tcBorders>
          </w:tcPr>
          <w:p w:rsidR="006E183F" w:rsidRDefault="00A612C1">
            <w:pPr>
              <w:pStyle w:val="TableParagraph"/>
              <w:spacing w:before="73" w:line="238" w:lineRule="exact"/>
              <w:ind w:left="81"/>
            </w:pPr>
            <w:r>
              <w:rPr>
                <w:spacing w:val="-2"/>
              </w:rPr>
              <w:t>ASSISTENZA</w:t>
            </w:r>
          </w:p>
        </w:tc>
        <w:tc>
          <w:tcPr>
            <w:tcW w:w="3464" w:type="dxa"/>
            <w:tcBorders>
              <w:top w:val="single" w:sz="4" w:space="0" w:color="000000"/>
            </w:tcBorders>
          </w:tcPr>
          <w:p w:rsidR="006E183F" w:rsidRDefault="00A612C1">
            <w:pPr>
              <w:pStyle w:val="TableParagraph"/>
              <w:spacing w:before="73" w:line="238" w:lineRule="exact"/>
              <w:ind w:left="82"/>
            </w:pPr>
            <w:r>
              <w:t>Oncologi</w:t>
            </w:r>
            <w:r>
              <w:rPr>
                <w:spacing w:val="-3"/>
              </w:rPr>
              <w:t xml:space="preserve"> </w:t>
            </w:r>
            <w:r>
              <w:rPr>
                <w:spacing w:val="-2"/>
              </w:rPr>
              <w:t>Medici</w:t>
            </w:r>
          </w:p>
        </w:tc>
        <w:tc>
          <w:tcPr>
            <w:tcW w:w="3859" w:type="dxa"/>
            <w:tcBorders>
              <w:top w:val="single" w:sz="4" w:space="0" w:color="000000"/>
            </w:tcBorders>
          </w:tcPr>
          <w:p w:rsidR="006E183F" w:rsidRDefault="00A612C1">
            <w:pPr>
              <w:pStyle w:val="TableParagraph"/>
              <w:spacing w:before="73" w:line="238" w:lineRule="exact"/>
              <w:ind w:left="125"/>
            </w:pPr>
            <w:r>
              <w:t>UO</w:t>
            </w:r>
            <w:r>
              <w:rPr>
                <w:spacing w:val="-4"/>
              </w:rPr>
              <w:t xml:space="preserve"> </w:t>
            </w:r>
            <w:r>
              <w:t>Oncologia</w:t>
            </w:r>
            <w:r>
              <w:rPr>
                <w:spacing w:val="-2"/>
              </w:rPr>
              <w:t xml:space="preserve"> Medica</w:t>
            </w:r>
          </w:p>
        </w:tc>
      </w:tr>
      <w:tr w:rsidR="006E183F">
        <w:trPr>
          <w:trHeight w:val="253"/>
        </w:trPr>
        <w:tc>
          <w:tcPr>
            <w:tcW w:w="2299" w:type="dxa"/>
          </w:tcPr>
          <w:p w:rsidR="006E183F" w:rsidRDefault="00A612C1">
            <w:pPr>
              <w:pStyle w:val="TableParagraph"/>
              <w:spacing w:line="233" w:lineRule="exact"/>
              <w:ind w:left="81"/>
            </w:pPr>
            <w:r>
              <w:t>(Extended</w:t>
            </w:r>
            <w:r>
              <w:rPr>
                <w:spacing w:val="-4"/>
              </w:rPr>
              <w:t xml:space="preserve"> Team)</w:t>
            </w:r>
          </w:p>
        </w:tc>
        <w:tc>
          <w:tcPr>
            <w:tcW w:w="3464" w:type="dxa"/>
          </w:tcPr>
          <w:p w:rsidR="006E183F" w:rsidRDefault="00A612C1">
            <w:pPr>
              <w:pStyle w:val="TableParagraph"/>
              <w:spacing w:line="233" w:lineRule="exact"/>
              <w:ind w:left="82"/>
            </w:pPr>
            <w:r>
              <w:rPr>
                <w:spacing w:val="-2"/>
              </w:rPr>
              <w:t>Urologi</w:t>
            </w:r>
          </w:p>
        </w:tc>
        <w:tc>
          <w:tcPr>
            <w:tcW w:w="3859" w:type="dxa"/>
          </w:tcPr>
          <w:p w:rsidR="006E183F" w:rsidRDefault="00A612C1">
            <w:pPr>
              <w:pStyle w:val="TableParagraph"/>
              <w:spacing w:line="233" w:lineRule="exact"/>
              <w:ind w:left="125"/>
            </w:pPr>
            <w:r>
              <w:t>UO</w:t>
            </w:r>
            <w:r>
              <w:rPr>
                <w:spacing w:val="-3"/>
              </w:rPr>
              <w:t xml:space="preserve"> </w:t>
            </w:r>
            <w:r>
              <w:rPr>
                <w:spacing w:val="-2"/>
              </w:rPr>
              <w:t>Urologia</w:t>
            </w:r>
          </w:p>
        </w:tc>
      </w:tr>
      <w:tr w:rsidR="006E183F">
        <w:trPr>
          <w:trHeight w:val="252"/>
        </w:trPr>
        <w:tc>
          <w:tcPr>
            <w:tcW w:w="2299" w:type="dxa"/>
          </w:tcPr>
          <w:p w:rsidR="006E183F" w:rsidRDefault="006E183F">
            <w:pPr>
              <w:pStyle w:val="TableParagraph"/>
              <w:rPr>
                <w:sz w:val="18"/>
              </w:rPr>
            </w:pPr>
          </w:p>
        </w:tc>
        <w:tc>
          <w:tcPr>
            <w:tcW w:w="3464" w:type="dxa"/>
          </w:tcPr>
          <w:p w:rsidR="006E183F" w:rsidRDefault="00A612C1">
            <w:pPr>
              <w:pStyle w:val="TableParagraph"/>
              <w:spacing w:line="232" w:lineRule="exact"/>
              <w:ind w:left="82"/>
            </w:pPr>
            <w:r>
              <w:rPr>
                <w:spacing w:val="-2"/>
              </w:rPr>
              <w:t>Radioterapisti</w:t>
            </w:r>
          </w:p>
        </w:tc>
        <w:tc>
          <w:tcPr>
            <w:tcW w:w="3859" w:type="dxa"/>
          </w:tcPr>
          <w:p w:rsidR="006E183F" w:rsidRDefault="00A612C1">
            <w:pPr>
              <w:pStyle w:val="TableParagraph"/>
              <w:spacing w:line="232" w:lineRule="exact"/>
              <w:ind w:left="125"/>
            </w:pPr>
            <w:r>
              <w:t>UO</w:t>
            </w:r>
            <w:r>
              <w:rPr>
                <w:spacing w:val="-3"/>
              </w:rPr>
              <w:t xml:space="preserve"> </w:t>
            </w:r>
            <w:r>
              <w:rPr>
                <w:spacing w:val="-2"/>
              </w:rPr>
              <w:t>Radioterapia</w:t>
            </w:r>
          </w:p>
        </w:tc>
      </w:tr>
      <w:tr w:rsidR="006E183F">
        <w:trPr>
          <w:trHeight w:val="253"/>
        </w:trPr>
        <w:tc>
          <w:tcPr>
            <w:tcW w:w="2299" w:type="dxa"/>
          </w:tcPr>
          <w:p w:rsidR="006E183F" w:rsidRDefault="006E183F">
            <w:pPr>
              <w:pStyle w:val="TableParagraph"/>
              <w:rPr>
                <w:sz w:val="18"/>
              </w:rPr>
            </w:pPr>
          </w:p>
        </w:tc>
        <w:tc>
          <w:tcPr>
            <w:tcW w:w="3464" w:type="dxa"/>
          </w:tcPr>
          <w:p w:rsidR="006E183F" w:rsidRDefault="00A612C1">
            <w:pPr>
              <w:pStyle w:val="TableParagraph"/>
              <w:spacing w:line="233" w:lineRule="exact"/>
              <w:ind w:left="82"/>
            </w:pPr>
            <w:r>
              <w:t>Medici</w:t>
            </w:r>
            <w:r>
              <w:rPr>
                <w:spacing w:val="-3"/>
              </w:rPr>
              <w:t xml:space="preserve"> </w:t>
            </w:r>
            <w:r>
              <w:rPr>
                <w:spacing w:val="-2"/>
              </w:rPr>
              <w:t>nucleari</w:t>
            </w:r>
          </w:p>
        </w:tc>
        <w:tc>
          <w:tcPr>
            <w:tcW w:w="3859" w:type="dxa"/>
          </w:tcPr>
          <w:p w:rsidR="006E183F" w:rsidRDefault="00A612C1">
            <w:pPr>
              <w:pStyle w:val="TableParagraph"/>
              <w:spacing w:line="233" w:lineRule="exact"/>
              <w:ind w:left="125"/>
            </w:pPr>
            <w:r>
              <w:t>UO</w:t>
            </w:r>
            <w:r>
              <w:rPr>
                <w:spacing w:val="-3"/>
              </w:rPr>
              <w:t xml:space="preserve"> </w:t>
            </w:r>
            <w:r>
              <w:t>Medicina</w:t>
            </w:r>
            <w:r>
              <w:rPr>
                <w:spacing w:val="-3"/>
              </w:rPr>
              <w:t xml:space="preserve"> </w:t>
            </w:r>
            <w:r>
              <w:rPr>
                <w:spacing w:val="-2"/>
              </w:rPr>
              <w:t>nucleare</w:t>
            </w:r>
          </w:p>
        </w:tc>
      </w:tr>
      <w:tr w:rsidR="006E183F">
        <w:trPr>
          <w:trHeight w:val="253"/>
        </w:trPr>
        <w:tc>
          <w:tcPr>
            <w:tcW w:w="2299" w:type="dxa"/>
          </w:tcPr>
          <w:p w:rsidR="006E183F" w:rsidRDefault="006E183F">
            <w:pPr>
              <w:pStyle w:val="TableParagraph"/>
              <w:rPr>
                <w:sz w:val="18"/>
              </w:rPr>
            </w:pPr>
          </w:p>
        </w:tc>
        <w:tc>
          <w:tcPr>
            <w:tcW w:w="3464" w:type="dxa"/>
          </w:tcPr>
          <w:p w:rsidR="006E183F" w:rsidRDefault="00A612C1">
            <w:pPr>
              <w:pStyle w:val="TableParagraph"/>
              <w:spacing w:line="233" w:lineRule="exact"/>
              <w:ind w:left="82"/>
            </w:pPr>
            <w:r>
              <w:rPr>
                <w:spacing w:val="-2"/>
              </w:rPr>
              <w:t>Psicologi</w:t>
            </w:r>
          </w:p>
        </w:tc>
        <w:tc>
          <w:tcPr>
            <w:tcW w:w="3859" w:type="dxa"/>
          </w:tcPr>
          <w:p w:rsidR="006E183F" w:rsidRDefault="00A612C1">
            <w:pPr>
              <w:pStyle w:val="TableParagraph"/>
              <w:spacing w:line="233" w:lineRule="exact"/>
              <w:ind w:left="125"/>
            </w:pPr>
            <w:r>
              <w:t>UO</w:t>
            </w:r>
            <w:r>
              <w:rPr>
                <w:spacing w:val="-3"/>
              </w:rPr>
              <w:t xml:space="preserve"> </w:t>
            </w:r>
            <w:r>
              <w:t>Oncologia</w:t>
            </w:r>
            <w:r>
              <w:rPr>
                <w:spacing w:val="-1"/>
              </w:rPr>
              <w:t xml:space="preserve"> </w:t>
            </w:r>
            <w:r>
              <w:t>o</w:t>
            </w:r>
            <w:r>
              <w:rPr>
                <w:spacing w:val="-2"/>
              </w:rPr>
              <w:t xml:space="preserve"> Psicologia</w:t>
            </w:r>
          </w:p>
        </w:tc>
      </w:tr>
      <w:tr w:rsidR="006E183F">
        <w:trPr>
          <w:trHeight w:val="253"/>
        </w:trPr>
        <w:tc>
          <w:tcPr>
            <w:tcW w:w="2299" w:type="dxa"/>
          </w:tcPr>
          <w:p w:rsidR="006E183F" w:rsidRDefault="006E183F">
            <w:pPr>
              <w:pStyle w:val="TableParagraph"/>
              <w:rPr>
                <w:sz w:val="18"/>
              </w:rPr>
            </w:pPr>
          </w:p>
        </w:tc>
        <w:tc>
          <w:tcPr>
            <w:tcW w:w="3464" w:type="dxa"/>
          </w:tcPr>
          <w:p w:rsidR="006E183F" w:rsidRDefault="00A612C1">
            <w:pPr>
              <w:pStyle w:val="TableParagraph"/>
              <w:spacing w:line="233" w:lineRule="exact"/>
              <w:ind w:left="82"/>
            </w:pPr>
            <w:r>
              <w:rPr>
                <w:spacing w:val="-2"/>
              </w:rPr>
              <w:t>Genetisti</w:t>
            </w:r>
          </w:p>
        </w:tc>
        <w:tc>
          <w:tcPr>
            <w:tcW w:w="3859" w:type="dxa"/>
          </w:tcPr>
          <w:p w:rsidR="006E183F" w:rsidRDefault="00A612C1">
            <w:pPr>
              <w:pStyle w:val="TableParagraph"/>
              <w:spacing w:line="233" w:lineRule="exact"/>
              <w:ind w:left="125"/>
            </w:pPr>
            <w:r>
              <w:t>UO</w:t>
            </w:r>
            <w:r>
              <w:rPr>
                <w:spacing w:val="-4"/>
              </w:rPr>
              <w:t xml:space="preserve"> </w:t>
            </w:r>
            <w:r>
              <w:t>Genetica</w:t>
            </w:r>
            <w:r>
              <w:rPr>
                <w:spacing w:val="-4"/>
              </w:rPr>
              <w:t xml:space="preserve"> </w:t>
            </w:r>
            <w:r>
              <w:rPr>
                <w:spacing w:val="-2"/>
              </w:rPr>
              <w:t>Medica</w:t>
            </w:r>
          </w:p>
        </w:tc>
      </w:tr>
      <w:tr w:rsidR="006E183F">
        <w:trPr>
          <w:trHeight w:val="253"/>
        </w:trPr>
        <w:tc>
          <w:tcPr>
            <w:tcW w:w="2299" w:type="dxa"/>
          </w:tcPr>
          <w:p w:rsidR="006E183F" w:rsidRDefault="006E183F">
            <w:pPr>
              <w:pStyle w:val="TableParagraph"/>
              <w:rPr>
                <w:sz w:val="18"/>
              </w:rPr>
            </w:pPr>
          </w:p>
        </w:tc>
        <w:tc>
          <w:tcPr>
            <w:tcW w:w="3464" w:type="dxa"/>
          </w:tcPr>
          <w:p w:rsidR="006E183F" w:rsidRDefault="00A612C1">
            <w:pPr>
              <w:pStyle w:val="TableParagraph"/>
              <w:spacing w:line="233" w:lineRule="exact"/>
              <w:ind w:left="82"/>
            </w:pPr>
            <w:r>
              <w:t>Patologi</w:t>
            </w:r>
            <w:r>
              <w:rPr>
                <w:spacing w:val="-7"/>
              </w:rPr>
              <w:t xml:space="preserve"> </w:t>
            </w:r>
            <w:r>
              <w:rPr>
                <w:spacing w:val="-2"/>
              </w:rPr>
              <w:t>clinici</w:t>
            </w:r>
          </w:p>
        </w:tc>
        <w:tc>
          <w:tcPr>
            <w:tcW w:w="3859" w:type="dxa"/>
          </w:tcPr>
          <w:p w:rsidR="006E183F" w:rsidRDefault="00A612C1">
            <w:pPr>
              <w:pStyle w:val="TableParagraph"/>
              <w:spacing w:line="233" w:lineRule="exact"/>
              <w:ind w:left="125"/>
            </w:pPr>
            <w:r>
              <w:t>UO</w:t>
            </w:r>
            <w:r>
              <w:rPr>
                <w:spacing w:val="-4"/>
              </w:rPr>
              <w:t xml:space="preserve"> </w:t>
            </w:r>
            <w:r>
              <w:t>Patologia</w:t>
            </w:r>
            <w:r>
              <w:rPr>
                <w:spacing w:val="-3"/>
              </w:rPr>
              <w:t xml:space="preserve"> </w:t>
            </w:r>
            <w:r>
              <w:rPr>
                <w:spacing w:val="-2"/>
              </w:rPr>
              <w:t>clinica</w:t>
            </w:r>
          </w:p>
        </w:tc>
      </w:tr>
      <w:tr w:rsidR="006E183F">
        <w:trPr>
          <w:trHeight w:val="252"/>
        </w:trPr>
        <w:tc>
          <w:tcPr>
            <w:tcW w:w="2299" w:type="dxa"/>
          </w:tcPr>
          <w:p w:rsidR="006E183F" w:rsidRDefault="006E183F">
            <w:pPr>
              <w:pStyle w:val="TableParagraph"/>
              <w:rPr>
                <w:sz w:val="18"/>
              </w:rPr>
            </w:pPr>
          </w:p>
        </w:tc>
        <w:tc>
          <w:tcPr>
            <w:tcW w:w="3464" w:type="dxa"/>
          </w:tcPr>
          <w:p w:rsidR="006E183F" w:rsidRDefault="00A612C1">
            <w:pPr>
              <w:pStyle w:val="TableParagraph"/>
              <w:spacing w:line="232" w:lineRule="exact"/>
              <w:ind w:left="82"/>
            </w:pPr>
            <w:r>
              <w:t>Biologi</w:t>
            </w:r>
            <w:r>
              <w:rPr>
                <w:spacing w:val="-5"/>
              </w:rPr>
              <w:t xml:space="preserve"> </w:t>
            </w:r>
            <w:r>
              <w:rPr>
                <w:spacing w:val="-2"/>
              </w:rPr>
              <w:t>Molecolari</w:t>
            </w:r>
          </w:p>
        </w:tc>
        <w:tc>
          <w:tcPr>
            <w:tcW w:w="3859" w:type="dxa"/>
          </w:tcPr>
          <w:p w:rsidR="006E183F" w:rsidRDefault="00A612C1">
            <w:pPr>
              <w:pStyle w:val="TableParagraph"/>
              <w:spacing w:line="232" w:lineRule="exact"/>
              <w:ind w:left="125"/>
            </w:pPr>
            <w:r>
              <w:t>UO</w:t>
            </w:r>
            <w:r>
              <w:rPr>
                <w:spacing w:val="-4"/>
              </w:rPr>
              <w:t xml:space="preserve"> </w:t>
            </w:r>
            <w:r>
              <w:t>Biologia</w:t>
            </w:r>
            <w:r>
              <w:rPr>
                <w:spacing w:val="-2"/>
              </w:rPr>
              <w:t xml:space="preserve"> Molecolare</w:t>
            </w:r>
          </w:p>
        </w:tc>
      </w:tr>
      <w:tr w:rsidR="006E183F">
        <w:trPr>
          <w:trHeight w:val="253"/>
        </w:trPr>
        <w:tc>
          <w:tcPr>
            <w:tcW w:w="2299" w:type="dxa"/>
          </w:tcPr>
          <w:p w:rsidR="006E183F" w:rsidRDefault="006E183F">
            <w:pPr>
              <w:pStyle w:val="TableParagraph"/>
              <w:rPr>
                <w:sz w:val="18"/>
              </w:rPr>
            </w:pPr>
          </w:p>
        </w:tc>
        <w:tc>
          <w:tcPr>
            <w:tcW w:w="3464" w:type="dxa"/>
          </w:tcPr>
          <w:p w:rsidR="006E183F" w:rsidRDefault="00A612C1">
            <w:pPr>
              <w:pStyle w:val="TableParagraph"/>
              <w:spacing w:line="233" w:lineRule="exact"/>
              <w:ind w:left="82"/>
            </w:pPr>
            <w:r>
              <w:rPr>
                <w:spacing w:val="-2"/>
              </w:rPr>
              <w:t>Anatomopatologi</w:t>
            </w:r>
          </w:p>
        </w:tc>
        <w:tc>
          <w:tcPr>
            <w:tcW w:w="3859" w:type="dxa"/>
          </w:tcPr>
          <w:p w:rsidR="006E183F" w:rsidRDefault="00A612C1">
            <w:pPr>
              <w:pStyle w:val="TableParagraph"/>
              <w:spacing w:line="233" w:lineRule="exact"/>
              <w:ind w:left="125"/>
            </w:pPr>
            <w:r>
              <w:t>UO</w:t>
            </w:r>
            <w:r>
              <w:rPr>
                <w:spacing w:val="-5"/>
              </w:rPr>
              <w:t xml:space="preserve"> </w:t>
            </w:r>
            <w:r>
              <w:t>Anatomia</w:t>
            </w:r>
            <w:r>
              <w:rPr>
                <w:spacing w:val="-2"/>
              </w:rPr>
              <w:t xml:space="preserve"> Patologica</w:t>
            </w:r>
          </w:p>
        </w:tc>
      </w:tr>
      <w:tr w:rsidR="006E183F">
        <w:trPr>
          <w:trHeight w:val="253"/>
        </w:trPr>
        <w:tc>
          <w:tcPr>
            <w:tcW w:w="2299" w:type="dxa"/>
          </w:tcPr>
          <w:p w:rsidR="006E183F" w:rsidRDefault="006E183F">
            <w:pPr>
              <w:pStyle w:val="TableParagraph"/>
              <w:rPr>
                <w:sz w:val="18"/>
              </w:rPr>
            </w:pPr>
          </w:p>
        </w:tc>
        <w:tc>
          <w:tcPr>
            <w:tcW w:w="3464" w:type="dxa"/>
          </w:tcPr>
          <w:p w:rsidR="006E183F" w:rsidRDefault="00A612C1">
            <w:pPr>
              <w:pStyle w:val="TableParagraph"/>
              <w:spacing w:line="233" w:lineRule="exact"/>
              <w:ind w:left="82"/>
            </w:pPr>
            <w:r>
              <w:rPr>
                <w:spacing w:val="-2"/>
              </w:rPr>
              <w:t>Radiologi</w:t>
            </w:r>
          </w:p>
        </w:tc>
        <w:tc>
          <w:tcPr>
            <w:tcW w:w="3859" w:type="dxa"/>
          </w:tcPr>
          <w:p w:rsidR="006E183F" w:rsidRDefault="00A612C1">
            <w:pPr>
              <w:pStyle w:val="TableParagraph"/>
              <w:spacing w:line="233" w:lineRule="exact"/>
              <w:ind w:left="125"/>
            </w:pPr>
            <w:r>
              <w:t>UO</w:t>
            </w:r>
            <w:r>
              <w:rPr>
                <w:spacing w:val="-3"/>
              </w:rPr>
              <w:t xml:space="preserve"> </w:t>
            </w:r>
            <w:r>
              <w:rPr>
                <w:spacing w:val="-2"/>
              </w:rPr>
              <w:t>Radiodiagnostica</w:t>
            </w:r>
          </w:p>
        </w:tc>
      </w:tr>
      <w:tr w:rsidR="006E183F">
        <w:trPr>
          <w:trHeight w:val="253"/>
        </w:trPr>
        <w:tc>
          <w:tcPr>
            <w:tcW w:w="2299" w:type="dxa"/>
          </w:tcPr>
          <w:p w:rsidR="006E183F" w:rsidRDefault="006E183F">
            <w:pPr>
              <w:pStyle w:val="TableParagraph"/>
              <w:rPr>
                <w:sz w:val="18"/>
              </w:rPr>
            </w:pPr>
          </w:p>
        </w:tc>
        <w:tc>
          <w:tcPr>
            <w:tcW w:w="3464" w:type="dxa"/>
          </w:tcPr>
          <w:p w:rsidR="006E183F" w:rsidRDefault="00A612C1">
            <w:pPr>
              <w:pStyle w:val="TableParagraph"/>
              <w:spacing w:line="233" w:lineRule="exact"/>
              <w:ind w:left="82"/>
            </w:pPr>
            <w:r>
              <w:t>Medici</w:t>
            </w:r>
            <w:r>
              <w:rPr>
                <w:spacing w:val="-4"/>
              </w:rPr>
              <w:t xml:space="preserve"> </w:t>
            </w:r>
            <w:r>
              <w:t>del</w:t>
            </w:r>
            <w:r>
              <w:rPr>
                <w:spacing w:val="-2"/>
              </w:rPr>
              <w:t xml:space="preserve"> dolore</w:t>
            </w:r>
          </w:p>
        </w:tc>
        <w:tc>
          <w:tcPr>
            <w:tcW w:w="3859" w:type="dxa"/>
          </w:tcPr>
          <w:p w:rsidR="006E183F" w:rsidRDefault="00A612C1">
            <w:pPr>
              <w:pStyle w:val="TableParagraph"/>
              <w:spacing w:line="233" w:lineRule="exact"/>
              <w:ind w:left="125"/>
            </w:pPr>
            <w:r>
              <w:t>UO</w:t>
            </w:r>
            <w:r>
              <w:rPr>
                <w:spacing w:val="-4"/>
              </w:rPr>
              <w:t xml:space="preserve"> </w:t>
            </w:r>
            <w:r>
              <w:t>Terapie</w:t>
            </w:r>
            <w:r>
              <w:rPr>
                <w:spacing w:val="-2"/>
              </w:rPr>
              <w:t xml:space="preserve"> Palliative</w:t>
            </w:r>
          </w:p>
        </w:tc>
      </w:tr>
      <w:tr w:rsidR="006E183F">
        <w:trPr>
          <w:trHeight w:val="253"/>
        </w:trPr>
        <w:tc>
          <w:tcPr>
            <w:tcW w:w="2299" w:type="dxa"/>
          </w:tcPr>
          <w:p w:rsidR="006E183F" w:rsidRDefault="006E183F">
            <w:pPr>
              <w:pStyle w:val="TableParagraph"/>
              <w:rPr>
                <w:sz w:val="18"/>
              </w:rPr>
            </w:pPr>
          </w:p>
        </w:tc>
        <w:tc>
          <w:tcPr>
            <w:tcW w:w="3464" w:type="dxa"/>
          </w:tcPr>
          <w:p w:rsidR="006E183F" w:rsidRDefault="00A612C1">
            <w:pPr>
              <w:pStyle w:val="TableParagraph"/>
              <w:spacing w:line="233" w:lineRule="exact"/>
              <w:ind w:left="82"/>
            </w:pPr>
            <w:r>
              <w:rPr>
                <w:spacing w:val="-2"/>
              </w:rPr>
              <w:t>Dermatologi</w:t>
            </w:r>
          </w:p>
        </w:tc>
        <w:tc>
          <w:tcPr>
            <w:tcW w:w="3859" w:type="dxa"/>
          </w:tcPr>
          <w:p w:rsidR="006E183F" w:rsidRDefault="00A612C1">
            <w:pPr>
              <w:pStyle w:val="TableParagraph"/>
              <w:spacing w:line="233" w:lineRule="exact"/>
              <w:ind w:left="125"/>
            </w:pPr>
            <w:r>
              <w:t>UO</w:t>
            </w:r>
            <w:r>
              <w:rPr>
                <w:spacing w:val="-3"/>
              </w:rPr>
              <w:t xml:space="preserve"> </w:t>
            </w:r>
            <w:r>
              <w:rPr>
                <w:spacing w:val="-2"/>
              </w:rPr>
              <w:t>Dermatologia</w:t>
            </w:r>
          </w:p>
        </w:tc>
      </w:tr>
      <w:tr w:rsidR="006E183F">
        <w:trPr>
          <w:trHeight w:val="253"/>
        </w:trPr>
        <w:tc>
          <w:tcPr>
            <w:tcW w:w="2299" w:type="dxa"/>
          </w:tcPr>
          <w:p w:rsidR="006E183F" w:rsidRDefault="006E183F">
            <w:pPr>
              <w:pStyle w:val="TableParagraph"/>
              <w:rPr>
                <w:sz w:val="18"/>
              </w:rPr>
            </w:pPr>
          </w:p>
        </w:tc>
        <w:tc>
          <w:tcPr>
            <w:tcW w:w="3464" w:type="dxa"/>
          </w:tcPr>
          <w:p w:rsidR="006E183F" w:rsidRDefault="00A612C1">
            <w:pPr>
              <w:pStyle w:val="TableParagraph"/>
              <w:spacing w:line="233" w:lineRule="exact"/>
              <w:ind w:left="82"/>
            </w:pPr>
            <w:r>
              <w:rPr>
                <w:spacing w:val="-2"/>
              </w:rPr>
              <w:t>Cardiologi</w:t>
            </w:r>
          </w:p>
        </w:tc>
        <w:tc>
          <w:tcPr>
            <w:tcW w:w="3859" w:type="dxa"/>
          </w:tcPr>
          <w:p w:rsidR="006E183F" w:rsidRDefault="00A612C1">
            <w:pPr>
              <w:pStyle w:val="TableParagraph"/>
              <w:spacing w:line="233" w:lineRule="exact"/>
              <w:ind w:left="125"/>
            </w:pPr>
            <w:r>
              <w:t>UO</w:t>
            </w:r>
            <w:r>
              <w:rPr>
                <w:spacing w:val="-3"/>
              </w:rPr>
              <w:t xml:space="preserve"> </w:t>
            </w:r>
            <w:r>
              <w:rPr>
                <w:spacing w:val="-2"/>
              </w:rPr>
              <w:t>Cardiologia</w:t>
            </w:r>
          </w:p>
        </w:tc>
      </w:tr>
      <w:tr w:rsidR="006E183F">
        <w:trPr>
          <w:trHeight w:val="253"/>
        </w:trPr>
        <w:tc>
          <w:tcPr>
            <w:tcW w:w="2299" w:type="dxa"/>
          </w:tcPr>
          <w:p w:rsidR="006E183F" w:rsidRDefault="006E183F">
            <w:pPr>
              <w:pStyle w:val="TableParagraph"/>
              <w:rPr>
                <w:sz w:val="18"/>
              </w:rPr>
            </w:pPr>
          </w:p>
        </w:tc>
        <w:tc>
          <w:tcPr>
            <w:tcW w:w="3464" w:type="dxa"/>
          </w:tcPr>
          <w:p w:rsidR="006E183F" w:rsidRDefault="00A612C1">
            <w:pPr>
              <w:pStyle w:val="TableParagraph"/>
              <w:spacing w:line="233" w:lineRule="exact"/>
              <w:ind w:left="82"/>
            </w:pPr>
            <w:r>
              <w:rPr>
                <w:spacing w:val="-2"/>
              </w:rPr>
              <w:t>Nutrizionisti</w:t>
            </w:r>
          </w:p>
        </w:tc>
        <w:tc>
          <w:tcPr>
            <w:tcW w:w="3859" w:type="dxa"/>
          </w:tcPr>
          <w:p w:rsidR="006E183F" w:rsidRDefault="00A612C1">
            <w:pPr>
              <w:pStyle w:val="TableParagraph"/>
              <w:spacing w:line="233" w:lineRule="exact"/>
              <w:ind w:left="125"/>
            </w:pPr>
            <w:r>
              <w:t>UO</w:t>
            </w:r>
            <w:r>
              <w:rPr>
                <w:spacing w:val="-3"/>
              </w:rPr>
              <w:t xml:space="preserve"> </w:t>
            </w:r>
            <w:r>
              <w:t>Oncologia</w:t>
            </w:r>
            <w:r>
              <w:rPr>
                <w:spacing w:val="-1"/>
              </w:rPr>
              <w:t xml:space="preserve"> </w:t>
            </w:r>
            <w:r>
              <w:t>o</w:t>
            </w:r>
            <w:r>
              <w:rPr>
                <w:spacing w:val="-2"/>
              </w:rPr>
              <w:t xml:space="preserve"> Nutrizione</w:t>
            </w:r>
          </w:p>
        </w:tc>
      </w:tr>
      <w:tr w:rsidR="006E183F">
        <w:trPr>
          <w:trHeight w:val="252"/>
        </w:trPr>
        <w:tc>
          <w:tcPr>
            <w:tcW w:w="2299" w:type="dxa"/>
          </w:tcPr>
          <w:p w:rsidR="006E183F" w:rsidRDefault="006E183F">
            <w:pPr>
              <w:pStyle w:val="TableParagraph"/>
              <w:rPr>
                <w:sz w:val="18"/>
              </w:rPr>
            </w:pPr>
          </w:p>
        </w:tc>
        <w:tc>
          <w:tcPr>
            <w:tcW w:w="3464" w:type="dxa"/>
          </w:tcPr>
          <w:p w:rsidR="006E183F" w:rsidRDefault="00A612C1">
            <w:pPr>
              <w:pStyle w:val="TableParagraph"/>
              <w:spacing w:line="232" w:lineRule="exact"/>
              <w:ind w:left="82"/>
            </w:pPr>
            <w:r>
              <w:rPr>
                <w:spacing w:val="-2"/>
              </w:rPr>
              <w:t>Ortopedici</w:t>
            </w:r>
          </w:p>
        </w:tc>
        <w:tc>
          <w:tcPr>
            <w:tcW w:w="3859" w:type="dxa"/>
          </w:tcPr>
          <w:p w:rsidR="006E183F" w:rsidRDefault="00A612C1">
            <w:pPr>
              <w:pStyle w:val="TableParagraph"/>
              <w:spacing w:line="232" w:lineRule="exact"/>
              <w:ind w:left="125"/>
            </w:pPr>
            <w:r>
              <w:t>UO</w:t>
            </w:r>
            <w:r>
              <w:rPr>
                <w:spacing w:val="-3"/>
              </w:rPr>
              <w:t xml:space="preserve"> </w:t>
            </w:r>
            <w:r>
              <w:rPr>
                <w:spacing w:val="-2"/>
              </w:rPr>
              <w:t>Ortopedia</w:t>
            </w:r>
          </w:p>
        </w:tc>
      </w:tr>
      <w:tr w:rsidR="006E183F">
        <w:trPr>
          <w:trHeight w:val="253"/>
        </w:trPr>
        <w:tc>
          <w:tcPr>
            <w:tcW w:w="2299" w:type="dxa"/>
          </w:tcPr>
          <w:p w:rsidR="006E183F" w:rsidRDefault="006E183F">
            <w:pPr>
              <w:pStyle w:val="TableParagraph"/>
              <w:rPr>
                <w:sz w:val="18"/>
              </w:rPr>
            </w:pPr>
          </w:p>
        </w:tc>
        <w:tc>
          <w:tcPr>
            <w:tcW w:w="3464" w:type="dxa"/>
          </w:tcPr>
          <w:p w:rsidR="006E183F" w:rsidRDefault="00A612C1">
            <w:pPr>
              <w:pStyle w:val="TableParagraph"/>
              <w:spacing w:line="233" w:lineRule="exact"/>
              <w:ind w:left="82"/>
            </w:pPr>
            <w:r>
              <w:rPr>
                <w:spacing w:val="-2"/>
              </w:rPr>
              <w:t>Neurochirurghi</w:t>
            </w:r>
          </w:p>
        </w:tc>
        <w:tc>
          <w:tcPr>
            <w:tcW w:w="3859" w:type="dxa"/>
          </w:tcPr>
          <w:p w:rsidR="006E183F" w:rsidRDefault="00A612C1">
            <w:pPr>
              <w:pStyle w:val="TableParagraph"/>
              <w:spacing w:line="233" w:lineRule="exact"/>
              <w:ind w:left="125"/>
            </w:pPr>
            <w:r>
              <w:t>UO</w:t>
            </w:r>
            <w:r>
              <w:rPr>
                <w:spacing w:val="-3"/>
              </w:rPr>
              <w:t xml:space="preserve"> </w:t>
            </w:r>
            <w:r>
              <w:rPr>
                <w:spacing w:val="-2"/>
              </w:rPr>
              <w:t>Neurochirurgia</w:t>
            </w:r>
          </w:p>
        </w:tc>
      </w:tr>
      <w:tr w:rsidR="006E183F">
        <w:trPr>
          <w:trHeight w:val="253"/>
        </w:trPr>
        <w:tc>
          <w:tcPr>
            <w:tcW w:w="2299" w:type="dxa"/>
          </w:tcPr>
          <w:p w:rsidR="006E183F" w:rsidRDefault="006E183F">
            <w:pPr>
              <w:pStyle w:val="TableParagraph"/>
              <w:rPr>
                <w:sz w:val="18"/>
              </w:rPr>
            </w:pPr>
          </w:p>
        </w:tc>
        <w:tc>
          <w:tcPr>
            <w:tcW w:w="3464" w:type="dxa"/>
          </w:tcPr>
          <w:p w:rsidR="006E183F" w:rsidRDefault="00A612C1">
            <w:pPr>
              <w:pStyle w:val="TableParagraph"/>
              <w:spacing w:line="233" w:lineRule="exact"/>
              <w:ind w:left="82"/>
            </w:pPr>
            <w:r>
              <w:rPr>
                <w:spacing w:val="-2"/>
              </w:rPr>
              <w:t>Fisiatri</w:t>
            </w:r>
          </w:p>
        </w:tc>
        <w:tc>
          <w:tcPr>
            <w:tcW w:w="3859" w:type="dxa"/>
          </w:tcPr>
          <w:p w:rsidR="006E183F" w:rsidRDefault="00A612C1">
            <w:pPr>
              <w:pStyle w:val="TableParagraph"/>
              <w:spacing w:line="233" w:lineRule="exact"/>
              <w:ind w:left="125"/>
            </w:pPr>
            <w:r>
              <w:t>UO</w:t>
            </w:r>
            <w:r>
              <w:rPr>
                <w:spacing w:val="-3"/>
              </w:rPr>
              <w:t xml:space="preserve"> </w:t>
            </w:r>
            <w:r>
              <w:t>Medicina</w:t>
            </w:r>
            <w:r>
              <w:rPr>
                <w:spacing w:val="-3"/>
              </w:rPr>
              <w:t xml:space="preserve"> </w:t>
            </w:r>
            <w:r>
              <w:rPr>
                <w:spacing w:val="-2"/>
              </w:rPr>
              <w:t>Riabilitativa</w:t>
            </w:r>
          </w:p>
        </w:tc>
      </w:tr>
      <w:tr w:rsidR="006E183F">
        <w:trPr>
          <w:trHeight w:val="334"/>
        </w:trPr>
        <w:tc>
          <w:tcPr>
            <w:tcW w:w="2299" w:type="dxa"/>
          </w:tcPr>
          <w:p w:rsidR="006E183F" w:rsidRDefault="006E183F">
            <w:pPr>
              <w:pStyle w:val="TableParagraph"/>
            </w:pPr>
          </w:p>
        </w:tc>
        <w:tc>
          <w:tcPr>
            <w:tcW w:w="3464" w:type="dxa"/>
            <w:tcBorders>
              <w:bottom w:val="single" w:sz="4" w:space="0" w:color="000000"/>
            </w:tcBorders>
          </w:tcPr>
          <w:p w:rsidR="006E183F" w:rsidRDefault="00A612C1">
            <w:pPr>
              <w:pStyle w:val="TableParagraph"/>
              <w:spacing w:line="248" w:lineRule="exact"/>
              <w:ind w:left="82"/>
            </w:pPr>
            <w:r>
              <w:t>Personale</w:t>
            </w:r>
            <w:r>
              <w:rPr>
                <w:spacing w:val="-3"/>
              </w:rPr>
              <w:t xml:space="preserve"> </w:t>
            </w:r>
            <w:r>
              <w:rPr>
                <w:spacing w:val="-2"/>
              </w:rPr>
              <w:t>infermieristico</w:t>
            </w:r>
          </w:p>
        </w:tc>
        <w:tc>
          <w:tcPr>
            <w:tcW w:w="3859" w:type="dxa"/>
            <w:tcBorders>
              <w:bottom w:val="single" w:sz="4" w:space="0" w:color="000000"/>
            </w:tcBorders>
          </w:tcPr>
          <w:p w:rsidR="006E183F" w:rsidRDefault="006E183F">
            <w:pPr>
              <w:pStyle w:val="TableParagraph"/>
            </w:pPr>
          </w:p>
        </w:tc>
      </w:tr>
      <w:tr w:rsidR="006E183F">
        <w:trPr>
          <w:trHeight w:val="330"/>
        </w:trPr>
        <w:tc>
          <w:tcPr>
            <w:tcW w:w="2299" w:type="dxa"/>
            <w:vMerge w:val="restart"/>
          </w:tcPr>
          <w:p w:rsidR="006E183F" w:rsidRDefault="006E183F">
            <w:pPr>
              <w:pStyle w:val="TableParagraph"/>
            </w:pPr>
          </w:p>
        </w:tc>
        <w:tc>
          <w:tcPr>
            <w:tcW w:w="3464" w:type="dxa"/>
            <w:tcBorders>
              <w:top w:val="single" w:sz="4" w:space="0" w:color="000000"/>
            </w:tcBorders>
          </w:tcPr>
          <w:p w:rsidR="006E183F" w:rsidRDefault="00A612C1">
            <w:pPr>
              <w:pStyle w:val="TableParagraph"/>
              <w:spacing w:before="73" w:line="238" w:lineRule="exact"/>
              <w:ind w:left="82"/>
            </w:pPr>
            <w:r>
              <w:rPr>
                <w:spacing w:val="-2"/>
              </w:rPr>
              <w:t>Farmacisti</w:t>
            </w:r>
          </w:p>
        </w:tc>
        <w:tc>
          <w:tcPr>
            <w:tcW w:w="3859" w:type="dxa"/>
            <w:tcBorders>
              <w:top w:val="single" w:sz="4" w:space="0" w:color="000000"/>
            </w:tcBorders>
          </w:tcPr>
          <w:p w:rsidR="006E183F" w:rsidRDefault="00A612C1">
            <w:pPr>
              <w:pStyle w:val="TableParagraph"/>
              <w:spacing w:before="73" w:line="238" w:lineRule="exact"/>
              <w:ind w:left="125"/>
            </w:pPr>
            <w:r>
              <w:t>UO</w:t>
            </w:r>
            <w:r>
              <w:rPr>
                <w:spacing w:val="-3"/>
              </w:rPr>
              <w:t xml:space="preserve"> </w:t>
            </w:r>
            <w:r>
              <w:rPr>
                <w:spacing w:val="-2"/>
              </w:rPr>
              <w:t>Farmacia</w:t>
            </w:r>
          </w:p>
        </w:tc>
      </w:tr>
      <w:tr w:rsidR="006E183F">
        <w:trPr>
          <w:trHeight w:val="253"/>
        </w:trPr>
        <w:tc>
          <w:tcPr>
            <w:tcW w:w="2299" w:type="dxa"/>
            <w:vMerge/>
            <w:tcBorders>
              <w:top w:val="nil"/>
            </w:tcBorders>
          </w:tcPr>
          <w:p w:rsidR="006E183F" w:rsidRDefault="006E183F">
            <w:pPr>
              <w:rPr>
                <w:sz w:val="2"/>
                <w:szCs w:val="2"/>
              </w:rPr>
            </w:pPr>
          </w:p>
        </w:tc>
        <w:tc>
          <w:tcPr>
            <w:tcW w:w="3464" w:type="dxa"/>
          </w:tcPr>
          <w:p w:rsidR="006E183F" w:rsidRDefault="00A612C1">
            <w:pPr>
              <w:pStyle w:val="TableParagraph"/>
              <w:spacing w:line="233" w:lineRule="exact"/>
              <w:ind w:left="82"/>
            </w:pPr>
            <w:r>
              <w:t>Personale</w:t>
            </w:r>
            <w:r>
              <w:rPr>
                <w:spacing w:val="-8"/>
              </w:rPr>
              <w:t xml:space="preserve"> </w:t>
            </w:r>
            <w:r>
              <w:t>Infermieristico</w:t>
            </w:r>
            <w:r>
              <w:rPr>
                <w:spacing w:val="-5"/>
              </w:rPr>
              <w:t xml:space="preserve"> </w:t>
            </w:r>
            <w:r>
              <w:t>e/o</w:t>
            </w:r>
            <w:r>
              <w:rPr>
                <w:spacing w:val="-5"/>
              </w:rPr>
              <w:t xml:space="preserve"> </w:t>
            </w:r>
            <w:r>
              <w:rPr>
                <w:spacing w:val="-2"/>
              </w:rPr>
              <w:t>Tecnici</w:t>
            </w:r>
          </w:p>
        </w:tc>
        <w:tc>
          <w:tcPr>
            <w:tcW w:w="3859" w:type="dxa"/>
          </w:tcPr>
          <w:p w:rsidR="006E183F" w:rsidRDefault="00A612C1">
            <w:pPr>
              <w:pStyle w:val="TableParagraph"/>
              <w:spacing w:line="233" w:lineRule="exact"/>
              <w:ind w:left="125"/>
            </w:pPr>
            <w:r>
              <w:t>Unità</w:t>
            </w:r>
            <w:r>
              <w:rPr>
                <w:spacing w:val="-5"/>
              </w:rPr>
              <w:t xml:space="preserve"> </w:t>
            </w:r>
            <w:r>
              <w:t>di</w:t>
            </w:r>
            <w:r>
              <w:rPr>
                <w:spacing w:val="-5"/>
              </w:rPr>
              <w:t xml:space="preserve"> </w:t>
            </w:r>
            <w:r>
              <w:t>Manipolazione</w:t>
            </w:r>
            <w:r>
              <w:rPr>
                <w:spacing w:val="-4"/>
              </w:rPr>
              <w:t xml:space="preserve"> </w:t>
            </w:r>
            <w:r>
              <w:rPr>
                <w:spacing w:val="-5"/>
              </w:rPr>
              <w:t>di</w:t>
            </w:r>
          </w:p>
        </w:tc>
      </w:tr>
      <w:tr w:rsidR="006E183F">
        <w:trPr>
          <w:trHeight w:val="253"/>
        </w:trPr>
        <w:tc>
          <w:tcPr>
            <w:tcW w:w="2299" w:type="dxa"/>
            <w:vMerge/>
            <w:tcBorders>
              <w:top w:val="nil"/>
            </w:tcBorders>
          </w:tcPr>
          <w:p w:rsidR="006E183F" w:rsidRDefault="006E183F">
            <w:pPr>
              <w:rPr>
                <w:sz w:val="2"/>
                <w:szCs w:val="2"/>
              </w:rPr>
            </w:pPr>
          </w:p>
        </w:tc>
        <w:tc>
          <w:tcPr>
            <w:tcW w:w="3464" w:type="dxa"/>
          </w:tcPr>
          <w:p w:rsidR="006E183F" w:rsidRDefault="00A612C1">
            <w:pPr>
              <w:pStyle w:val="TableParagraph"/>
              <w:spacing w:line="233" w:lineRule="exact"/>
              <w:ind w:left="82"/>
            </w:pPr>
            <w:r>
              <w:t>di</w:t>
            </w:r>
            <w:r>
              <w:rPr>
                <w:spacing w:val="-4"/>
              </w:rPr>
              <w:t xml:space="preserve"> </w:t>
            </w:r>
            <w:r>
              <w:t>laboratorio</w:t>
            </w:r>
            <w:r>
              <w:rPr>
                <w:spacing w:val="-3"/>
              </w:rPr>
              <w:t xml:space="preserve"> </w:t>
            </w:r>
            <w:r>
              <w:rPr>
                <w:spacing w:val="-2"/>
              </w:rPr>
              <w:t>medico</w:t>
            </w:r>
          </w:p>
        </w:tc>
        <w:tc>
          <w:tcPr>
            <w:tcW w:w="3859" w:type="dxa"/>
          </w:tcPr>
          <w:p w:rsidR="006E183F" w:rsidRDefault="00A612C1">
            <w:pPr>
              <w:pStyle w:val="TableParagraph"/>
              <w:spacing w:line="233" w:lineRule="exact"/>
              <w:ind w:left="125"/>
            </w:pPr>
            <w:r>
              <w:t>Chemioterapici</w:t>
            </w:r>
            <w:r>
              <w:rPr>
                <w:spacing w:val="-6"/>
              </w:rPr>
              <w:t xml:space="preserve"> </w:t>
            </w:r>
            <w:r>
              <w:rPr>
                <w:spacing w:val="-2"/>
              </w:rPr>
              <w:t>Antineoplastici</w:t>
            </w:r>
          </w:p>
        </w:tc>
      </w:tr>
      <w:tr w:rsidR="006E183F">
        <w:trPr>
          <w:trHeight w:val="249"/>
        </w:trPr>
        <w:tc>
          <w:tcPr>
            <w:tcW w:w="2299" w:type="dxa"/>
            <w:vMerge/>
            <w:tcBorders>
              <w:top w:val="nil"/>
            </w:tcBorders>
          </w:tcPr>
          <w:p w:rsidR="006E183F" w:rsidRDefault="006E183F">
            <w:pPr>
              <w:rPr>
                <w:sz w:val="2"/>
                <w:szCs w:val="2"/>
              </w:rPr>
            </w:pPr>
          </w:p>
        </w:tc>
        <w:tc>
          <w:tcPr>
            <w:tcW w:w="3464" w:type="dxa"/>
          </w:tcPr>
          <w:p w:rsidR="006E183F" w:rsidRDefault="006E183F">
            <w:pPr>
              <w:pStyle w:val="TableParagraph"/>
              <w:rPr>
                <w:sz w:val="18"/>
              </w:rPr>
            </w:pPr>
          </w:p>
        </w:tc>
        <w:tc>
          <w:tcPr>
            <w:tcW w:w="3859" w:type="dxa"/>
          </w:tcPr>
          <w:p w:rsidR="006E183F" w:rsidRDefault="00A612C1">
            <w:pPr>
              <w:pStyle w:val="TableParagraph"/>
              <w:spacing w:line="229" w:lineRule="exact"/>
              <w:ind w:left="125"/>
            </w:pPr>
            <w:r>
              <w:rPr>
                <w:spacing w:val="-2"/>
              </w:rPr>
              <w:t>(UMACA/UFA)</w:t>
            </w:r>
          </w:p>
        </w:tc>
      </w:tr>
    </w:tbl>
    <w:p w:rsidR="006E183F" w:rsidRDefault="006E183F">
      <w:pPr>
        <w:pStyle w:val="Corpotesto"/>
        <w:rPr>
          <w:sz w:val="20"/>
        </w:rPr>
      </w:pPr>
    </w:p>
    <w:p w:rsidR="006E183F" w:rsidRDefault="00A612C1">
      <w:pPr>
        <w:pStyle w:val="Corpotesto"/>
        <w:spacing w:before="229"/>
        <w:rPr>
          <w:sz w:val="20"/>
        </w:rPr>
      </w:pPr>
      <w:r>
        <w:rPr>
          <w:noProof/>
          <w:sz w:val="20"/>
          <w:lang w:eastAsia="it-IT"/>
        </w:rPr>
        <mc:AlternateContent>
          <mc:Choice Requires="wps">
            <w:drawing>
              <wp:anchor distT="0" distB="0" distL="0" distR="0" simplePos="0" relativeHeight="487588352" behindDoc="1" locked="0" layoutInCell="1" allowOverlap="1">
                <wp:simplePos x="0" y="0"/>
                <wp:positionH relativeFrom="page">
                  <wp:posOffset>788212</wp:posOffset>
                </wp:positionH>
                <wp:positionV relativeFrom="paragraph">
                  <wp:posOffset>306729</wp:posOffset>
                </wp:positionV>
                <wp:extent cx="6111240"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1240" cy="6350"/>
                        </a:xfrm>
                        <a:custGeom>
                          <a:avLst/>
                          <a:gdLst/>
                          <a:ahLst/>
                          <a:cxnLst/>
                          <a:rect l="l" t="t" r="r" b="b"/>
                          <a:pathLst>
                            <a:path w="6111240" h="6350">
                              <a:moveTo>
                                <a:pt x="6110935" y="0"/>
                              </a:moveTo>
                              <a:lnTo>
                                <a:pt x="6110935" y="0"/>
                              </a:lnTo>
                              <a:lnTo>
                                <a:pt x="0" y="0"/>
                              </a:lnTo>
                              <a:lnTo>
                                <a:pt x="0" y="6083"/>
                              </a:lnTo>
                              <a:lnTo>
                                <a:pt x="6110935" y="6083"/>
                              </a:lnTo>
                              <a:lnTo>
                                <a:pt x="61109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2EDE6D" id="Graphic 4" o:spid="_x0000_s1026" style="position:absolute;margin-left:62.05pt;margin-top:24.15pt;width:481.2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6111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" path="m6110935,r,l,,,6083r6110935,l6110935,xe" fillcolor="black" stroked="f">
                <v:path arrowok="t"/>
                <w10:wrap type="topAndBottom" anchorx="page"/>
              </v:shape>
            </w:pict>
          </mc:Fallback>
        </mc:AlternateContent>
      </w:r>
    </w:p>
    <w:p w:rsidR="006E183F" w:rsidRDefault="006E183F">
      <w:pPr>
        <w:pStyle w:val="Corpotesto"/>
        <w:rPr>
          <w:sz w:val="20"/>
        </w:rPr>
        <w:sectPr w:rsidR="006E183F">
          <w:pgSz w:w="11900" w:h="16850"/>
          <w:pgMar w:top="1260" w:right="425" w:bottom="760" w:left="708" w:header="378" w:footer="566" w:gutter="0"/>
          <w:cols w:space="720"/>
        </w:sectPr>
      </w:pPr>
    </w:p>
    <w:p w:rsidR="006E183F" w:rsidRDefault="00A612C1">
      <w:pPr>
        <w:pStyle w:val="Titolo1"/>
        <w:spacing w:line="266" w:lineRule="exact"/>
        <w:ind w:left="583" w:right="863"/>
        <w:jc w:val="center"/>
      </w:pPr>
      <w:r>
        <w:t>TUMORE</w:t>
      </w:r>
      <w:r>
        <w:rPr>
          <w:spacing w:val="-1"/>
        </w:rPr>
        <w:t xml:space="preserve"> </w:t>
      </w:r>
      <w:r>
        <w:t>DELLA</w:t>
      </w:r>
      <w:r>
        <w:rPr>
          <w:spacing w:val="-1"/>
        </w:rPr>
        <w:t xml:space="preserve"> </w:t>
      </w:r>
      <w:r>
        <w:rPr>
          <w:spacing w:val="-2"/>
        </w:rPr>
        <w:t>PROSTATA</w:t>
      </w:r>
    </w:p>
    <w:p w:rsidR="006E183F" w:rsidRDefault="006E183F">
      <w:pPr>
        <w:pStyle w:val="Corpotesto"/>
        <w:rPr>
          <w:b/>
        </w:rPr>
      </w:pPr>
    </w:p>
    <w:p w:rsidR="006E183F" w:rsidRDefault="006E183F">
      <w:pPr>
        <w:pStyle w:val="Corpotesto"/>
        <w:spacing w:before="62"/>
        <w:rPr>
          <w:b/>
        </w:rPr>
      </w:pPr>
    </w:p>
    <w:p w:rsidR="006E183F" w:rsidRDefault="00A612C1">
      <w:pPr>
        <w:pStyle w:val="Titolo2"/>
        <w:spacing w:before="1" w:line="448" w:lineRule="auto"/>
        <w:ind w:right="7533"/>
      </w:pPr>
      <w:r>
        <w:t>Brevi</w:t>
      </w:r>
      <w:r>
        <w:rPr>
          <w:spacing w:val="-12"/>
        </w:rPr>
        <w:t xml:space="preserve"> </w:t>
      </w:r>
      <w:r>
        <w:t>note</w:t>
      </w:r>
      <w:r>
        <w:rPr>
          <w:spacing w:val="-14"/>
        </w:rPr>
        <w:t xml:space="preserve"> </w:t>
      </w:r>
      <w:r>
        <w:t>di</w:t>
      </w:r>
      <w:r>
        <w:rPr>
          <w:spacing w:val="-12"/>
        </w:rPr>
        <w:t xml:space="preserve"> </w:t>
      </w:r>
      <w:r>
        <w:t>epidemiologia Fattori di rischio</w:t>
      </w:r>
    </w:p>
    <w:p w:rsidR="006E183F" w:rsidRDefault="00A612C1">
      <w:pPr>
        <w:pStyle w:val="Corpotesto"/>
        <w:spacing w:line="360" w:lineRule="auto"/>
        <w:ind w:left="424" w:right="708"/>
        <w:jc w:val="both"/>
      </w:pPr>
      <w:r>
        <w:t>Il carcinoma della prostata rappresenta il tumore</w:t>
      </w:r>
      <w:r>
        <w:rPr>
          <w:spacing w:val="-1"/>
        </w:rPr>
        <w:t xml:space="preserve"> </w:t>
      </w:r>
      <w:r>
        <w:t>più frequente nella popolazione maschile dei Paesi occidentali, con aumento dell’incidenza registrato nelle ultime decadi dovuto verosimilmente ad un aumentato ricorso allo screening, anche spontaneo, più che ad un cambiamento nei fattori di rischio nella popolazione. È probabile che ricorso allo screening basato sulla misurazione dell’Antigene Prostatico Specifico (PSA), ancorché spontaneo e non sistematico, possa aver contribuito all’anticipazione</w:t>
      </w:r>
      <w:r>
        <w:rPr>
          <w:spacing w:val="-9"/>
        </w:rPr>
        <w:t xml:space="preserve"> </w:t>
      </w:r>
      <w:r>
        <w:t>diagnostica,</w:t>
      </w:r>
      <w:r>
        <w:rPr>
          <w:spacing w:val="-8"/>
        </w:rPr>
        <w:t xml:space="preserve"> </w:t>
      </w:r>
      <w:r>
        <w:t>con</w:t>
      </w:r>
      <w:r>
        <w:rPr>
          <w:spacing w:val="-8"/>
        </w:rPr>
        <w:t xml:space="preserve"> </w:t>
      </w:r>
      <w:r>
        <w:t>un</w:t>
      </w:r>
      <w:r>
        <w:rPr>
          <w:spacing w:val="-8"/>
        </w:rPr>
        <w:t xml:space="preserve"> </w:t>
      </w:r>
      <w:r>
        <w:t>aumento</w:t>
      </w:r>
      <w:r>
        <w:rPr>
          <w:spacing w:val="-8"/>
        </w:rPr>
        <w:t xml:space="preserve"> </w:t>
      </w:r>
      <w:r>
        <w:t>dei</w:t>
      </w:r>
      <w:r>
        <w:rPr>
          <w:spacing w:val="-6"/>
        </w:rPr>
        <w:t xml:space="preserve"> </w:t>
      </w:r>
      <w:r>
        <w:t>casi</w:t>
      </w:r>
      <w:r>
        <w:rPr>
          <w:spacing w:val="-8"/>
        </w:rPr>
        <w:t xml:space="preserve"> </w:t>
      </w:r>
      <w:r>
        <w:t>di</w:t>
      </w:r>
      <w:r>
        <w:rPr>
          <w:spacing w:val="-8"/>
        </w:rPr>
        <w:t xml:space="preserve"> </w:t>
      </w:r>
      <w:r>
        <w:t>malattia</w:t>
      </w:r>
      <w:r>
        <w:rPr>
          <w:spacing w:val="-9"/>
        </w:rPr>
        <w:t xml:space="preserve"> </w:t>
      </w:r>
      <w:r>
        <w:t>a</w:t>
      </w:r>
      <w:r>
        <w:rPr>
          <w:spacing w:val="-9"/>
        </w:rPr>
        <w:t xml:space="preserve"> </w:t>
      </w:r>
      <w:r>
        <w:t>basso</w:t>
      </w:r>
      <w:r>
        <w:rPr>
          <w:spacing w:val="-8"/>
        </w:rPr>
        <w:t xml:space="preserve"> </w:t>
      </w:r>
      <w:r>
        <w:t>rischio.</w:t>
      </w:r>
      <w:r>
        <w:rPr>
          <w:spacing w:val="-6"/>
        </w:rPr>
        <w:t xml:space="preserve"> </w:t>
      </w:r>
      <w:r>
        <w:t>L’aumento</w:t>
      </w:r>
      <w:r>
        <w:rPr>
          <w:spacing w:val="-8"/>
        </w:rPr>
        <w:t xml:space="preserve"> </w:t>
      </w:r>
      <w:r>
        <w:t>dei</w:t>
      </w:r>
      <w:r>
        <w:rPr>
          <w:spacing w:val="-8"/>
        </w:rPr>
        <w:t xml:space="preserve"> </w:t>
      </w:r>
      <w:r>
        <w:t>casi clinicamente</w:t>
      </w:r>
      <w:r>
        <w:rPr>
          <w:spacing w:val="-15"/>
        </w:rPr>
        <w:t xml:space="preserve"> </w:t>
      </w:r>
      <w:r>
        <w:t>silenti</w:t>
      </w:r>
      <w:r>
        <w:rPr>
          <w:spacing w:val="-15"/>
        </w:rPr>
        <w:t xml:space="preserve"> </w:t>
      </w:r>
      <w:r>
        <w:t>e</w:t>
      </w:r>
      <w:r>
        <w:rPr>
          <w:spacing w:val="-15"/>
        </w:rPr>
        <w:t xml:space="preserve"> </w:t>
      </w:r>
      <w:r>
        <w:t>dotati</w:t>
      </w:r>
      <w:r>
        <w:rPr>
          <w:spacing w:val="-15"/>
        </w:rPr>
        <w:t xml:space="preserve"> </w:t>
      </w:r>
      <w:r>
        <w:t>di</w:t>
      </w:r>
      <w:r>
        <w:rPr>
          <w:spacing w:val="-15"/>
        </w:rPr>
        <w:t xml:space="preserve"> </w:t>
      </w:r>
      <w:r>
        <w:t>scarsa</w:t>
      </w:r>
      <w:r>
        <w:rPr>
          <w:spacing w:val="-15"/>
        </w:rPr>
        <w:t xml:space="preserve"> </w:t>
      </w:r>
      <w:r>
        <w:t>aggressività</w:t>
      </w:r>
      <w:r>
        <w:rPr>
          <w:spacing w:val="-15"/>
        </w:rPr>
        <w:t xml:space="preserve"> </w:t>
      </w:r>
      <w:r>
        <w:t>biologica</w:t>
      </w:r>
      <w:r>
        <w:rPr>
          <w:spacing w:val="-15"/>
        </w:rPr>
        <w:t xml:space="preserve"> </w:t>
      </w:r>
      <w:r>
        <w:t>ha</w:t>
      </w:r>
      <w:r>
        <w:rPr>
          <w:spacing w:val="-15"/>
        </w:rPr>
        <w:t xml:space="preserve"> </w:t>
      </w:r>
      <w:r>
        <w:t>reso</w:t>
      </w:r>
      <w:r>
        <w:rPr>
          <w:spacing w:val="-15"/>
        </w:rPr>
        <w:t xml:space="preserve"> </w:t>
      </w:r>
      <w:r>
        <w:t>più</w:t>
      </w:r>
      <w:r>
        <w:rPr>
          <w:spacing w:val="-15"/>
        </w:rPr>
        <w:t xml:space="preserve"> </w:t>
      </w:r>
      <w:r>
        <w:t>difficile</w:t>
      </w:r>
      <w:r>
        <w:rPr>
          <w:spacing w:val="-15"/>
        </w:rPr>
        <w:t xml:space="preserve"> </w:t>
      </w:r>
      <w:r>
        <w:t>l’interpretazione</w:t>
      </w:r>
      <w:r>
        <w:rPr>
          <w:spacing w:val="-15"/>
        </w:rPr>
        <w:t xml:space="preserve"> </w:t>
      </w:r>
      <w:r>
        <w:t>degli studi epidemiologici e la valutazione della diversa distribuzione dei potenziali fattori di rischio. Tra questi, quelli maggiormente sostenuti da evidenze scientifiche sono l’etnia, l’età, la storia familiare, la</w:t>
      </w:r>
      <w:r>
        <w:rPr>
          <w:spacing w:val="-6"/>
        </w:rPr>
        <w:t xml:space="preserve"> </w:t>
      </w:r>
      <w:r>
        <w:t>presenza</w:t>
      </w:r>
      <w:r>
        <w:rPr>
          <w:spacing w:val="-7"/>
        </w:rPr>
        <w:t xml:space="preserve"> </w:t>
      </w:r>
      <w:r>
        <w:t>di</w:t>
      </w:r>
      <w:r>
        <w:rPr>
          <w:spacing w:val="-3"/>
        </w:rPr>
        <w:t xml:space="preserve"> </w:t>
      </w:r>
      <w:r>
        <w:t>alcune</w:t>
      </w:r>
      <w:r>
        <w:rPr>
          <w:spacing w:val="-4"/>
        </w:rPr>
        <w:t xml:space="preserve"> </w:t>
      </w:r>
      <w:r>
        <w:t>alterazioni</w:t>
      </w:r>
      <w:r>
        <w:rPr>
          <w:spacing w:val="-5"/>
        </w:rPr>
        <w:t xml:space="preserve"> </w:t>
      </w:r>
      <w:r>
        <w:t>genetiche</w:t>
      </w:r>
      <w:r>
        <w:rPr>
          <w:spacing w:val="-7"/>
        </w:rPr>
        <w:t xml:space="preserve"> </w:t>
      </w:r>
      <w:r>
        <w:t>(es.</w:t>
      </w:r>
      <w:r>
        <w:rPr>
          <w:spacing w:val="-3"/>
        </w:rPr>
        <w:t xml:space="preserve"> </w:t>
      </w:r>
      <w:r>
        <w:t>BRCA),</w:t>
      </w:r>
      <w:r>
        <w:rPr>
          <w:spacing w:val="-6"/>
        </w:rPr>
        <w:t xml:space="preserve"> </w:t>
      </w:r>
      <w:r>
        <w:t>la</w:t>
      </w:r>
      <w:r>
        <w:rPr>
          <w:spacing w:val="-6"/>
        </w:rPr>
        <w:t xml:space="preserve"> </w:t>
      </w:r>
      <w:r>
        <w:t>dieta,</w:t>
      </w:r>
      <w:r>
        <w:rPr>
          <w:spacing w:val="-6"/>
        </w:rPr>
        <w:t xml:space="preserve"> </w:t>
      </w:r>
      <w:r>
        <w:t>lo</w:t>
      </w:r>
      <w:r>
        <w:rPr>
          <w:spacing w:val="-5"/>
        </w:rPr>
        <w:t xml:space="preserve"> </w:t>
      </w:r>
      <w:r>
        <w:t>stile</w:t>
      </w:r>
      <w:r>
        <w:rPr>
          <w:spacing w:val="-6"/>
        </w:rPr>
        <w:t xml:space="preserve"> </w:t>
      </w:r>
      <w:r>
        <w:t>di</w:t>
      </w:r>
      <w:r>
        <w:rPr>
          <w:spacing w:val="-5"/>
        </w:rPr>
        <w:t xml:space="preserve"> </w:t>
      </w:r>
      <w:r>
        <w:t>vita,</w:t>
      </w:r>
      <w:r>
        <w:rPr>
          <w:spacing w:val="-6"/>
        </w:rPr>
        <w:t xml:space="preserve"> </w:t>
      </w:r>
      <w:r>
        <w:t>l’obesità.</w:t>
      </w:r>
      <w:r>
        <w:rPr>
          <w:spacing w:val="-6"/>
        </w:rPr>
        <w:t xml:space="preserve"> </w:t>
      </w:r>
      <w:r>
        <w:t>Nonostante l’elevata prevalenza e incidenza, al momento lo screening organizzato di popolazione non è contemplato nell’ambito della programmazione sanitaria nazionale, alla luce del rischio di diagnosticare forme clinicamente silenti che non necessiterebbero di alcun trattamento.</w:t>
      </w:r>
    </w:p>
    <w:p w:rsidR="006E183F" w:rsidRDefault="006E183F">
      <w:pPr>
        <w:pStyle w:val="Corpotesto"/>
      </w:pPr>
    </w:p>
    <w:p w:rsidR="006E183F" w:rsidRDefault="006E183F">
      <w:pPr>
        <w:pStyle w:val="Corpotesto"/>
        <w:spacing w:before="60"/>
      </w:pPr>
    </w:p>
    <w:p w:rsidR="006E183F" w:rsidRDefault="00A612C1">
      <w:pPr>
        <w:pStyle w:val="Titolo2"/>
        <w:jc w:val="left"/>
      </w:pPr>
      <w:r>
        <w:rPr>
          <w:spacing w:val="-2"/>
        </w:rPr>
        <w:t>Incidenza</w:t>
      </w:r>
    </w:p>
    <w:p w:rsidR="006E183F" w:rsidRDefault="00A612C1">
      <w:pPr>
        <w:pStyle w:val="Corpotesto"/>
        <w:spacing w:before="211" w:line="360" w:lineRule="auto"/>
        <w:ind w:left="424" w:right="700"/>
        <w:jc w:val="both"/>
      </w:pPr>
      <w:r>
        <w:t>Il tumore della prostata è il primo tumore in assoluto nei maschi sia in Europa che in Italia (ne rappresenta rispettivamente il 22.6% ed il 18% di tutti i tumori</w:t>
      </w:r>
      <w:r>
        <w:rPr>
          <w:vertAlign w:val="superscript"/>
        </w:rPr>
        <w:t>1</w:t>
      </w:r>
      <w:r>
        <w:t>). La stima al 2022 dei nuovi casi di tumori della prostata in Europa</w:t>
      </w:r>
      <w:r>
        <w:rPr>
          <w:vertAlign w:val="superscript"/>
        </w:rPr>
        <w:t>1</w:t>
      </w:r>
      <w:r>
        <w:t xml:space="preserve"> è di un ASR di 154,1 per 100.000 con un numero atteso di 330.492 casi. In Italia</w:t>
      </w:r>
      <w:r>
        <w:rPr>
          <w:vertAlign w:val="superscript"/>
        </w:rPr>
        <w:t>1</w:t>
      </w:r>
      <w:r>
        <w:t xml:space="preserve"> al 2022 è stato stimato un ASR di 119,1 per 100.000 con un numero atteso di 38.180 casi.</w:t>
      </w:r>
      <w:r>
        <w:rPr>
          <w:spacing w:val="-9"/>
        </w:rPr>
        <w:t xml:space="preserve"> </w:t>
      </w:r>
      <w:r>
        <w:t>In</w:t>
      </w:r>
      <w:r>
        <w:rPr>
          <w:spacing w:val="-10"/>
        </w:rPr>
        <w:t xml:space="preserve"> </w:t>
      </w:r>
      <w:r>
        <w:t>Campania</w:t>
      </w:r>
      <w:r>
        <w:rPr>
          <w:vertAlign w:val="superscript"/>
        </w:rPr>
        <w:t>2</w:t>
      </w:r>
      <w:r>
        <w:t>,</w:t>
      </w:r>
      <w:r>
        <w:rPr>
          <w:spacing w:val="-12"/>
        </w:rPr>
        <w:t xml:space="preserve"> </w:t>
      </w:r>
      <w:r>
        <w:t>per</w:t>
      </w:r>
      <w:r>
        <w:rPr>
          <w:spacing w:val="-11"/>
        </w:rPr>
        <w:t xml:space="preserve"> </w:t>
      </w:r>
      <w:r>
        <w:t>il</w:t>
      </w:r>
      <w:r>
        <w:rPr>
          <w:spacing w:val="-9"/>
        </w:rPr>
        <w:t xml:space="preserve"> </w:t>
      </w:r>
      <w:r>
        <w:t>periodo</w:t>
      </w:r>
      <w:r>
        <w:rPr>
          <w:spacing w:val="-12"/>
        </w:rPr>
        <w:t xml:space="preserve"> </w:t>
      </w:r>
      <w:r>
        <w:t>2014/2018</w:t>
      </w:r>
      <w:r>
        <w:rPr>
          <w:spacing w:val="-9"/>
        </w:rPr>
        <w:t xml:space="preserve"> </w:t>
      </w:r>
      <w:r>
        <w:t>è</w:t>
      </w:r>
      <w:r>
        <w:rPr>
          <w:spacing w:val="-13"/>
        </w:rPr>
        <w:t xml:space="preserve"> </w:t>
      </w:r>
      <w:r>
        <w:t>stato</w:t>
      </w:r>
      <w:r>
        <w:rPr>
          <w:spacing w:val="-12"/>
        </w:rPr>
        <w:t xml:space="preserve"> </w:t>
      </w:r>
      <w:r>
        <w:t>rilevato</w:t>
      </w:r>
      <w:r>
        <w:rPr>
          <w:spacing w:val="-12"/>
        </w:rPr>
        <w:t xml:space="preserve"> </w:t>
      </w:r>
      <w:r>
        <w:t>un</w:t>
      </w:r>
      <w:r>
        <w:rPr>
          <w:spacing w:val="-10"/>
        </w:rPr>
        <w:t xml:space="preserve"> </w:t>
      </w:r>
      <w:r>
        <w:t>tasso</w:t>
      </w:r>
      <w:r>
        <w:rPr>
          <w:spacing w:val="-12"/>
        </w:rPr>
        <w:t xml:space="preserve"> </w:t>
      </w:r>
      <w:r>
        <w:t>di</w:t>
      </w:r>
      <w:r>
        <w:rPr>
          <w:spacing w:val="-12"/>
        </w:rPr>
        <w:t xml:space="preserve"> </w:t>
      </w:r>
      <w:r>
        <w:t>incidenza</w:t>
      </w:r>
      <w:r>
        <w:rPr>
          <w:spacing w:val="-13"/>
        </w:rPr>
        <w:t xml:space="preserve"> </w:t>
      </w:r>
      <w:r>
        <w:t>di</w:t>
      </w:r>
      <w:r>
        <w:rPr>
          <w:spacing w:val="-12"/>
        </w:rPr>
        <w:t xml:space="preserve"> </w:t>
      </w:r>
      <w:r>
        <w:t>107</w:t>
      </w:r>
      <w:r>
        <w:rPr>
          <w:spacing w:val="-8"/>
        </w:rPr>
        <w:t xml:space="preserve"> </w:t>
      </w:r>
      <w:r>
        <w:t>per</w:t>
      </w:r>
      <w:r>
        <w:rPr>
          <w:spacing w:val="-13"/>
        </w:rPr>
        <w:t xml:space="preserve"> </w:t>
      </w:r>
      <w:r>
        <w:t>100.000, con una stima al 2024 di un ASR di incidenza sostanzialmente immodificato, 107.1 per 100.000, ed un</w:t>
      </w:r>
      <w:r>
        <w:rPr>
          <w:spacing w:val="-4"/>
        </w:rPr>
        <w:t xml:space="preserve"> </w:t>
      </w:r>
      <w:r>
        <w:t>numero</w:t>
      </w:r>
      <w:r>
        <w:rPr>
          <w:spacing w:val="-4"/>
        </w:rPr>
        <w:t xml:space="preserve"> </w:t>
      </w:r>
      <w:r>
        <w:t>di</w:t>
      </w:r>
      <w:r>
        <w:rPr>
          <w:spacing w:val="-2"/>
        </w:rPr>
        <w:t xml:space="preserve"> </w:t>
      </w:r>
      <w:r>
        <w:t>2.977</w:t>
      </w:r>
      <w:r>
        <w:rPr>
          <w:spacing w:val="-4"/>
        </w:rPr>
        <w:t xml:space="preserve"> </w:t>
      </w:r>
      <w:r>
        <w:t>nuovi</w:t>
      </w:r>
      <w:r>
        <w:rPr>
          <w:spacing w:val="-3"/>
        </w:rPr>
        <w:t xml:space="preserve"> </w:t>
      </w:r>
      <w:r>
        <w:t>casi</w:t>
      </w:r>
      <w:r>
        <w:rPr>
          <w:spacing w:val="-2"/>
        </w:rPr>
        <w:t xml:space="preserve"> </w:t>
      </w:r>
      <w:r>
        <w:t>annui</w:t>
      </w:r>
      <w:r>
        <w:rPr>
          <w:spacing w:val="-3"/>
        </w:rPr>
        <w:t xml:space="preserve"> </w:t>
      </w:r>
      <w:r>
        <w:t>attesi.</w:t>
      </w:r>
      <w:r>
        <w:rPr>
          <w:spacing w:val="-5"/>
        </w:rPr>
        <w:t xml:space="preserve"> </w:t>
      </w:r>
      <w:r>
        <w:t>Il</w:t>
      </w:r>
      <w:r>
        <w:rPr>
          <w:spacing w:val="-11"/>
        </w:rPr>
        <w:t xml:space="preserve"> </w:t>
      </w:r>
      <w:r>
        <w:t>trend</w:t>
      </w:r>
      <w:r>
        <w:rPr>
          <w:spacing w:val="-12"/>
        </w:rPr>
        <w:t xml:space="preserve"> </w:t>
      </w:r>
      <w:r>
        <w:t>temporale</w:t>
      </w:r>
      <w:r>
        <w:rPr>
          <w:spacing w:val="-11"/>
        </w:rPr>
        <w:t xml:space="preserve"> </w:t>
      </w:r>
      <w:r>
        <w:t>di</w:t>
      </w:r>
      <w:r>
        <w:rPr>
          <w:spacing w:val="-11"/>
        </w:rPr>
        <w:t xml:space="preserve"> </w:t>
      </w:r>
      <w:r>
        <w:t>incidenza</w:t>
      </w:r>
      <w:r>
        <w:rPr>
          <w:spacing w:val="-11"/>
        </w:rPr>
        <w:t xml:space="preserve"> </w:t>
      </w:r>
      <w:r>
        <w:t>in</w:t>
      </w:r>
      <w:r>
        <w:rPr>
          <w:spacing w:val="-12"/>
        </w:rPr>
        <w:t xml:space="preserve"> </w:t>
      </w:r>
      <w:r>
        <w:t>Campania</w:t>
      </w:r>
      <w:r>
        <w:rPr>
          <w:vertAlign w:val="superscript"/>
        </w:rPr>
        <w:t>2</w:t>
      </w:r>
      <w:r>
        <w:t>,</w:t>
      </w:r>
      <w:r>
        <w:rPr>
          <w:spacing w:val="-10"/>
        </w:rPr>
        <w:t xml:space="preserve"> </w:t>
      </w:r>
      <w:r>
        <w:t>nel</w:t>
      </w:r>
      <w:r>
        <w:rPr>
          <w:spacing w:val="-11"/>
        </w:rPr>
        <w:t xml:space="preserve"> </w:t>
      </w:r>
      <w:r>
        <w:t xml:space="preserve">periodo </w:t>
      </w:r>
      <w:r>
        <w:rPr>
          <w:spacing w:val="-6"/>
        </w:rPr>
        <w:t>2010/2024</w:t>
      </w:r>
      <w:r>
        <w:rPr>
          <w:spacing w:val="-9"/>
        </w:rPr>
        <w:t xml:space="preserve"> </w:t>
      </w:r>
      <w:r>
        <w:rPr>
          <w:spacing w:val="-6"/>
        </w:rPr>
        <w:t>è</w:t>
      </w:r>
      <w:r>
        <w:rPr>
          <w:spacing w:val="-9"/>
        </w:rPr>
        <w:t xml:space="preserve"> </w:t>
      </w:r>
      <w:r>
        <w:rPr>
          <w:spacing w:val="-6"/>
        </w:rPr>
        <w:t>stabile,</w:t>
      </w:r>
      <w:r>
        <w:rPr>
          <w:spacing w:val="-9"/>
        </w:rPr>
        <w:t xml:space="preserve"> </w:t>
      </w:r>
      <w:r>
        <w:rPr>
          <w:spacing w:val="-6"/>
        </w:rPr>
        <w:t>in</w:t>
      </w:r>
      <w:r>
        <w:rPr>
          <w:spacing w:val="-11"/>
        </w:rPr>
        <w:t xml:space="preserve"> </w:t>
      </w:r>
      <w:r>
        <w:rPr>
          <w:spacing w:val="-6"/>
        </w:rPr>
        <w:t>assenza</w:t>
      </w:r>
      <w:r>
        <w:rPr>
          <w:spacing w:val="-9"/>
        </w:rPr>
        <w:t xml:space="preserve"> </w:t>
      </w:r>
      <w:r>
        <w:rPr>
          <w:spacing w:val="-6"/>
        </w:rPr>
        <w:t>di</w:t>
      </w:r>
      <w:r>
        <w:rPr>
          <w:spacing w:val="-9"/>
        </w:rPr>
        <w:t xml:space="preserve"> </w:t>
      </w:r>
      <w:r>
        <w:rPr>
          <w:spacing w:val="-6"/>
        </w:rPr>
        <w:t>APC</w:t>
      </w:r>
      <w:r>
        <w:rPr>
          <w:spacing w:val="-11"/>
        </w:rPr>
        <w:t xml:space="preserve"> </w:t>
      </w:r>
      <w:r>
        <w:rPr>
          <w:spacing w:val="-6"/>
        </w:rPr>
        <w:t>(Annual</w:t>
      </w:r>
      <w:r>
        <w:rPr>
          <w:spacing w:val="-9"/>
        </w:rPr>
        <w:t xml:space="preserve"> </w:t>
      </w:r>
      <w:r>
        <w:rPr>
          <w:spacing w:val="-6"/>
        </w:rPr>
        <w:t>Percentage</w:t>
      </w:r>
      <w:r>
        <w:rPr>
          <w:spacing w:val="-9"/>
        </w:rPr>
        <w:t xml:space="preserve"> </w:t>
      </w:r>
      <w:r>
        <w:rPr>
          <w:spacing w:val="-6"/>
        </w:rPr>
        <w:t>Change)</w:t>
      </w:r>
      <w:r>
        <w:rPr>
          <w:spacing w:val="-9"/>
        </w:rPr>
        <w:t xml:space="preserve"> </w:t>
      </w:r>
      <w:r>
        <w:rPr>
          <w:spacing w:val="-6"/>
        </w:rPr>
        <w:t>statisticamente</w:t>
      </w:r>
      <w:r>
        <w:rPr>
          <w:spacing w:val="-9"/>
        </w:rPr>
        <w:t xml:space="preserve"> </w:t>
      </w:r>
      <w:r>
        <w:rPr>
          <w:spacing w:val="-6"/>
        </w:rPr>
        <w:t>significative.</w:t>
      </w:r>
    </w:p>
    <w:p w:rsidR="006E183F" w:rsidRDefault="006E183F">
      <w:pPr>
        <w:pStyle w:val="Corpotesto"/>
        <w:rPr>
          <w:sz w:val="20"/>
        </w:rPr>
      </w:pPr>
    </w:p>
    <w:p w:rsidR="006E183F" w:rsidRDefault="006E183F">
      <w:pPr>
        <w:pStyle w:val="Corpotesto"/>
        <w:rPr>
          <w:sz w:val="20"/>
        </w:rPr>
      </w:pPr>
    </w:p>
    <w:p w:rsidR="006E183F" w:rsidRDefault="006E183F">
      <w:pPr>
        <w:pStyle w:val="Corpotesto"/>
        <w:rPr>
          <w:sz w:val="20"/>
        </w:rPr>
      </w:pPr>
    </w:p>
    <w:p w:rsidR="006E183F" w:rsidRDefault="006E183F">
      <w:pPr>
        <w:pStyle w:val="Corpotesto"/>
        <w:rPr>
          <w:sz w:val="20"/>
        </w:rPr>
      </w:pPr>
    </w:p>
    <w:p w:rsidR="006E183F" w:rsidRDefault="00A612C1">
      <w:pPr>
        <w:pStyle w:val="Corpotesto"/>
        <w:spacing w:before="133"/>
        <w:rPr>
          <w:sz w:val="20"/>
        </w:rPr>
      </w:pPr>
      <w:r>
        <w:rPr>
          <w:noProof/>
          <w:sz w:val="20"/>
          <w:lang w:eastAsia="it-IT"/>
        </w:rPr>
        <mc:AlternateContent>
          <mc:Choice Requires="wps">
            <w:drawing>
              <wp:anchor distT="0" distB="0" distL="0" distR="0" simplePos="0" relativeHeight="487588864" behindDoc="1" locked="0" layoutInCell="1" allowOverlap="1">
                <wp:simplePos x="0" y="0"/>
                <wp:positionH relativeFrom="page">
                  <wp:posOffset>719327</wp:posOffset>
                </wp:positionH>
                <wp:positionV relativeFrom="paragraph">
                  <wp:posOffset>246168</wp:posOffset>
                </wp:positionV>
                <wp:extent cx="1829435" cy="762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B56751" id="Graphic 5" o:spid="_x0000_s1026" style="position:absolute;margin-left:56.65pt;margin-top:19.4pt;width:144.0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" path="m1829435,l,,,7620r1829435,l1829435,xe" fillcolor="black" stroked="f">
                <v:path arrowok="t"/>
                <w10:wrap type="topAndBottom" anchorx="page"/>
              </v:shape>
            </w:pict>
          </mc:Fallback>
        </mc:AlternateContent>
      </w:r>
    </w:p>
    <w:p w:rsidR="006E183F" w:rsidRDefault="00A612C1">
      <w:pPr>
        <w:spacing w:before="103"/>
        <w:ind w:left="576" w:right="672" w:hanging="152"/>
        <w:rPr>
          <w:sz w:val="20"/>
        </w:rPr>
      </w:pPr>
      <w:r>
        <w:rPr>
          <w:sz w:val="20"/>
          <w:vertAlign w:val="superscript"/>
        </w:rPr>
        <w:t>1</w:t>
      </w:r>
      <w:r>
        <w:rPr>
          <w:sz w:val="20"/>
        </w:rPr>
        <w:t>JRC-ENCR:</w:t>
      </w:r>
      <w:r>
        <w:rPr>
          <w:spacing w:val="-3"/>
          <w:sz w:val="20"/>
        </w:rPr>
        <w:t xml:space="preserve"> </w:t>
      </w:r>
      <w:r>
        <w:rPr>
          <w:sz w:val="20"/>
        </w:rPr>
        <w:t>ECIS</w:t>
      </w:r>
      <w:r>
        <w:rPr>
          <w:spacing w:val="-1"/>
          <w:sz w:val="20"/>
        </w:rPr>
        <w:t xml:space="preserve"> </w:t>
      </w:r>
      <w:r>
        <w:rPr>
          <w:sz w:val="20"/>
        </w:rPr>
        <w:t>-</w:t>
      </w:r>
      <w:r>
        <w:rPr>
          <w:spacing w:val="-5"/>
          <w:sz w:val="20"/>
        </w:rPr>
        <w:t xml:space="preserve"> </w:t>
      </w:r>
      <w:r>
        <w:rPr>
          <w:sz w:val="20"/>
        </w:rPr>
        <w:t>European</w:t>
      </w:r>
      <w:r>
        <w:rPr>
          <w:spacing w:val="-2"/>
          <w:sz w:val="20"/>
        </w:rPr>
        <w:t xml:space="preserve"> </w:t>
      </w:r>
      <w:r>
        <w:rPr>
          <w:sz w:val="20"/>
        </w:rPr>
        <w:t>Cancer</w:t>
      </w:r>
      <w:r>
        <w:rPr>
          <w:spacing w:val="-3"/>
          <w:sz w:val="20"/>
        </w:rPr>
        <w:t xml:space="preserve"> </w:t>
      </w:r>
      <w:r>
        <w:rPr>
          <w:sz w:val="20"/>
        </w:rPr>
        <w:t>Information</w:t>
      </w:r>
      <w:r>
        <w:rPr>
          <w:spacing w:val="-4"/>
          <w:sz w:val="20"/>
        </w:rPr>
        <w:t xml:space="preserve"> </w:t>
      </w:r>
      <w:r>
        <w:rPr>
          <w:sz w:val="20"/>
        </w:rPr>
        <w:t>System</w:t>
      </w:r>
      <w:r>
        <w:rPr>
          <w:spacing w:val="-1"/>
          <w:sz w:val="20"/>
        </w:rPr>
        <w:t xml:space="preserve"> </w:t>
      </w:r>
      <w:r>
        <w:rPr>
          <w:sz w:val="20"/>
        </w:rPr>
        <w:t>(tassi</w:t>
      </w:r>
      <w:r>
        <w:rPr>
          <w:spacing w:val="-3"/>
          <w:sz w:val="20"/>
        </w:rPr>
        <w:t xml:space="preserve"> </w:t>
      </w:r>
      <w:r>
        <w:rPr>
          <w:sz w:val="20"/>
        </w:rPr>
        <w:t>standardizzati</w:t>
      </w:r>
      <w:r>
        <w:rPr>
          <w:spacing w:val="-3"/>
          <w:sz w:val="20"/>
        </w:rPr>
        <w:t xml:space="preserve"> </w:t>
      </w:r>
      <w:r>
        <w:rPr>
          <w:sz w:val="20"/>
        </w:rPr>
        <w:t>su</w:t>
      </w:r>
      <w:r>
        <w:rPr>
          <w:spacing w:val="-4"/>
          <w:sz w:val="20"/>
        </w:rPr>
        <w:t xml:space="preserve"> </w:t>
      </w:r>
      <w:r>
        <w:rPr>
          <w:sz w:val="20"/>
        </w:rPr>
        <w:t>popolazione</w:t>
      </w:r>
      <w:r>
        <w:rPr>
          <w:spacing w:val="-3"/>
          <w:sz w:val="20"/>
        </w:rPr>
        <w:t xml:space="preserve"> </w:t>
      </w:r>
      <w:r>
        <w:rPr>
          <w:sz w:val="20"/>
        </w:rPr>
        <w:t>europea</w:t>
      </w:r>
      <w:r>
        <w:rPr>
          <w:spacing w:val="-3"/>
          <w:sz w:val="20"/>
        </w:rPr>
        <w:t xml:space="preserve"> </w:t>
      </w:r>
      <w:r>
        <w:rPr>
          <w:sz w:val="20"/>
        </w:rPr>
        <w:t xml:space="preserve">2013). </w:t>
      </w:r>
      <w:r>
        <w:rPr>
          <w:spacing w:val="-2"/>
          <w:sz w:val="20"/>
        </w:rPr>
        <w:t>https://ecis.jrc.ec.europa.eu/</w:t>
      </w:r>
    </w:p>
    <w:p w:rsidR="006E183F" w:rsidRDefault="00A612C1">
      <w:pPr>
        <w:spacing w:before="229"/>
        <w:ind w:left="424"/>
        <w:rPr>
          <w:sz w:val="20"/>
        </w:rPr>
      </w:pPr>
      <w:r>
        <w:rPr>
          <w:sz w:val="20"/>
          <w:vertAlign w:val="superscript"/>
        </w:rPr>
        <w:t>2</w:t>
      </w:r>
      <w:r>
        <w:rPr>
          <w:spacing w:val="-6"/>
          <w:sz w:val="20"/>
        </w:rPr>
        <w:t xml:space="preserve"> </w:t>
      </w:r>
      <w:r>
        <w:rPr>
          <w:sz w:val="20"/>
        </w:rPr>
        <w:t>Dati</w:t>
      </w:r>
      <w:r>
        <w:rPr>
          <w:spacing w:val="-6"/>
          <w:sz w:val="20"/>
        </w:rPr>
        <w:t xml:space="preserve"> </w:t>
      </w:r>
      <w:r>
        <w:rPr>
          <w:sz w:val="20"/>
        </w:rPr>
        <w:t>Registro</w:t>
      </w:r>
      <w:r>
        <w:rPr>
          <w:spacing w:val="-5"/>
          <w:sz w:val="20"/>
        </w:rPr>
        <w:t xml:space="preserve"> </w:t>
      </w:r>
      <w:r>
        <w:rPr>
          <w:sz w:val="20"/>
        </w:rPr>
        <w:t>Tumori</w:t>
      </w:r>
      <w:r>
        <w:rPr>
          <w:spacing w:val="-6"/>
          <w:sz w:val="20"/>
        </w:rPr>
        <w:t xml:space="preserve"> </w:t>
      </w:r>
      <w:r>
        <w:rPr>
          <w:sz w:val="20"/>
        </w:rPr>
        <w:t>Regione</w:t>
      </w:r>
      <w:r>
        <w:rPr>
          <w:spacing w:val="-6"/>
          <w:sz w:val="20"/>
        </w:rPr>
        <w:t xml:space="preserve"> </w:t>
      </w:r>
      <w:r>
        <w:rPr>
          <w:sz w:val="20"/>
        </w:rPr>
        <w:t>Campania</w:t>
      </w:r>
      <w:r>
        <w:rPr>
          <w:spacing w:val="-2"/>
          <w:sz w:val="20"/>
        </w:rPr>
        <w:t xml:space="preserve"> </w:t>
      </w:r>
      <w:r>
        <w:rPr>
          <w:sz w:val="20"/>
        </w:rPr>
        <w:t>(tassi</w:t>
      </w:r>
      <w:r>
        <w:rPr>
          <w:spacing w:val="-4"/>
          <w:sz w:val="20"/>
        </w:rPr>
        <w:t xml:space="preserve"> </w:t>
      </w:r>
      <w:r>
        <w:rPr>
          <w:sz w:val="20"/>
        </w:rPr>
        <w:t>standardizzati</w:t>
      </w:r>
      <w:r>
        <w:rPr>
          <w:spacing w:val="-5"/>
          <w:sz w:val="20"/>
        </w:rPr>
        <w:t xml:space="preserve"> </w:t>
      </w:r>
      <w:r>
        <w:rPr>
          <w:sz w:val="20"/>
        </w:rPr>
        <w:t>su</w:t>
      </w:r>
      <w:r>
        <w:rPr>
          <w:spacing w:val="-7"/>
          <w:sz w:val="20"/>
        </w:rPr>
        <w:t xml:space="preserve"> </w:t>
      </w:r>
      <w:r>
        <w:rPr>
          <w:sz w:val="20"/>
        </w:rPr>
        <w:t>popolazione</w:t>
      </w:r>
      <w:r>
        <w:rPr>
          <w:spacing w:val="-6"/>
          <w:sz w:val="20"/>
        </w:rPr>
        <w:t xml:space="preserve"> </w:t>
      </w:r>
      <w:r>
        <w:rPr>
          <w:sz w:val="20"/>
        </w:rPr>
        <w:t>europea</w:t>
      </w:r>
      <w:r>
        <w:rPr>
          <w:spacing w:val="-5"/>
          <w:sz w:val="20"/>
        </w:rPr>
        <w:t xml:space="preserve"> </w:t>
      </w:r>
      <w:r>
        <w:rPr>
          <w:spacing w:val="-4"/>
          <w:sz w:val="20"/>
        </w:rPr>
        <w:t>2013</w:t>
      </w:r>
    </w:p>
    <w:p w:rsidR="006E183F" w:rsidRDefault="006E183F">
      <w:pPr>
        <w:rPr>
          <w:sz w:val="20"/>
        </w:rPr>
        <w:sectPr w:rsidR="006E183F">
          <w:pgSz w:w="11900" w:h="16850"/>
          <w:pgMar w:top="1420" w:right="425" w:bottom="760" w:left="708" w:header="378" w:footer="566" w:gutter="0"/>
          <w:cols w:space="720"/>
        </w:sectPr>
      </w:pPr>
    </w:p>
    <w:p w:rsidR="006E183F" w:rsidRDefault="00A612C1">
      <w:pPr>
        <w:pStyle w:val="Titolo2"/>
        <w:spacing w:before="143"/>
        <w:jc w:val="left"/>
      </w:pPr>
      <w:r>
        <w:rPr>
          <w:spacing w:val="-2"/>
        </w:rPr>
        <w:t>Mortalità</w:t>
      </w:r>
    </w:p>
    <w:p w:rsidR="006E183F" w:rsidRDefault="00A612C1">
      <w:pPr>
        <w:pStyle w:val="Corpotesto"/>
        <w:spacing w:before="211"/>
        <w:ind w:left="424"/>
        <w:jc w:val="both"/>
      </w:pPr>
      <w:r>
        <w:t>La</w:t>
      </w:r>
      <w:r>
        <w:rPr>
          <w:spacing w:val="-4"/>
        </w:rPr>
        <w:t xml:space="preserve"> </w:t>
      </w:r>
      <w:r>
        <w:t>stima</w:t>
      </w:r>
      <w:r>
        <w:rPr>
          <w:spacing w:val="-3"/>
        </w:rPr>
        <w:t xml:space="preserve"> </w:t>
      </w:r>
      <w:r>
        <w:t>al</w:t>
      </w:r>
      <w:r>
        <w:rPr>
          <w:spacing w:val="-5"/>
        </w:rPr>
        <w:t xml:space="preserve"> </w:t>
      </w:r>
      <w:r>
        <w:t>2022</w:t>
      </w:r>
      <w:r>
        <w:rPr>
          <w:spacing w:val="-5"/>
        </w:rPr>
        <w:t xml:space="preserve"> </w:t>
      </w:r>
      <w:r>
        <w:t>dei</w:t>
      </w:r>
      <w:r>
        <w:rPr>
          <w:spacing w:val="-5"/>
        </w:rPr>
        <w:t xml:space="preserve"> </w:t>
      </w:r>
      <w:r>
        <w:t>decessi</w:t>
      </w:r>
      <w:r>
        <w:rPr>
          <w:spacing w:val="-2"/>
        </w:rPr>
        <w:t xml:space="preserve"> </w:t>
      </w:r>
      <w:r>
        <w:t>per</w:t>
      </w:r>
      <w:r>
        <w:rPr>
          <w:spacing w:val="-6"/>
        </w:rPr>
        <w:t xml:space="preserve"> </w:t>
      </w:r>
      <w:r>
        <w:t>tumori</w:t>
      </w:r>
      <w:r>
        <w:rPr>
          <w:spacing w:val="-6"/>
        </w:rPr>
        <w:t xml:space="preserve"> </w:t>
      </w:r>
      <w:r>
        <w:t>della</w:t>
      </w:r>
      <w:r>
        <w:rPr>
          <w:spacing w:val="-6"/>
        </w:rPr>
        <w:t xml:space="preserve"> </w:t>
      </w:r>
      <w:r>
        <w:t>prostata</w:t>
      </w:r>
      <w:r>
        <w:rPr>
          <w:spacing w:val="-6"/>
        </w:rPr>
        <w:t xml:space="preserve"> </w:t>
      </w:r>
      <w:r>
        <w:t>in</w:t>
      </w:r>
      <w:r>
        <w:rPr>
          <w:spacing w:val="-2"/>
        </w:rPr>
        <w:t xml:space="preserve"> </w:t>
      </w:r>
      <w:r>
        <w:t>Europa</w:t>
      </w:r>
      <w:r>
        <w:rPr>
          <w:vertAlign w:val="superscript"/>
        </w:rPr>
        <w:t>1</w:t>
      </w:r>
      <w:r>
        <w:rPr>
          <w:spacing w:val="-4"/>
        </w:rPr>
        <w:t xml:space="preserve"> </w:t>
      </w:r>
      <w:r>
        <w:t>è</w:t>
      </w:r>
      <w:r>
        <w:rPr>
          <w:spacing w:val="-4"/>
        </w:rPr>
        <w:t xml:space="preserve"> </w:t>
      </w:r>
      <w:r>
        <w:t>di</w:t>
      </w:r>
      <w:r>
        <w:rPr>
          <w:spacing w:val="-5"/>
        </w:rPr>
        <w:t xml:space="preserve"> </w:t>
      </w:r>
      <w:r>
        <w:t>un</w:t>
      </w:r>
      <w:r>
        <w:rPr>
          <w:spacing w:val="-3"/>
        </w:rPr>
        <w:t xml:space="preserve"> </w:t>
      </w:r>
      <w:r>
        <w:t>ASR</w:t>
      </w:r>
      <w:r>
        <w:rPr>
          <w:spacing w:val="-2"/>
        </w:rPr>
        <w:t xml:space="preserve"> </w:t>
      </w:r>
      <w:r>
        <w:t>di</w:t>
      </w:r>
      <w:r>
        <w:rPr>
          <w:spacing w:val="-5"/>
        </w:rPr>
        <w:t xml:space="preserve"> </w:t>
      </w:r>
      <w:r>
        <w:t>mortalità</w:t>
      </w:r>
      <w:r>
        <w:rPr>
          <w:spacing w:val="-6"/>
        </w:rPr>
        <w:t xml:space="preserve"> </w:t>
      </w:r>
      <w:r>
        <w:t>di</w:t>
      </w:r>
      <w:r>
        <w:rPr>
          <w:spacing w:val="-5"/>
        </w:rPr>
        <w:t xml:space="preserve"> </w:t>
      </w:r>
      <w:r>
        <w:t>38.6</w:t>
      </w:r>
      <w:r>
        <w:rPr>
          <w:spacing w:val="-5"/>
        </w:rPr>
        <w:t xml:space="preserve"> per</w:t>
      </w:r>
    </w:p>
    <w:p w:rsidR="006E183F" w:rsidRDefault="00A612C1">
      <w:pPr>
        <w:pStyle w:val="Corpotesto"/>
        <w:spacing w:before="139" w:line="360" w:lineRule="auto"/>
        <w:ind w:left="424" w:right="697"/>
        <w:jc w:val="both"/>
      </w:pPr>
      <w:r>
        <w:t>100.000 ed un numero di decessi stimati di 76.772. In Italia</w:t>
      </w:r>
      <w:r>
        <w:rPr>
          <w:vertAlign w:val="superscript"/>
        </w:rPr>
        <w:t>1</w:t>
      </w:r>
      <w:r>
        <w:t xml:space="preserve"> i dati stimati al 2022 indicano un ASR di 25,7 per 100.000 ed un numero di decessi di 8.196. In Campania</w:t>
      </w:r>
      <w:r>
        <w:rPr>
          <w:vertAlign w:val="superscript"/>
        </w:rPr>
        <w:t>2</w:t>
      </w:r>
      <w:r>
        <w:t>, nel quinquennio 2015/2019, è stato rilevato un ASR di mortalità di 32,4 per 100.000.</w:t>
      </w:r>
    </w:p>
    <w:p w:rsidR="006E183F" w:rsidRDefault="006E183F">
      <w:pPr>
        <w:pStyle w:val="Corpotesto"/>
      </w:pPr>
    </w:p>
    <w:p w:rsidR="006E183F" w:rsidRDefault="006E183F">
      <w:pPr>
        <w:pStyle w:val="Corpotesto"/>
        <w:spacing w:before="69"/>
      </w:pPr>
    </w:p>
    <w:p w:rsidR="006E183F" w:rsidRDefault="00A612C1">
      <w:pPr>
        <w:pStyle w:val="Titolo2"/>
        <w:jc w:val="left"/>
      </w:pPr>
      <w:r>
        <w:rPr>
          <w:spacing w:val="-2"/>
        </w:rPr>
        <w:t>Sopravvivenza</w:t>
      </w:r>
    </w:p>
    <w:p w:rsidR="006E183F" w:rsidRDefault="00A612C1">
      <w:pPr>
        <w:pStyle w:val="Corpotesto"/>
        <w:spacing w:before="233" w:line="360" w:lineRule="auto"/>
        <w:ind w:left="424" w:right="706"/>
        <w:jc w:val="both"/>
      </w:pPr>
      <w:r>
        <w:t>La</w:t>
      </w:r>
      <w:r>
        <w:rPr>
          <w:spacing w:val="-8"/>
        </w:rPr>
        <w:t xml:space="preserve"> </w:t>
      </w:r>
      <w:r>
        <w:t>sopravvivenza</w:t>
      </w:r>
      <w:r>
        <w:rPr>
          <w:spacing w:val="-8"/>
        </w:rPr>
        <w:t xml:space="preserve"> </w:t>
      </w:r>
      <w:r>
        <w:t>dei</w:t>
      </w:r>
      <w:r>
        <w:rPr>
          <w:spacing w:val="-7"/>
        </w:rPr>
        <w:t xml:space="preserve"> </w:t>
      </w:r>
      <w:r>
        <w:t>pazienti</w:t>
      </w:r>
      <w:r>
        <w:rPr>
          <w:spacing w:val="-7"/>
        </w:rPr>
        <w:t xml:space="preserve"> </w:t>
      </w:r>
      <w:r>
        <w:t>affetti</w:t>
      </w:r>
      <w:r>
        <w:rPr>
          <w:spacing w:val="-7"/>
        </w:rPr>
        <w:t xml:space="preserve"> </w:t>
      </w:r>
      <w:r>
        <w:t>da</w:t>
      </w:r>
      <w:r>
        <w:rPr>
          <w:spacing w:val="-8"/>
        </w:rPr>
        <w:t xml:space="preserve"> </w:t>
      </w:r>
      <w:r>
        <w:t>tumori</w:t>
      </w:r>
      <w:r>
        <w:rPr>
          <w:spacing w:val="-8"/>
        </w:rPr>
        <w:t xml:space="preserve"> </w:t>
      </w:r>
      <w:r>
        <w:t>della</w:t>
      </w:r>
      <w:r>
        <w:rPr>
          <w:spacing w:val="-8"/>
        </w:rPr>
        <w:t xml:space="preserve"> </w:t>
      </w:r>
      <w:r>
        <w:t>prostata</w:t>
      </w:r>
      <w:r>
        <w:rPr>
          <w:spacing w:val="-8"/>
        </w:rPr>
        <w:t xml:space="preserve"> </w:t>
      </w:r>
      <w:r>
        <w:t>a</w:t>
      </w:r>
      <w:r>
        <w:rPr>
          <w:spacing w:val="-8"/>
        </w:rPr>
        <w:t xml:space="preserve"> </w:t>
      </w:r>
      <w:r>
        <w:t>5</w:t>
      </w:r>
      <w:r>
        <w:rPr>
          <w:spacing w:val="-7"/>
        </w:rPr>
        <w:t xml:space="preserve"> </w:t>
      </w:r>
      <w:r>
        <w:t>anni</w:t>
      </w:r>
      <w:r>
        <w:rPr>
          <w:spacing w:val="-3"/>
        </w:rPr>
        <w:t xml:space="preserve"> </w:t>
      </w:r>
      <w:r>
        <w:t>dalla</w:t>
      </w:r>
      <w:r>
        <w:rPr>
          <w:spacing w:val="-8"/>
        </w:rPr>
        <w:t xml:space="preserve"> </w:t>
      </w:r>
      <w:r>
        <w:t>diagnosi</w:t>
      </w:r>
      <w:r>
        <w:rPr>
          <w:vertAlign w:val="superscript"/>
        </w:rPr>
        <w:t>3</w:t>
      </w:r>
      <w:r>
        <w:rPr>
          <w:spacing w:val="-1"/>
        </w:rPr>
        <w:t xml:space="preserve"> </w:t>
      </w:r>
      <w:r>
        <w:t>è</w:t>
      </w:r>
      <w:r>
        <w:rPr>
          <w:spacing w:val="-8"/>
        </w:rPr>
        <w:t xml:space="preserve"> </w:t>
      </w:r>
      <w:r>
        <w:t>pari</w:t>
      </w:r>
      <w:r>
        <w:rPr>
          <w:spacing w:val="-8"/>
        </w:rPr>
        <w:t xml:space="preserve"> </w:t>
      </w:r>
      <w:r>
        <w:t>al</w:t>
      </w:r>
      <w:r>
        <w:rPr>
          <w:spacing w:val="-7"/>
        </w:rPr>
        <w:t xml:space="preserve"> </w:t>
      </w:r>
      <w:r>
        <w:t>91%</w:t>
      </w:r>
      <w:r>
        <w:rPr>
          <w:spacing w:val="-8"/>
        </w:rPr>
        <w:t xml:space="preserve"> </w:t>
      </w:r>
      <w:r>
        <w:t>in Italia ed all’ 88% in Campania.</w:t>
      </w:r>
    </w:p>
    <w:p w:rsidR="006E183F" w:rsidRDefault="006E183F">
      <w:pPr>
        <w:pStyle w:val="Corpotesto"/>
      </w:pPr>
    </w:p>
    <w:p w:rsidR="006E183F" w:rsidRDefault="006E183F">
      <w:pPr>
        <w:pStyle w:val="Corpotesto"/>
        <w:spacing w:before="68"/>
      </w:pPr>
    </w:p>
    <w:p w:rsidR="006E183F" w:rsidRDefault="00A612C1">
      <w:pPr>
        <w:pStyle w:val="Titolo2"/>
      </w:pPr>
      <w:r>
        <w:t>Percorsi</w:t>
      </w:r>
      <w:r>
        <w:rPr>
          <w:spacing w:val="-2"/>
        </w:rPr>
        <w:t xml:space="preserve"> </w:t>
      </w:r>
      <w:r>
        <w:t>diagnostico</w:t>
      </w:r>
      <w:r>
        <w:rPr>
          <w:spacing w:val="-1"/>
        </w:rPr>
        <w:t xml:space="preserve"> </w:t>
      </w:r>
      <w:r>
        <w:t>clinici</w:t>
      </w:r>
      <w:r>
        <w:rPr>
          <w:spacing w:val="-1"/>
        </w:rPr>
        <w:t xml:space="preserve"> </w:t>
      </w:r>
      <w:r>
        <w:t>dei</w:t>
      </w:r>
      <w:r>
        <w:rPr>
          <w:spacing w:val="-1"/>
        </w:rPr>
        <w:t xml:space="preserve"> </w:t>
      </w:r>
      <w:r>
        <w:t>pazienti</w:t>
      </w:r>
      <w:r>
        <w:rPr>
          <w:spacing w:val="-1"/>
        </w:rPr>
        <w:t xml:space="preserve"> </w:t>
      </w:r>
      <w:r>
        <w:t>residenti</w:t>
      </w:r>
      <w:r>
        <w:rPr>
          <w:spacing w:val="-1"/>
        </w:rPr>
        <w:t xml:space="preserve"> </w:t>
      </w:r>
      <w:r>
        <w:t>in</w:t>
      </w:r>
      <w:r>
        <w:rPr>
          <w:spacing w:val="-1"/>
        </w:rPr>
        <w:t xml:space="preserve"> </w:t>
      </w:r>
      <w:r>
        <w:t>Regione</w:t>
      </w:r>
      <w:r>
        <w:rPr>
          <w:spacing w:val="-2"/>
        </w:rPr>
        <w:t xml:space="preserve"> Campania</w:t>
      </w:r>
    </w:p>
    <w:p w:rsidR="006E183F" w:rsidRDefault="00A612C1">
      <w:pPr>
        <w:pStyle w:val="Corpotesto"/>
        <w:spacing w:before="233" w:line="360" w:lineRule="auto"/>
        <w:ind w:left="424" w:right="712"/>
        <w:jc w:val="both"/>
      </w:pPr>
      <w:r>
        <w:t>Nel</w:t>
      </w:r>
      <w:r>
        <w:rPr>
          <w:spacing w:val="-15"/>
        </w:rPr>
        <w:t xml:space="preserve"> </w:t>
      </w:r>
      <w:r>
        <w:t>corso</w:t>
      </w:r>
      <w:r>
        <w:rPr>
          <w:spacing w:val="-15"/>
        </w:rPr>
        <w:t xml:space="preserve"> </w:t>
      </w:r>
      <w:r>
        <w:t>del</w:t>
      </w:r>
      <w:r>
        <w:rPr>
          <w:spacing w:val="-15"/>
        </w:rPr>
        <w:t xml:space="preserve"> </w:t>
      </w:r>
      <w:r>
        <w:t>2022</w:t>
      </w:r>
      <w:r>
        <w:rPr>
          <w:spacing w:val="-15"/>
        </w:rPr>
        <w:t xml:space="preserve"> </w:t>
      </w:r>
      <w:r>
        <w:t>sono</w:t>
      </w:r>
      <w:r>
        <w:rPr>
          <w:spacing w:val="-15"/>
        </w:rPr>
        <w:t xml:space="preserve"> </w:t>
      </w:r>
      <w:r>
        <w:t>stati</w:t>
      </w:r>
      <w:r>
        <w:rPr>
          <w:spacing w:val="-15"/>
        </w:rPr>
        <w:t xml:space="preserve"> </w:t>
      </w:r>
      <w:r>
        <w:t>trattati</w:t>
      </w:r>
      <w:r>
        <w:rPr>
          <w:spacing w:val="-15"/>
        </w:rPr>
        <w:t xml:space="preserve"> </w:t>
      </w:r>
      <w:r>
        <w:t>chirurgicamente</w:t>
      </w:r>
      <w:r>
        <w:rPr>
          <w:spacing w:val="-15"/>
        </w:rPr>
        <w:t xml:space="preserve"> </w:t>
      </w:r>
      <w:r>
        <w:t>per</w:t>
      </w:r>
      <w:r>
        <w:rPr>
          <w:spacing w:val="-15"/>
        </w:rPr>
        <w:t xml:space="preserve"> </w:t>
      </w:r>
      <w:r>
        <w:t>tumore</w:t>
      </w:r>
      <w:r>
        <w:rPr>
          <w:spacing w:val="-15"/>
        </w:rPr>
        <w:t xml:space="preserve"> </w:t>
      </w:r>
      <w:r>
        <w:t>della</w:t>
      </w:r>
      <w:r>
        <w:rPr>
          <w:spacing w:val="-15"/>
        </w:rPr>
        <w:t xml:space="preserve"> </w:t>
      </w:r>
      <w:r>
        <w:t>prostata</w:t>
      </w:r>
      <w:r>
        <w:rPr>
          <w:spacing w:val="-15"/>
        </w:rPr>
        <w:t xml:space="preserve"> </w:t>
      </w:r>
      <w:r>
        <w:t>1.056</w:t>
      </w:r>
      <w:r>
        <w:rPr>
          <w:spacing w:val="-15"/>
        </w:rPr>
        <w:t xml:space="preserve"> </w:t>
      </w:r>
      <w:r>
        <w:t>uomini;</w:t>
      </w:r>
      <w:r>
        <w:rPr>
          <w:spacing w:val="-15"/>
        </w:rPr>
        <w:t xml:space="preserve"> </w:t>
      </w:r>
      <w:r>
        <w:t>di</w:t>
      </w:r>
      <w:r>
        <w:rPr>
          <w:spacing w:val="-15"/>
        </w:rPr>
        <w:t xml:space="preserve"> </w:t>
      </w:r>
      <w:r>
        <w:t>questi 724</w:t>
      </w:r>
      <w:r>
        <w:rPr>
          <w:spacing w:val="-5"/>
        </w:rPr>
        <w:t xml:space="preserve"> </w:t>
      </w:r>
      <w:r>
        <w:t>(68,6%</w:t>
      </w:r>
      <w:r>
        <w:rPr>
          <w:spacing w:val="-5"/>
        </w:rPr>
        <w:t xml:space="preserve"> </w:t>
      </w:r>
      <w:r>
        <w:t>della</w:t>
      </w:r>
      <w:r>
        <w:rPr>
          <w:spacing w:val="-6"/>
        </w:rPr>
        <w:t xml:space="preserve"> </w:t>
      </w:r>
      <w:r>
        <w:t>casistica)</w:t>
      </w:r>
      <w:r>
        <w:rPr>
          <w:spacing w:val="-6"/>
        </w:rPr>
        <w:t xml:space="preserve"> </w:t>
      </w:r>
      <w:r>
        <w:t>sono</w:t>
      </w:r>
      <w:r>
        <w:rPr>
          <w:spacing w:val="-5"/>
        </w:rPr>
        <w:t xml:space="preserve"> </w:t>
      </w:r>
      <w:r>
        <w:t>stati</w:t>
      </w:r>
      <w:r>
        <w:rPr>
          <w:spacing w:val="-4"/>
        </w:rPr>
        <w:t xml:space="preserve"> </w:t>
      </w:r>
      <w:r>
        <w:t>trattati</w:t>
      </w:r>
      <w:r>
        <w:rPr>
          <w:spacing w:val="-4"/>
        </w:rPr>
        <w:t xml:space="preserve"> </w:t>
      </w:r>
      <w:r>
        <w:t>in</w:t>
      </w:r>
      <w:r>
        <w:rPr>
          <w:spacing w:val="-4"/>
        </w:rPr>
        <w:t xml:space="preserve"> </w:t>
      </w:r>
      <w:r>
        <w:t>27</w:t>
      </w:r>
      <w:r>
        <w:rPr>
          <w:spacing w:val="-7"/>
        </w:rPr>
        <w:t xml:space="preserve"> </w:t>
      </w:r>
      <w:r>
        <w:t>diverse</w:t>
      </w:r>
      <w:r>
        <w:rPr>
          <w:spacing w:val="-6"/>
        </w:rPr>
        <w:t xml:space="preserve"> </w:t>
      </w:r>
      <w:r>
        <w:t>strutture</w:t>
      </w:r>
      <w:r>
        <w:rPr>
          <w:spacing w:val="-7"/>
        </w:rPr>
        <w:t xml:space="preserve"> </w:t>
      </w:r>
      <w:r>
        <w:t>regionali</w:t>
      </w:r>
      <w:r>
        <w:rPr>
          <w:spacing w:val="-4"/>
        </w:rPr>
        <w:t xml:space="preserve"> </w:t>
      </w:r>
      <w:r>
        <w:t>di</w:t>
      </w:r>
      <w:r>
        <w:rPr>
          <w:spacing w:val="-4"/>
        </w:rPr>
        <w:t xml:space="preserve"> </w:t>
      </w:r>
      <w:r>
        <w:t>diagnosi</w:t>
      </w:r>
      <w:r>
        <w:rPr>
          <w:spacing w:val="-4"/>
        </w:rPr>
        <w:t xml:space="preserve"> </w:t>
      </w:r>
      <w:r>
        <w:t>e</w:t>
      </w:r>
      <w:r>
        <w:rPr>
          <w:spacing w:val="-6"/>
        </w:rPr>
        <w:t xml:space="preserve"> </w:t>
      </w:r>
      <w:r>
        <w:t>cura</w:t>
      </w:r>
      <w:r>
        <w:rPr>
          <w:spacing w:val="-6"/>
        </w:rPr>
        <w:t xml:space="preserve"> </w:t>
      </w:r>
      <w:r>
        <w:t>e</w:t>
      </w:r>
      <w:r>
        <w:rPr>
          <w:spacing w:val="-6"/>
        </w:rPr>
        <w:t xml:space="preserve"> </w:t>
      </w:r>
      <w:r>
        <w:t>332 (31,4 % della casistica) sono stati trattati in ulteriori 65 diverse strutture extraregionali.</w:t>
      </w:r>
    </w:p>
    <w:p w:rsidR="006E183F" w:rsidRDefault="00A612C1">
      <w:pPr>
        <w:pStyle w:val="Corpotesto"/>
        <w:spacing w:before="99" w:line="360" w:lineRule="auto"/>
        <w:ind w:left="424" w:right="705"/>
        <w:jc w:val="both"/>
      </w:pPr>
      <w:r>
        <w:t>Il tumore della prostata è uno dei tumori in cui, nonostante il permanere di una significativa frammentazione dei percorsi diagnostico terapeutici, oltre che di una notevole mobilità passiva, è stata maggiormente riscontrata una decisa riduzione della migrazione extraregionale per chirurgia rispetto</w:t>
      </w:r>
      <w:r>
        <w:rPr>
          <w:spacing w:val="-7"/>
        </w:rPr>
        <w:t xml:space="preserve"> </w:t>
      </w:r>
      <w:r>
        <w:t>al</w:t>
      </w:r>
      <w:r>
        <w:rPr>
          <w:spacing w:val="-7"/>
        </w:rPr>
        <w:t xml:space="preserve"> </w:t>
      </w:r>
      <w:r>
        <w:t>periodo</w:t>
      </w:r>
      <w:r>
        <w:rPr>
          <w:spacing w:val="-8"/>
        </w:rPr>
        <w:t xml:space="preserve"> </w:t>
      </w:r>
      <w:r>
        <w:t>pre-epidemia</w:t>
      </w:r>
      <w:r>
        <w:rPr>
          <w:spacing w:val="-8"/>
        </w:rPr>
        <w:t xml:space="preserve"> </w:t>
      </w:r>
      <w:r>
        <w:t>Covid:</w:t>
      </w:r>
      <w:r>
        <w:rPr>
          <w:spacing w:val="-7"/>
        </w:rPr>
        <w:t xml:space="preserve"> </w:t>
      </w:r>
      <w:r>
        <w:t>nel</w:t>
      </w:r>
      <w:r>
        <w:rPr>
          <w:spacing w:val="-7"/>
        </w:rPr>
        <w:t xml:space="preserve"> </w:t>
      </w:r>
      <w:r>
        <w:t>triennio</w:t>
      </w:r>
      <w:r>
        <w:rPr>
          <w:spacing w:val="-7"/>
        </w:rPr>
        <w:t xml:space="preserve"> </w:t>
      </w:r>
      <w:r>
        <w:t>2017/2019,</w:t>
      </w:r>
      <w:r>
        <w:rPr>
          <w:spacing w:val="-7"/>
        </w:rPr>
        <w:t xml:space="preserve"> </w:t>
      </w:r>
      <w:r>
        <w:t>infatti,</w:t>
      </w:r>
      <w:r>
        <w:rPr>
          <w:spacing w:val="-7"/>
        </w:rPr>
        <w:t xml:space="preserve"> </w:t>
      </w:r>
      <w:r>
        <w:t>era</w:t>
      </w:r>
      <w:r>
        <w:rPr>
          <w:spacing w:val="-8"/>
        </w:rPr>
        <w:t xml:space="preserve"> </w:t>
      </w:r>
      <w:r>
        <w:t>stata</w:t>
      </w:r>
      <w:r>
        <w:rPr>
          <w:spacing w:val="-8"/>
        </w:rPr>
        <w:t xml:space="preserve"> </w:t>
      </w:r>
      <w:r>
        <w:t>rilevata</w:t>
      </w:r>
      <w:r>
        <w:rPr>
          <w:spacing w:val="-8"/>
        </w:rPr>
        <w:t xml:space="preserve"> </w:t>
      </w:r>
      <w:r>
        <w:t>una</w:t>
      </w:r>
      <w:r>
        <w:rPr>
          <w:spacing w:val="-6"/>
        </w:rPr>
        <w:t xml:space="preserve"> </w:t>
      </w:r>
      <w:r>
        <w:t>mobilità passiva</w:t>
      </w:r>
      <w:r>
        <w:rPr>
          <w:spacing w:val="-1"/>
        </w:rPr>
        <w:t xml:space="preserve"> </w:t>
      </w:r>
      <w:r>
        <w:t>per</w:t>
      </w:r>
      <w:r>
        <w:rPr>
          <w:spacing w:val="-1"/>
        </w:rPr>
        <w:t xml:space="preserve"> </w:t>
      </w:r>
      <w:r>
        <w:t>chirurgia</w:t>
      </w:r>
      <w:r>
        <w:rPr>
          <w:spacing w:val="-1"/>
        </w:rPr>
        <w:t xml:space="preserve"> </w:t>
      </w:r>
      <w:r>
        <w:t>della</w:t>
      </w:r>
      <w:r>
        <w:rPr>
          <w:spacing w:val="-1"/>
        </w:rPr>
        <w:t xml:space="preserve"> </w:t>
      </w:r>
      <w:r>
        <w:t>prostata</w:t>
      </w:r>
      <w:r>
        <w:rPr>
          <w:spacing w:val="-1"/>
        </w:rPr>
        <w:t xml:space="preserve"> </w:t>
      </w:r>
      <w:r>
        <w:t>del 40,8%</w:t>
      </w:r>
      <w:r>
        <w:rPr>
          <w:spacing w:val="-1"/>
        </w:rPr>
        <w:t xml:space="preserve"> </w:t>
      </w:r>
      <w:r>
        <w:t>(+</w:t>
      </w:r>
      <w:r>
        <w:rPr>
          <w:spacing w:val="-2"/>
        </w:rPr>
        <w:t xml:space="preserve"> </w:t>
      </w:r>
      <w:r>
        <w:t>9,4 punti percentuali rispetto al 2022). Non</w:t>
      </w:r>
      <w:r>
        <w:rPr>
          <w:spacing w:val="-1"/>
        </w:rPr>
        <w:t xml:space="preserve"> </w:t>
      </w:r>
      <w:r>
        <w:t>sono al momento disponibili dati in merito al trattamento con radioterapia dei tumori della prostata negli stessi</w:t>
      </w:r>
      <w:r>
        <w:rPr>
          <w:spacing w:val="-13"/>
        </w:rPr>
        <w:t xml:space="preserve"> </w:t>
      </w:r>
      <w:r>
        <w:t>periodi</w:t>
      </w:r>
      <w:r>
        <w:rPr>
          <w:spacing w:val="-13"/>
        </w:rPr>
        <w:t xml:space="preserve"> </w:t>
      </w:r>
      <w:r>
        <w:t>sopra</w:t>
      </w:r>
      <w:r>
        <w:rPr>
          <w:spacing w:val="-15"/>
        </w:rPr>
        <w:t xml:space="preserve"> </w:t>
      </w:r>
      <w:r>
        <w:t>indicati;</w:t>
      </w:r>
      <w:r>
        <w:rPr>
          <w:spacing w:val="-13"/>
        </w:rPr>
        <w:t xml:space="preserve"> </w:t>
      </w:r>
      <w:r>
        <w:t>tale</w:t>
      </w:r>
      <w:r>
        <w:rPr>
          <w:spacing w:val="-14"/>
        </w:rPr>
        <w:t xml:space="preserve"> </w:t>
      </w:r>
      <w:r>
        <w:t>informazione</w:t>
      </w:r>
      <w:r>
        <w:rPr>
          <w:spacing w:val="-14"/>
        </w:rPr>
        <w:t xml:space="preserve"> </w:t>
      </w:r>
      <w:r>
        <w:t>permetterebbe</w:t>
      </w:r>
      <w:r>
        <w:rPr>
          <w:spacing w:val="-14"/>
        </w:rPr>
        <w:t xml:space="preserve"> </w:t>
      </w:r>
      <w:r>
        <w:t>una</w:t>
      </w:r>
      <w:r>
        <w:rPr>
          <w:spacing w:val="-14"/>
        </w:rPr>
        <w:t xml:space="preserve"> </w:t>
      </w:r>
      <w:r>
        <w:t>più</w:t>
      </w:r>
      <w:r>
        <w:rPr>
          <w:spacing w:val="-13"/>
        </w:rPr>
        <w:t xml:space="preserve"> </w:t>
      </w:r>
      <w:r>
        <w:t>chiara</w:t>
      </w:r>
      <w:r>
        <w:rPr>
          <w:spacing w:val="-12"/>
        </w:rPr>
        <w:t xml:space="preserve"> </w:t>
      </w:r>
      <w:r>
        <w:t>analisi</w:t>
      </w:r>
      <w:r>
        <w:rPr>
          <w:spacing w:val="-12"/>
        </w:rPr>
        <w:t xml:space="preserve"> </w:t>
      </w:r>
      <w:r>
        <w:t>ed</w:t>
      </w:r>
      <w:r>
        <w:rPr>
          <w:spacing w:val="-13"/>
        </w:rPr>
        <w:t xml:space="preserve"> </w:t>
      </w:r>
      <w:r>
        <w:t>interpretazione anche</w:t>
      </w:r>
      <w:r>
        <w:rPr>
          <w:spacing w:val="-1"/>
        </w:rPr>
        <w:t xml:space="preserve"> </w:t>
      </w:r>
      <w:r>
        <w:t>della</w:t>
      </w:r>
      <w:r>
        <w:rPr>
          <w:spacing w:val="-1"/>
        </w:rPr>
        <w:t xml:space="preserve"> </w:t>
      </w:r>
      <w:r>
        <w:t>mobilità</w:t>
      </w:r>
      <w:r>
        <w:rPr>
          <w:spacing w:val="-1"/>
        </w:rPr>
        <w:t xml:space="preserve"> </w:t>
      </w:r>
      <w:r>
        <w:t>passiva. L’analisi dei dati evidenzia,</w:t>
      </w:r>
      <w:r>
        <w:rPr>
          <w:spacing w:val="-1"/>
        </w:rPr>
        <w:t xml:space="preserve"> </w:t>
      </w:r>
      <w:r>
        <w:t>al momento, che il tumore</w:t>
      </w:r>
      <w:r>
        <w:rPr>
          <w:spacing w:val="-2"/>
        </w:rPr>
        <w:t xml:space="preserve"> </w:t>
      </w:r>
      <w:r>
        <w:t>della</w:t>
      </w:r>
      <w:r>
        <w:rPr>
          <w:spacing w:val="-1"/>
        </w:rPr>
        <w:t xml:space="preserve"> </w:t>
      </w:r>
      <w:r>
        <w:t>prostata</w:t>
      </w:r>
      <w:r>
        <w:rPr>
          <w:spacing w:val="-1"/>
        </w:rPr>
        <w:t xml:space="preserve"> </w:t>
      </w:r>
      <w:r>
        <w:t>è tra</w:t>
      </w:r>
      <w:r>
        <w:rPr>
          <w:spacing w:val="-5"/>
        </w:rPr>
        <w:t xml:space="preserve"> </w:t>
      </w:r>
      <w:r>
        <w:t>le</w:t>
      </w:r>
      <w:r>
        <w:rPr>
          <w:spacing w:val="-4"/>
        </w:rPr>
        <w:t xml:space="preserve"> </w:t>
      </w:r>
      <w:r>
        <w:t>sedi</w:t>
      </w:r>
      <w:r>
        <w:rPr>
          <w:spacing w:val="-4"/>
        </w:rPr>
        <w:t xml:space="preserve"> </w:t>
      </w:r>
      <w:r>
        <w:t>neoplastiche</w:t>
      </w:r>
      <w:r>
        <w:rPr>
          <w:spacing w:val="-4"/>
        </w:rPr>
        <w:t xml:space="preserve"> </w:t>
      </w:r>
      <w:r>
        <w:t>che</w:t>
      </w:r>
      <w:r>
        <w:rPr>
          <w:spacing w:val="-4"/>
        </w:rPr>
        <w:t xml:space="preserve"> </w:t>
      </w:r>
      <w:r>
        <w:t>maggiormente</w:t>
      </w:r>
      <w:r>
        <w:rPr>
          <w:spacing w:val="-4"/>
        </w:rPr>
        <w:t xml:space="preserve"> </w:t>
      </w:r>
      <w:r>
        <w:t>hanno</w:t>
      </w:r>
      <w:r>
        <w:rPr>
          <w:spacing w:val="-2"/>
        </w:rPr>
        <w:t xml:space="preserve"> </w:t>
      </w:r>
      <w:r>
        <w:t>beneficiato</w:t>
      </w:r>
      <w:r>
        <w:rPr>
          <w:spacing w:val="-4"/>
        </w:rPr>
        <w:t xml:space="preserve"> </w:t>
      </w:r>
      <w:r>
        <w:t>della</w:t>
      </w:r>
      <w:r>
        <w:rPr>
          <w:spacing w:val="-3"/>
        </w:rPr>
        <w:t xml:space="preserve"> </w:t>
      </w:r>
      <w:r>
        <w:t>attivazione</w:t>
      </w:r>
      <w:r>
        <w:rPr>
          <w:spacing w:val="-4"/>
        </w:rPr>
        <w:t xml:space="preserve"> </w:t>
      </w:r>
      <w:r>
        <w:t>della</w:t>
      </w:r>
      <w:r>
        <w:rPr>
          <w:spacing w:val="-4"/>
        </w:rPr>
        <w:t xml:space="preserve"> </w:t>
      </w:r>
      <w:r>
        <w:t>Rete</w:t>
      </w:r>
      <w:r>
        <w:rPr>
          <w:spacing w:val="-4"/>
        </w:rPr>
        <w:t xml:space="preserve"> </w:t>
      </w:r>
      <w:r>
        <w:t>Oncologica Regionale, con una evidente inversione di tendenza della mobilità passiva iniziata nel 2020 ma proseguita anche negli anni 2021 e 2022.</w:t>
      </w:r>
    </w:p>
    <w:p w:rsidR="006E183F" w:rsidRDefault="00A612C1">
      <w:pPr>
        <w:pStyle w:val="Corpotesto"/>
        <w:spacing w:before="101" w:line="360" w:lineRule="auto"/>
        <w:ind w:left="424" w:right="708"/>
        <w:jc w:val="both"/>
      </w:pPr>
      <w:r>
        <w:t>La Rete Oncologica Regionale ha identificato, nel dicembre del 2023, 28 strutture regionali di diagnosi e cura</w:t>
      </w:r>
      <w:r>
        <w:rPr>
          <w:spacing w:val="-1"/>
        </w:rPr>
        <w:t xml:space="preserve"> </w:t>
      </w:r>
      <w:r>
        <w:t>abilitate ad entrare in Rete, in osservazione triennale 2023/2025, per la chirurgia dei tumori della prostata</w:t>
      </w:r>
      <w:r>
        <w:rPr>
          <w:vertAlign w:val="superscript"/>
        </w:rPr>
        <w:t>4</w:t>
      </w:r>
      <w:r>
        <w:t>.</w:t>
      </w:r>
    </w:p>
    <w:p w:rsidR="006E183F" w:rsidRDefault="00A612C1">
      <w:pPr>
        <w:pStyle w:val="Corpotesto"/>
        <w:spacing w:before="98"/>
        <w:ind w:left="424"/>
        <w:jc w:val="both"/>
      </w:pPr>
      <w:r>
        <w:t>Per</w:t>
      </w:r>
      <w:r>
        <w:rPr>
          <w:spacing w:val="-3"/>
        </w:rPr>
        <w:t xml:space="preserve"> </w:t>
      </w:r>
      <w:r>
        <w:t>la</w:t>
      </w:r>
      <w:r>
        <w:rPr>
          <w:spacing w:val="-3"/>
        </w:rPr>
        <w:t xml:space="preserve"> </w:t>
      </w:r>
      <w:r>
        <w:t>distribuzione delle</w:t>
      </w:r>
      <w:r>
        <w:rPr>
          <w:spacing w:val="-2"/>
        </w:rPr>
        <w:t xml:space="preserve"> </w:t>
      </w:r>
      <w:r>
        <w:t>strutture</w:t>
      </w:r>
      <w:r>
        <w:rPr>
          <w:spacing w:val="-3"/>
        </w:rPr>
        <w:t xml:space="preserve"> </w:t>
      </w:r>
      <w:r>
        <w:t>sul territorio</w:t>
      </w:r>
      <w:r>
        <w:rPr>
          <w:spacing w:val="-1"/>
        </w:rPr>
        <w:t xml:space="preserve"> </w:t>
      </w:r>
      <w:r>
        <w:t>regionale</w:t>
      </w:r>
      <w:r>
        <w:rPr>
          <w:spacing w:val="-2"/>
        </w:rPr>
        <w:t xml:space="preserve"> </w:t>
      </w:r>
      <w:r>
        <w:t>vedi mappa</w:t>
      </w:r>
      <w:r>
        <w:rPr>
          <w:spacing w:val="-2"/>
        </w:rPr>
        <w:t xml:space="preserve"> </w:t>
      </w:r>
      <w:r>
        <w:t>sotto</w:t>
      </w:r>
      <w:r>
        <w:rPr>
          <w:spacing w:val="5"/>
        </w:rPr>
        <w:t xml:space="preserve"> </w:t>
      </w:r>
      <w:r>
        <w:rPr>
          <w:spacing w:val="-2"/>
        </w:rPr>
        <w:t>riportata.</w:t>
      </w:r>
    </w:p>
    <w:p w:rsidR="006E183F" w:rsidRDefault="006E183F">
      <w:pPr>
        <w:pStyle w:val="Corpotesto"/>
        <w:rPr>
          <w:sz w:val="20"/>
        </w:rPr>
      </w:pPr>
    </w:p>
    <w:p w:rsidR="006E183F" w:rsidRDefault="006E183F">
      <w:pPr>
        <w:pStyle w:val="Corpotesto"/>
        <w:rPr>
          <w:sz w:val="20"/>
        </w:rPr>
      </w:pPr>
    </w:p>
    <w:p w:rsidR="006E183F" w:rsidRDefault="00A612C1">
      <w:pPr>
        <w:pStyle w:val="Corpotesto"/>
        <w:spacing w:before="155"/>
        <w:rPr>
          <w:sz w:val="20"/>
        </w:rPr>
      </w:pPr>
      <w:r>
        <w:rPr>
          <w:noProof/>
          <w:sz w:val="20"/>
          <w:lang w:eastAsia="it-IT"/>
        </w:rPr>
        <mc:AlternateContent>
          <mc:Choice Requires="wps">
            <w:drawing>
              <wp:anchor distT="0" distB="0" distL="0" distR="0" simplePos="0" relativeHeight="487589376" behindDoc="1" locked="0" layoutInCell="1" allowOverlap="1">
                <wp:simplePos x="0" y="0"/>
                <wp:positionH relativeFrom="page">
                  <wp:posOffset>719327</wp:posOffset>
                </wp:positionH>
                <wp:positionV relativeFrom="paragraph">
                  <wp:posOffset>260059</wp:posOffset>
                </wp:positionV>
                <wp:extent cx="1829435" cy="762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319958" id="Graphic 6" o:spid="_x0000_s1026" style="position:absolute;margin-left:56.65pt;margin-top:20.5pt;width:144.0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" path="m1829435,l,,,7620r1829435,l1829435,xe" fillcolor="black" stroked="f">
                <v:path arrowok="t"/>
                <w10:wrap type="topAndBottom" anchorx="page"/>
              </v:shape>
            </w:pict>
          </mc:Fallback>
        </mc:AlternateContent>
      </w:r>
    </w:p>
    <w:p w:rsidR="006E183F" w:rsidRDefault="00A612C1">
      <w:pPr>
        <w:spacing w:before="101"/>
        <w:ind w:left="424"/>
        <w:rPr>
          <w:sz w:val="20"/>
        </w:rPr>
      </w:pPr>
      <w:r>
        <w:rPr>
          <w:sz w:val="20"/>
          <w:vertAlign w:val="superscript"/>
        </w:rPr>
        <w:t>3</w:t>
      </w:r>
      <w:r>
        <w:rPr>
          <w:spacing w:val="-5"/>
          <w:sz w:val="20"/>
        </w:rPr>
        <w:t xml:space="preserve"> </w:t>
      </w:r>
      <w:r>
        <w:rPr>
          <w:sz w:val="20"/>
        </w:rPr>
        <w:t>La</w:t>
      </w:r>
      <w:r>
        <w:rPr>
          <w:spacing w:val="-4"/>
          <w:sz w:val="20"/>
        </w:rPr>
        <w:t xml:space="preserve"> </w:t>
      </w:r>
      <w:r>
        <w:rPr>
          <w:sz w:val="20"/>
        </w:rPr>
        <w:t>sopravvivenza</w:t>
      </w:r>
      <w:r>
        <w:rPr>
          <w:spacing w:val="-4"/>
          <w:sz w:val="20"/>
        </w:rPr>
        <w:t xml:space="preserve"> </w:t>
      </w:r>
      <w:r>
        <w:rPr>
          <w:sz w:val="20"/>
        </w:rPr>
        <w:t>per</w:t>
      </w:r>
      <w:r>
        <w:rPr>
          <w:spacing w:val="-3"/>
          <w:sz w:val="20"/>
        </w:rPr>
        <w:t xml:space="preserve"> </w:t>
      </w:r>
      <w:r>
        <w:rPr>
          <w:sz w:val="20"/>
        </w:rPr>
        <w:t>cancro</w:t>
      </w:r>
      <w:r>
        <w:rPr>
          <w:spacing w:val="-3"/>
          <w:sz w:val="20"/>
        </w:rPr>
        <w:t xml:space="preserve"> </w:t>
      </w:r>
      <w:r>
        <w:rPr>
          <w:sz w:val="20"/>
        </w:rPr>
        <w:t>in</w:t>
      </w:r>
      <w:r>
        <w:rPr>
          <w:spacing w:val="-6"/>
          <w:sz w:val="20"/>
        </w:rPr>
        <w:t xml:space="preserve"> </w:t>
      </w:r>
      <w:r>
        <w:rPr>
          <w:sz w:val="20"/>
        </w:rPr>
        <w:t>Italia</w:t>
      </w:r>
      <w:r>
        <w:rPr>
          <w:spacing w:val="-1"/>
          <w:sz w:val="20"/>
        </w:rPr>
        <w:t xml:space="preserve"> </w:t>
      </w:r>
      <w:r>
        <w:rPr>
          <w:sz w:val="20"/>
        </w:rPr>
        <w:t>–</w:t>
      </w:r>
      <w:r>
        <w:rPr>
          <w:spacing w:val="-3"/>
          <w:sz w:val="20"/>
        </w:rPr>
        <w:t xml:space="preserve"> </w:t>
      </w:r>
      <w:r>
        <w:rPr>
          <w:sz w:val="20"/>
        </w:rPr>
        <w:t>dati</w:t>
      </w:r>
      <w:r>
        <w:rPr>
          <w:spacing w:val="-4"/>
          <w:sz w:val="20"/>
        </w:rPr>
        <w:t xml:space="preserve"> </w:t>
      </w:r>
      <w:r>
        <w:rPr>
          <w:sz w:val="20"/>
        </w:rPr>
        <w:t>AIRTUM</w:t>
      </w:r>
      <w:r>
        <w:rPr>
          <w:spacing w:val="-4"/>
          <w:sz w:val="20"/>
        </w:rPr>
        <w:t xml:space="preserve"> 2016</w:t>
      </w:r>
    </w:p>
    <w:p w:rsidR="006E183F" w:rsidRDefault="00A612C1">
      <w:pPr>
        <w:ind w:left="424"/>
        <w:rPr>
          <w:sz w:val="20"/>
        </w:rPr>
      </w:pPr>
      <w:r>
        <w:rPr>
          <w:sz w:val="20"/>
          <w:vertAlign w:val="superscript"/>
        </w:rPr>
        <w:t>4</w:t>
      </w:r>
      <w:r>
        <w:rPr>
          <w:spacing w:val="-6"/>
          <w:sz w:val="20"/>
        </w:rPr>
        <w:t xml:space="preserve"> </w:t>
      </w:r>
      <w:r>
        <w:rPr>
          <w:sz w:val="20"/>
        </w:rPr>
        <w:t>Razionale</w:t>
      </w:r>
      <w:r>
        <w:rPr>
          <w:spacing w:val="-5"/>
          <w:sz w:val="20"/>
        </w:rPr>
        <w:t xml:space="preserve"> </w:t>
      </w:r>
      <w:r>
        <w:rPr>
          <w:sz w:val="20"/>
        </w:rPr>
        <w:t>scientifico</w:t>
      </w:r>
      <w:r>
        <w:rPr>
          <w:spacing w:val="-4"/>
          <w:sz w:val="20"/>
        </w:rPr>
        <w:t xml:space="preserve"> </w:t>
      </w:r>
      <w:r>
        <w:rPr>
          <w:sz w:val="20"/>
        </w:rPr>
        <w:t>Rete</w:t>
      </w:r>
      <w:r>
        <w:rPr>
          <w:spacing w:val="-6"/>
          <w:sz w:val="20"/>
        </w:rPr>
        <w:t xml:space="preserve"> </w:t>
      </w:r>
      <w:r>
        <w:rPr>
          <w:sz w:val="20"/>
        </w:rPr>
        <w:t>Oncologica</w:t>
      </w:r>
      <w:r>
        <w:rPr>
          <w:spacing w:val="-5"/>
          <w:sz w:val="20"/>
        </w:rPr>
        <w:t xml:space="preserve"> </w:t>
      </w:r>
      <w:r>
        <w:rPr>
          <w:sz w:val="20"/>
        </w:rPr>
        <w:t>Regione</w:t>
      </w:r>
      <w:r>
        <w:rPr>
          <w:spacing w:val="-5"/>
          <w:sz w:val="20"/>
        </w:rPr>
        <w:t xml:space="preserve"> </w:t>
      </w:r>
      <w:r>
        <w:rPr>
          <w:sz w:val="20"/>
        </w:rPr>
        <w:t>Campania</w:t>
      </w:r>
      <w:r>
        <w:rPr>
          <w:spacing w:val="-5"/>
          <w:sz w:val="20"/>
        </w:rPr>
        <w:t xml:space="preserve"> </w:t>
      </w:r>
      <w:r>
        <w:rPr>
          <w:sz w:val="20"/>
        </w:rPr>
        <w:t>DGRC</w:t>
      </w:r>
      <w:r>
        <w:rPr>
          <w:spacing w:val="-6"/>
          <w:sz w:val="20"/>
        </w:rPr>
        <w:t xml:space="preserve"> </w:t>
      </w:r>
      <w:r>
        <w:rPr>
          <w:sz w:val="20"/>
        </w:rPr>
        <w:t>477</w:t>
      </w:r>
      <w:r>
        <w:rPr>
          <w:spacing w:val="-5"/>
          <w:sz w:val="20"/>
        </w:rPr>
        <w:t xml:space="preserve"> </w:t>
      </w:r>
      <w:r>
        <w:rPr>
          <w:sz w:val="20"/>
        </w:rPr>
        <w:t>del</w:t>
      </w:r>
      <w:r>
        <w:rPr>
          <w:spacing w:val="-5"/>
          <w:sz w:val="20"/>
        </w:rPr>
        <w:t xml:space="preserve"> </w:t>
      </w:r>
      <w:r>
        <w:rPr>
          <w:sz w:val="20"/>
        </w:rPr>
        <w:t>04/11/2021;</w:t>
      </w:r>
      <w:r>
        <w:rPr>
          <w:spacing w:val="-6"/>
          <w:sz w:val="20"/>
        </w:rPr>
        <w:t xml:space="preserve"> </w:t>
      </w:r>
      <w:r>
        <w:rPr>
          <w:sz w:val="20"/>
        </w:rPr>
        <w:t>DGRC</w:t>
      </w:r>
      <w:r>
        <w:rPr>
          <w:spacing w:val="2"/>
          <w:sz w:val="20"/>
        </w:rPr>
        <w:t xml:space="preserve"> </w:t>
      </w:r>
      <w:r>
        <w:rPr>
          <w:sz w:val="20"/>
        </w:rPr>
        <w:t>798</w:t>
      </w:r>
      <w:r>
        <w:rPr>
          <w:spacing w:val="-5"/>
          <w:sz w:val="20"/>
        </w:rPr>
        <w:t xml:space="preserve"> </w:t>
      </w:r>
      <w:r>
        <w:rPr>
          <w:sz w:val="20"/>
        </w:rPr>
        <w:t>del</w:t>
      </w:r>
      <w:r>
        <w:rPr>
          <w:spacing w:val="-5"/>
          <w:sz w:val="20"/>
        </w:rPr>
        <w:t xml:space="preserve"> </w:t>
      </w:r>
      <w:r>
        <w:rPr>
          <w:spacing w:val="-2"/>
          <w:sz w:val="20"/>
        </w:rPr>
        <w:t>29/12/2023</w:t>
      </w:r>
    </w:p>
    <w:p w:rsidR="006E183F" w:rsidRDefault="006E183F">
      <w:pPr>
        <w:rPr>
          <w:sz w:val="20"/>
        </w:rPr>
        <w:sectPr w:rsidR="006E183F">
          <w:pgSz w:w="11900" w:h="16850"/>
          <w:pgMar w:top="1260" w:right="425" w:bottom="760" w:left="708" w:header="378" w:footer="566" w:gutter="0"/>
          <w:cols w:space="720"/>
        </w:sectPr>
      </w:pPr>
    </w:p>
    <w:p w:rsidR="006E183F" w:rsidRDefault="00A612C1">
      <w:pPr>
        <w:pStyle w:val="Corpotesto"/>
        <w:ind w:left="426"/>
        <w:rPr>
          <w:sz w:val="20"/>
        </w:rPr>
      </w:pPr>
      <w:r>
        <w:rPr>
          <w:noProof/>
          <w:sz w:val="20"/>
          <w:lang w:eastAsia="it-IT"/>
        </w:rPr>
        <w:drawing>
          <wp:inline distT="0" distB="0" distL="0" distR="0">
            <wp:extent cx="5616379" cy="4818602"/>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5616379" cy="4818602"/>
                    </a:xfrm>
                    <a:prstGeom prst="rect">
                      <a:avLst/>
                    </a:prstGeom>
                  </pic:spPr>
                </pic:pic>
              </a:graphicData>
            </a:graphic>
          </wp:inline>
        </w:drawing>
      </w:r>
    </w:p>
    <w:p w:rsidR="006E183F" w:rsidRDefault="00A612C1">
      <w:pPr>
        <w:spacing w:before="226" w:line="360" w:lineRule="auto"/>
        <w:ind w:left="424" w:right="648"/>
        <w:rPr>
          <w:b/>
          <w:sz w:val="24"/>
        </w:rPr>
      </w:pPr>
      <w:r>
        <w:rPr>
          <w:b/>
          <w:sz w:val="24"/>
        </w:rPr>
        <w:t>La mappa è in fase di revisione in base alla valutazione annuale del Decreto n.477 del 4 novembre</w:t>
      </w:r>
      <w:r>
        <w:rPr>
          <w:b/>
          <w:spacing w:val="-5"/>
          <w:sz w:val="24"/>
        </w:rPr>
        <w:t xml:space="preserve"> </w:t>
      </w:r>
      <w:r>
        <w:rPr>
          <w:b/>
          <w:sz w:val="24"/>
        </w:rPr>
        <w:t>2021</w:t>
      </w:r>
      <w:r>
        <w:rPr>
          <w:b/>
          <w:spacing w:val="-3"/>
          <w:sz w:val="24"/>
        </w:rPr>
        <w:t xml:space="preserve"> </w:t>
      </w:r>
      <w:r>
        <w:rPr>
          <w:b/>
          <w:sz w:val="24"/>
        </w:rPr>
        <w:t>attuato</w:t>
      </w:r>
      <w:r>
        <w:rPr>
          <w:b/>
          <w:spacing w:val="-3"/>
          <w:sz w:val="24"/>
        </w:rPr>
        <w:t xml:space="preserve"> </w:t>
      </w:r>
      <w:r>
        <w:rPr>
          <w:b/>
          <w:sz w:val="24"/>
        </w:rPr>
        <w:t>con</w:t>
      </w:r>
      <w:r>
        <w:rPr>
          <w:b/>
          <w:spacing w:val="-4"/>
          <w:sz w:val="24"/>
        </w:rPr>
        <w:t xml:space="preserve"> </w:t>
      </w:r>
      <w:r>
        <w:rPr>
          <w:b/>
          <w:sz w:val="24"/>
        </w:rPr>
        <w:t>Delibera</w:t>
      </w:r>
      <w:r>
        <w:rPr>
          <w:b/>
          <w:spacing w:val="-4"/>
          <w:sz w:val="24"/>
        </w:rPr>
        <w:t xml:space="preserve"> </w:t>
      </w:r>
      <w:r>
        <w:rPr>
          <w:b/>
          <w:sz w:val="24"/>
        </w:rPr>
        <w:t>272</w:t>
      </w:r>
      <w:r>
        <w:rPr>
          <w:b/>
          <w:spacing w:val="-4"/>
          <w:sz w:val="24"/>
        </w:rPr>
        <w:t xml:space="preserve"> </w:t>
      </w:r>
      <w:r>
        <w:rPr>
          <w:b/>
          <w:sz w:val="24"/>
        </w:rPr>
        <w:t>del</w:t>
      </w:r>
      <w:r>
        <w:rPr>
          <w:b/>
          <w:spacing w:val="-4"/>
          <w:sz w:val="24"/>
        </w:rPr>
        <w:t xml:space="preserve"> </w:t>
      </w:r>
      <w:r>
        <w:rPr>
          <w:b/>
          <w:sz w:val="24"/>
        </w:rPr>
        <w:t>7.6.2022.</w:t>
      </w:r>
      <w:r>
        <w:rPr>
          <w:b/>
          <w:spacing w:val="-4"/>
          <w:sz w:val="24"/>
        </w:rPr>
        <w:t xml:space="preserve"> </w:t>
      </w:r>
      <w:r>
        <w:rPr>
          <w:b/>
          <w:sz w:val="24"/>
        </w:rPr>
        <w:t>Gli</w:t>
      </w:r>
      <w:r>
        <w:rPr>
          <w:b/>
          <w:spacing w:val="-4"/>
          <w:sz w:val="24"/>
        </w:rPr>
        <w:t xml:space="preserve"> </w:t>
      </w:r>
      <w:r>
        <w:rPr>
          <w:b/>
          <w:sz w:val="24"/>
        </w:rPr>
        <w:t>aggiornamenti</w:t>
      </w:r>
      <w:r>
        <w:rPr>
          <w:b/>
          <w:spacing w:val="-4"/>
          <w:sz w:val="24"/>
        </w:rPr>
        <w:t xml:space="preserve"> </w:t>
      </w:r>
      <w:r>
        <w:rPr>
          <w:b/>
          <w:sz w:val="24"/>
        </w:rPr>
        <w:t>della</w:t>
      </w:r>
      <w:r>
        <w:rPr>
          <w:b/>
          <w:spacing w:val="-4"/>
          <w:sz w:val="24"/>
        </w:rPr>
        <w:t xml:space="preserve"> </w:t>
      </w:r>
      <w:r>
        <w:rPr>
          <w:b/>
          <w:sz w:val="24"/>
        </w:rPr>
        <w:t>mappa</w:t>
      </w:r>
      <w:r>
        <w:rPr>
          <w:b/>
          <w:spacing w:val="-4"/>
          <w:sz w:val="24"/>
        </w:rPr>
        <w:t xml:space="preserve"> </w:t>
      </w:r>
      <w:r>
        <w:rPr>
          <w:b/>
          <w:sz w:val="24"/>
        </w:rPr>
        <w:t>saranno pubblicati sul sito della Rete Oncologica Campana (</w:t>
      </w:r>
      <w:hyperlink r:id="rId11">
        <w:r>
          <w:rPr>
            <w:b/>
            <w:sz w:val="24"/>
            <w:u w:val="single"/>
          </w:rPr>
          <w:t>https://www.reteoncologicacampana.it/</w:t>
        </w:r>
      </w:hyperlink>
      <w:r>
        <w:rPr>
          <w:b/>
          <w:sz w:val="24"/>
        </w:rPr>
        <w:t>)</w:t>
      </w:r>
    </w:p>
    <w:p w:rsidR="006E183F" w:rsidRDefault="006E183F">
      <w:pPr>
        <w:pStyle w:val="Corpotesto"/>
        <w:rPr>
          <w:b/>
        </w:rPr>
      </w:pPr>
    </w:p>
    <w:p w:rsidR="006E183F" w:rsidRDefault="006E183F">
      <w:pPr>
        <w:pStyle w:val="Corpotesto"/>
        <w:spacing w:before="62"/>
        <w:rPr>
          <w:b/>
        </w:rPr>
      </w:pPr>
    </w:p>
    <w:p w:rsidR="006E183F" w:rsidRDefault="00A612C1">
      <w:pPr>
        <w:pStyle w:val="Titolo1"/>
        <w:jc w:val="left"/>
      </w:pPr>
      <w:r>
        <w:rPr>
          <w:noProof/>
          <w:lang w:eastAsia="it-IT"/>
        </w:rPr>
        <mc:AlternateContent>
          <mc:Choice Requires="wps">
            <w:drawing>
              <wp:anchor distT="0" distB="0" distL="0" distR="0" simplePos="0" relativeHeight="15730688" behindDoc="0" locked="0" layoutInCell="1" allowOverlap="1">
                <wp:simplePos x="0" y="0"/>
                <wp:positionH relativeFrom="page">
                  <wp:posOffset>6645055</wp:posOffset>
                </wp:positionH>
                <wp:positionV relativeFrom="paragraph">
                  <wp:posOffset>27690</wp:posOffset>
                </wp:positionV>
                <wp:extent cx="36195" cy="3619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 cy="36195"/>
                        </a:xfrm>
                        <a:custGeom>
                          <a:avLst/>
                          <a:gdLst/>
                          <a:ahLst/>
                          <a:cxnLst/>
                          <a:rect l="l" t="t" r="r" b="b"/>
                          <a:pathLst>
                            <a:path w="36195" h="36195">
                              <a:moveTo>
                                <a:pt x="0" y="17999"/>
                              </a:moveTo>
                              <a:lnTo>
                                <a:pt x="5271" y="5271"/>
                              </a:lnTo>
                              <a:lnTo>
                                <a:pt x="17999" y="0"/>
                              </a:lnTo>
                              <a:lnTo>
                                <a:pt x="30727" y="5271"/>
                              </a:lnTo>
                              <a:lnTo>
                                <a:pt x="35999" y="17999"/>
                              </a:lnTo>
                              <a:lnTo>
                                <a:pt x="30727" y="30727"/>
                              </a:lnTo>
                              <a:lnTo>
                                <a:pt x="17999" y="35999"/>
                              </a:lnTo>
                              <a:lnTo>
                                <a:pt x="5271" y="30727"/>
                              </a:lnTo>
                              <a:lnTo>
                                <a:pt x="0" y="1799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CAD7D" id="Graphic 8" o:spid="_x0000_s1026" style="position:absolute;margin-left:523.25pt;margin-top:2.2pt;width:2.85pt;height:2.85pt;z-index:15730688;visibility:visible;mso-wrap-style:square;mso-wrap-distance-left:0;mso-wrap-distance-top:0;mso-wrap-distance-right:0;mso-wrap-distance-bottom:0;mso-position-horizontal:absolute;mso-position-horizontal-relative:page;mso-position-vertical:absolute;mso-position-vertical-relative:text;v-text-anchor:top" coordsize="36195,3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" path="m,17999l5271,5271,17999,,30727,5271r5272,12728l30727,30727,17999,35999,5271,30727,,17999xe" fillcolor="black" stroked="f">
                <v:path arrowok="t"/>
                <w10:wrap anchorx="page"/>
              </v:shape>
            </w:pict>
          </mc:Fallback>
        </mc:AlternateContent>
      </w:r>
      <w:r>
        <w:t>PERCORSO</w:t>
      </w:r>
      <w:r>
        <w:rPr>
          <w:spacing w:val="-4"/>
        </w:rPr>
        <w:t xml:space="preserve"> </w:t>
      </w:r>
      <w:r>
        <w:t>PER</w:t>
      </w:r>
      <w:r>
        <w:rPr>
          <w:spacing w:val="-3"/>
        </w:rPr>
        <w:t xml:space="preserve"> </w:t>
      </w:r>
      <w:r>
        <w:rPr>
          <w:spacing w:val="-2"/>
        </w:rPr>
        <w:t>SEGMENTAZIONE</w:t>
      </w:r>
    </w:p>
    <w:p w:rsidR="006E183F" w:rsidRDefault="00A612C1">
      <w:pPr>
        <w:pStyle w:val="Paragrafoelenco"/>
        <w:numPr>
          <w:ilvl w:val="0"/>
          <w:numId w:val="23"/>
        </w:numPr>
        <w:tabs>
          <w:tab w:val="left" w:pos="562"/>
        </w:tabs>
        <w:spacing w:before="211"/>
        <w:ind w:left="562" w:hanging="138"/>
        <w:jc w:val="left"/>
        <w:rPr>
          <w:b/>
          <w:sz w:val="24"/>
        </w:rPr>
      </w:pPr>
      <w:r>
        <w:rPr>
          <w:sz w:val="24"/>
        </w:rPr>
        <w:t>Screening</w:t>
      </w:r>
      <w:r>
        <w:rPr>
          <w:spacing w:val="-2"/>
          <w:sz w:val="24"/>
        </w:rPr>
        <w:t xml:space="preserve"> </w:t>
      </w:r>
      <w:r>
        <w:rPr>
          <w:sz w:val="24"/>
        </w:rPr>
        <w:t>con</w:t>
      </w:r>
      <w:r>
        <w:rPr>
          <w:spacing w:val="-1"/>
          <w:sz w:val="24"/>
        </w:rPr>
        <w:t xml:space="preserve"> </w:t>
      </w:r>
      <w:r>
        <w:rPr>
          <w:sz w:val="24"/>
        </w:rPr>
        <w:t>dosaggio del</w:t>
      </w:r>
      <w:r>
        <w:rPr>
          <w:spacing w:val="-1"/>
          <w:sz w:val="24"/>
        </w:rPr>
        <w:t xml:space="preserve"> </w:t>
      </w:r>
      <w:r>
        <w:rPr>
          <w:sz w:val="24"/>
        </w:rPr>
        <w:t>PSA</w:t>
      </w:r>
      <w:r>
        <w:rPr>
          <w:spacing w:val="-1"/>
          <w:sz w:val="24"/>
        </w:rPr>
        <w:t xml:space="preserve"> </w:t>
      </w:r>
      <w:r>
        <w:rPr>
          <w:sz w:val="24"/>
        </w:rPr>
        <w:t>sierico</w:t>
      </w:r>
      <w:r>
        <w:rPr>
          <w:spacing w:val="-1"/>
          <w:sz w:val="24"/>
        </w:rPr>
        <w:t xml:space="preserve"> </w:t>
      </w:r>
      <w:r>
        <w:rPr>
          <w:sz w:val="24"/>
        </w:rPr>
        <w:t>per</w:t>
      </w:r>
      <w:r>
        <w:rPr>
          <w:spacing w:val="-1"/>
          <w:sz w:val="24"/>
        </w:rPr>
        <w:t xml:space="preserve"> </w:t>
      </w:r>
      <w:r>
        <w:rPr>
          <w:sz w:val="24"/>
        </w:rPr>
        <w:t>persone</w:t>
      </w:r>
      <w:r>
        <w:rPr>
          <w:spacing w:val="-1"/>
          <w:sz w:val="24"/>
        </w:rPr>
        <w:t xml:space="preserve"> </w:t>
      </w:r>
      <w:r>
        <w:rPr>
          <w:spacing w:val="-2"/>
          <w:sz w:val="24"/>
        </w:rPr>
        <w:t>asintomatiche</w:t>
      </w:r>
    </w:p>
    <w:p w:rsidR="006E183F" w:rsidRDefault="00A612C1">
      <w:pPr>
        <w:pStyle w:val="Paragrafoelenco"/>
        <w:numPr>
          <w:ilvl w:val="0"/>
          <w:numId w:val="23"/>
        </w:numPr>
        <w:tabs>
          <w:tab w:val="left" w:pos="562"/>
        </w:tabs>
        <w:spacing w:before="139"/>
        <w:ind w:left="562" w:hanging="138"/>
        <w:jc w:val="left"/>
        <w:rPr>
          <w:b/>
          <w:sz w:val="24"/>
        </w:rPr>
      </w:pPr>
      <w:r>
        <w:rPr>
          <w:sz w:val="24"/>
        </w:rPr>
        <w:t>Percorso</w:t>
      </w:r>
      <w:r>
        <w:rPr>
          <w:spacing w:val="-1"/>
          <w:sz w:val="24"/>
        </w:rPr>
        <w:t xml:space="preserve"> </w:t>
      </w:r>
      <w:r>
        <w:rPr>
          <w:sz w:val="24"/>
        </w:rPr>
        <w:t>diagnostico/stadiativo</w:t>
      </w:r>
      <w:r>
        <w:rPr>
          <w:spacing w:val="-1"/>
          <w:sz w:val="24"/>
        </w:rPr>
        <w:t xml:space="preserve"> </w:t>
      </w:r>
      <w:r>
        <w:rPr>
          <w:sz w:val="24"/>
        </w:rPr>
        <w:t>per</w:t>
      </w:r>
      <w:r>
        <w:rPr>
          <w:spacing w:val="-2"/>
          <w:sz w:val="24"/>
        </w:rPr>
        <w:t xml:space="preserve"> </w:t>
      </w:r>
      <w:r>
        <w:rPr>
          <w:sz w:val="24"/>
        </w:rPr>
        <w:t>persone</w:t>
      </w:r>
      <w:r>
        <w:rPr>
          <w:spacing w:val="-3"/>
          <w:sz w:val="24"/>
        </w:rPr>
        <w:t xml:space="preserve"> </w:t>
      </w:r>
      <w:r>
        <w:rPr>
          <w:sz w:val="24"/>
        </w:rPr>
        <w:t>con</w:t>
      </w:r>
      <w:r>
        <w:rPr>
          <w:spacing w:val="2"/>
          <w:sz w:val="24"/>
        </w:rPr>
        <w:t xml:space="preserve"> </w:t>
      </w:r>
      <w:r>
        <w:rPr>
          <w:sz w:val="24"/>
        </w:rPr>
        <w:t>sospetto</w:t>
      </w:r>
      <w:r>
        <w:rPr>
          <w:spacing w:val="-1"/>
          <w:sz w:val="24"/>
        </w:rPr>
        <w:t xml:space="preserve"> </w:t>
      </w:r>
      <w:r>
        <w:rPr>
          <w:sz w:val="24"/>
        </w:rPr>
        <w:t>di Patologia</w:t>
      </w:r>
      <w:r>
        <w:rPr>
          <w:spacing w:val="-1"/>
          <w:sz w:val="24"/>
        </w:rPr>
        <w:t xml:space="preserve"> </w:t>
      </w:r>
      <w:r>
        <w:rPr>
          <w:sz w:val="24"/>
        </w:rPr>
        <w:t>Oncologica</w:t>
      </w:r>
      <w:r>
        <w:rPr>
          <w:spacing w:val="-1"/>
          <w:sz w:val="24"/>
        </w:rPr>
        <w:t xml:space="preserve"> </w:t>
      </w:r>
      <w:r>
        <w:rPr>
          <w:spacing w:val="-2"/>
          <w:sz w:val="24"/>
        </w:rPr>
        <w:t>Prostatica</w:t>
      </w:r>
    </w:p>
    <w:p w:rsidR="006E183F" w:rsidRDefault="00A612C1">
      <w:pPr>
        <w:pStyle w:val="Paragrafoelenco"/>
        <w:numPr>
          <w:ilvl w:val="0"/>
          <w:numId w:val="23"/>
        </w:numPr>
        <w:tabs>
          <w:tab w:val="left" w:pos="562"/>
        </w:tabs>
        <w:spacing w:before="138"/>
        <w:ind w:left="562" w:hanging="138"/>
        <w:jc w:val="left"/>
        <w:rPr>
          <w:b/>
          <w:sz w:val="24"/>
        </w:rPr>
      </w:pPr>
      <w:r>
        <w:rPr>
          <w:sz w:val="24"/>
        </w:rPr>
        <w:t>Percorso</w:t>
      </w:r>
      <w:r>
        <w:rPr>
          <w:spacing w:val="-3"/>
          <w:sz w:val="24"/>
        </w:rPr>
        <w:t xml:space="preserve"> </w:t>
      </w:r>
      <w:r>
        <w:rPr>
          <w:sz w:val="24"/>
        </w:rPr>
        <w:t>terapeutico</w:t>
      </w:r>
      <w:r>
        <w:rPr>
          <w:spacing w:val="-1"/>
          <w:sz w:val="24"/>
        </w:rPr>
        <w:t xml:space="preserve"> </w:t>
      </w:r>
      <w:r>
        <w:rPr>
          <w:sz w:val="24"/>
        </w:rPr>
        <w:t>in pazienti</w:t>
      </w:r>
      <w:r>
        <w:rPr>
          <w:spacing w:val="-1"/>
          <w:sz w:val="24"/>
        </w:rPr>
        <w:t xml:space="preserve"> </w:t>
      </w:r>
      <w:r>
        <w:rPr>
          <w:sz w:val="24"/>
        </w:rPr>
        <w:t>con</w:t>
      </w:r>
      <w:r>
        <w:rPr>
          <w:spacing w:val="-1"/>
          <w:sz w:val="24"/>
        </w:rPr>
        <w:t xml:space="preserve"> </w:t>
      </w:r>
      <w:r>
        <w:rPr>
          <w:sz w:val="24"/>
        </w:rPr>
        <w:t>neoplasia</w:t>
      </w:r>
      <w:r>
        <w:rPr>
          <w:spacing w:val="-2"/>
          <w:sz w:val="24"/>
        </w:rPr>
        <w:t xml:space="preserve"> </w:t>
      </w:r>
      <w:r>
        <w:rPr>
          <w:sz w:val="24"/>
        </w:rPr>
        <w:t>prostatica</w:t>
      </w:r>
      <w:r>
        <w:rPr>
          <w:spacing w:val="-2"/>
          <w:sz w:val="24"/>
        </w:rPr>
        <w:t xml:space="preserve"> </w:t>
      </w:r>
      <w:r>
        <w:rPr>
          <w:sz w:val="24"/>
        </w:rPr>
        <w:t>in</w:t>
      </w:r>
      <w:r>
        <w:rPr>
          <w:spacing w:val="-2"/>
          <w:sz w:val="24"/>
        </w:rPr>
        <w:t xml:space="preserve"> </w:t>
      </w:r>
      <w:r>
        <w:rPr>
          <w:sz w:val="24"/>
        </w:rPr>
        <w:t>fase</w:t>
      </w:r>
      <w:r>
        <w:rPr>
          <w:spacing w:val="-1"/>
          <w:sz w:val="24"/>
        </w:rPr>
        <w:t xml:space="preserve"> </w:t>
      </w:r>
      <w:r>
        <w:rPr>
          <w:spacing w:val="-2"/>
          <w:sz w:val="24"/>
        </w:rPr>
        <w:t>precoce</w:t>
      </w:r>
    </w:p>
    <w:p w:rsidR="006E183F" w:rsidRDefault="00A612C1">
      <w:pPr>
        <w:pStyle w:val="Paragrafoelenco"/>
        <w:numPr>
          <w:ilvl w:val="0"/>
          <w:numId w:val="23"/>
        </w:numPr>
        <w:tabs>
          <w:tab w:val="left" w:pos="562"/>
        </w:tabs>
        <w:spacing w:before="139"/>
        <w:ind w:left="562" w:hanging="138"/>
        <w:jc w:val="left"/>
        <w:rPr>
          <w:sz w:val="24"/>
        </w:rPr>
      </w:pPr>
      <w:r>
        <w:rPr>
          <w:sz w:val="24"/>
        </w:rPr>
        <w:t>Percorso</w:t>
      </w:r>
      <w:r>
        <w:rPr>
          <w:spacing w:val="-2"/>
          <w:sz w:val="24"/>
        </w:rPr>
        <w:t xml:space="preserve"> </w:t>
      </w:r>
      <w:r>
        <w:rPr>
          <w:sz w:val="24"/>
        </w:rPr>
        <w:t>della</w:t>
      </w:r>
      <w:r>
        <w:rPr>
          <w:spacing w:val="-2"/>
          <w:sz w:val="24"/>
        </w:rPr>
        <w:t xml:space="preserve"> </w:t>
      </w:r>
      <w:r>
        <w:rPr>
          <w:sz w:val="24"/>
        </w:rPr>
        <w:t>recidiva</w:t>
      </w:r>
      <w:r>
        <w:rPr>
          <w:spacing w:val="-1"/>
          <w:sz w:val="24"/>
        </w:rPr>
        <w:t xml:space="preserve"> </w:t>
      </w:r>
      <w:r>
        <w:rPr>
          <w:sz w:val="24"/>
        </w:rPr>
        <w:t>dopo</w:t>
      </w:r>
      <w:r>
        <w:rPr>
          <w:spacing w:val="-1"/>
          <w:sz w:val="24"/>
        </w:rPr>
        <w:t xml:space="preserve"> </w:t>
      </w:r>
      <w:r>
        <w:rPr>
          <w:sz w:val="24"/>
        </w:rPr>
        <w:t>trattamento</w:t>
      </w:r>
      <w:r>
        <w:rPr>
          <w:spacing w:val="-1"/>
          <w:sz w:val="24"/>
        </w:rPr>
        <w:t xml:space="preserve"> </w:t>
      </w:r>
      <w:r>
        <w:rPr>
          <w:spacing w:val="-2"/>
          <w:sz w:val="24"/>
        </w:rPr>
        <w:t>locale</w:t>
      </w:r>
    </w:p>
    <w:p w:rsidR="006E183F" w:rsidRDefault="00A612C1">
      <w:pPr>
        <w:pStyle w:val="Paragrafoelenco"/>
        <w:numPr>
          <w:ilvl w:val="0"/>
          <w:numId w:val="23"/>
        </w:numPr>
        <w:tabs>
          <w:tab w:val="left" w:pos="562"/>
        </w:tabs>
        <w:spacing w:before="137"/>
        <w:ind w:left="562" w:hanging="138"/>
        <w:jc w:val="left"/>
        <w:rPr>
          <w:b/>
          <w:sz w:val="24"/>
        </w:rPr>
      </w:pPr>
      <w:r>
        <w:rPr>
          <w:sz w:val="24"/>
        </w:rPr>
        <w:t>Percorso</w:t>
      </w:r>
      <w:r>
        <w:rPr>
          <w:spacing w:val="-3"/>
          <w:sz w:val="24"/>
        </w:rPr>
        <w:t xml:space="preserve"> </w:t>
      </w:r>
      <w:r>
        <w:rPr>
          <w:sz w:val="24"/>
        </w:rPr>
        <w:t>terapeutico</w:t>
      </w:r>
      <w:r>
        <w:rPr>
          <w:spacing w:val="-1"/>
          <w:sz w:val="24"/>
        </w:rPr>
        <w:t xml:space="preserve"> </w:t>
      </w:r>
      <w:r>
        <w:rPr>
          <w:sz w:val="24"/>
        </w:rPr>
        <w:t>in pazienti</w:t>
      </w:r>
      <w:r>
        <w:rPr>
          <w:spacing w:val="-1"/>
          <w:sz w:val="24"/>
        </w:rPr>
        <w:t xml:space="preserve"> </w:t>
      </w:r>
      <w:r>
        <w:rPr>
          <w:sz w:val="24"/>
        </w:rPr>
        <w:t>con</w:t>
      </w:r>
      <w:r>
        <w:rPr>
          <w:spacing w:val="-1"/>
          <w:sz w:val="24"/>
        </w:rPr>
        <w:t xml:space="preserve"> </w:t>
      </w:r>
      <w:r>
        <w:rPr>
          <w:sz w:val="24"/>
        </w:rPr>
        <w:t>neoplasia</w:t>
      </w:r>
      <w:r>
        <w:rPr>
          <w:spacing w:val="-2"/>
          <w:sz w:val="24"/>
        </w:rPr>
        <w:t xml:space="preserve"> </w:t>
      </w:r>
      <w:r>
        <w:rPr>
          <w:sz w:val="24"/>
        </w:rPr>
        <w:t>prostatica</w:t>
      </w:r>
      <w:r>
        <w:rPr>
          <w:spacing w:val="-2"/>
          <w:sz w:val="24"/>
        </w:rPr>
        <w:t xml:space="preserve"> </w:t>
      </w:r>
      <w:r>
        <w:rPr>
          <w:sz w:val="24"/>
        </w:rPr>
        <w:t>in</w:t>
      </w:r>
      <w:r>
        <w:rPr>
          <w:spacing w:val="-1"/>
          <w:sz w:val="24"/>
        </w:rPr>
        <w:t xml:space="preserve"> </w:t>
      </w:r>
      <w:r>
        <w:rPr>
          <w:sz w:val="24"/>
        </w:rPr>
        <w:t xml:space="preserve">fase </w:t>
      </w:r>
      <w:r>
        <w:rPr>
          <w:spacing w:val="-2"/>
          <w:sz w:val="24"/>
        </w:rPr>
        <w:t>avanzata</w:t>
      </w:r>
    </w:p>
    <w:p w:rsidR="006E183F" w:rsidRDefault="00A612C1">
      <w:pPr>
        <w:pStyle w:val="Paragrafoelenco"/>
        <w:numPr>
          <w:ilvl w:val="0"/>
          <w:numId w:val="23"/>
        </w:numPr>
        <w:tabs>
          <w:tab w:val="left" w:pos="562"/>
        </w:tabs>
        <w:spacing w:before="139"/>
        <w:ind w:left="562" w:hanging="138"/>
        <w:jc w:val="left"/>
        <w:rPr>
          <w:b/>
          <w:sz w:val="24"/>
        </w:rPr>
      </w:pPr>
      <w:r>
        <w:rPr>
          <w:spacing w:val="-2"/>
          <w:sz w:val="24"/>
        </w:rPr>
        <w:t>Follow-</w:t>
      </w:r>
      <w:r>
        <w:rPr>
          <w:spacing w:val="-5"/>
          <w:sz w:val="24"/>
        </w:rPr>
        <w:t>up</w:t>
      </w:r>
    </w:p>
    <w:p w:rsidR="006E183F" w:rsidRDefault="006E183F">
      <w:pPr>
        <w:pStyle w:val="Paragrafoelenco"/>
        <w:jc w:val="left"/>
        <w:rPr>
          <w:b/>
          <w:sz w:val="24"/>
        </w:rPr>
        <w:sectPr w:rsidR="006E183F">
          <w:pgSz w:w="11900" w:h="16850"/>
          <w:pgMar w:top="1420" w:right="425" w:bottom="760" w:left="708" w:header="378" w:footer="566" w:gutter="0"/>
          <w:cols w:space="720"/>
        </w:sectPr>
      </w:pPr>
    </w:p>
    <w:p w:rsidR="006E183F" w:rsidRDefault="006E183F">
      <w:pPr>
        <w:pStyle w:val="Corpotesto"/>
      </w:pPr>
    </w:p>
    <w:p w:rsidR="006E183F" w:rsidRDefault="006E183F">
      <w:pPr>
        <w:pStyle w:val="Corpotesto"/>
        <w:spacing w:before="4"/>
      </w:pPr>
    </w:p>
    <w:p w:rsidR="006E183F" w:rsidRDefault="00A612C1">
      <w:pPr>
        <w:pStyle w:val="Titolo1"/>
      </w:pPr>
      <w:r>
        <w:t>SCREENING</w:t>
      </w:r>
      <w:r>
        <w:rPr>
          <w:spacing w:val="-15"/>
        </w:rPr>
        <w:t xml:space="preserve"> </w:t>
      </w:r>
      <w:r>
        <w:t>CON</w:t>
      </w:r>
      <w:r>
        <w:rPr>
          <w:spacing w:val="-5"/>
        </w:rPr>
        <w:t xml:space="preserve"> </w:t>
      </w:r>
      <w:r>
        <w:t>DOSAGGIO</w:t>
      </w:r>
      <w:r>
        <w:rPr>
          <w:spacing w:val="-5"/>
        </w:rPr>
        <w:t xml:space="preserve"> </w:t>
      </w:r>
      <w:r>
        <w:t>DEL</w:t>
      </w:r>
      <w:r>
        <w:rPr>
          <w:spacing w:val="1"/>
        </w:rPr>
        <w:t xml:space="preserve"> </w:t>
      </w:r>
      <w:r>
        <w:t>PSA</w:t>
      </w:r>
      <w:r>
        <w:rPr>
          <w:spacing w:val="-4"/>
        </w:rPr>
        <w:t xml:space="preserve"> </w:t>
      </w:r>
      <w:r>
        <w:t>SIERICO</w:t>
      </w:r>
      <w:r>
        <w:rPr>
          <w:spacing w:val="-7"/>
        </w:rPr>
        <w:t xml:space="preserve"> </w:t>
      </w:r>
      <w:r>
        <w:t>PER</w:t>
      </w:r>
      <w:r>
        <w:rPr>
          <w:spacing w:val="-2"/>
        </w:rPr>
        <w:t xml:space="preserve"> </w:t>
      </w:r>
      <w:r>
        <w:t>PERSONE</w:t>
      </w:r>
      <w:r>
        <w:rPr>
          <w:spacing w:val="-8"/>
        </w:rPr>
        <w:t xml:space="preserve"> </w:t>
      </w:r>
      <w:r>
        <w:rPr>
          <w:spacing w:val="-2"/>
        </w:rPr>
        <w:t>ASINTOMATICHE</w:t>
      </w:r>
    </w:p>
    <w:p w:rsidR="006E183F" w:rsidRDefault="00A612C1">
      <w:pPr>
        <w:pStyle w:val="Corpotesto"/>
        <w:spacing w:before="132" w:line="360" w:lineRule="auto"/>
        <w:ind w:left="424" w:right="755"/>
        <w:jc w:val="both"/>
      </w:pPr>
      <w:r>
        <w:t>Sulla base delle conoscenze attuali non è opportuno adottare politiche di screening di popolazione attraverso</w:t>
      </w:r>
      <w:r>
        <w:rPr>
          <w:spacing w:val="32"/>
        </w:rPr>
        <w:t xml:space="preserve"> </w:t>
      </w:r>
      <w:r>
        <w:t>il</w:t>
      </w:r>
      <w:r>
        <w:rPr>
          <w:spacing w:val="40"/>
        </w:rPr>
        <w:t xml:space="preserve"> </w:t>
      </w:r>
      <w:r>
        <w:t>dosaggio</w:t>
      </w:r>
      <w:r>
        <w:rPr>
          <w:spacing w:val="40"/>
        </w:rPr>
        <w:t xml:space="preserve"> </w:t>
      </w:r>
      <w:r>
        <w:t>periodico</w:t>
      </w:r>
      <w:r>
        <w:rPr>
          <w:spacing w:val="39"/>
        </w:rPr>
        <w:t xml:space="preserve"> </w:t>
      </w:r>
      <w:r>
        <w:t>del</w:t>
      </w:r>
      <w:r>
        <w:rPr>
          <w:spacing w:val="40"/>
        </w:rPr>
        <w:t xml:space="preserve"> </w:t>
      </w:r>
      <w:r>
        <w:t>PSA</w:t>
      </w:r>
      <w:r>
        <w:rPr>
          <w:spacing w:val="40"/>
        </w:rPr>
        <w:t xml:space="preserve"> </w:t>
      </w:r>
      <w:r>
        <w:t>sierico.</w:t>
      </w:r>
      <w:r>
        <w:rPr>
          <w:spacing w:val="40"/>
        </w:rPr>
        <w:t xml:space="preserve"> </w:t>
      </w:r>
      <w:r>
        <w:t>Difatti,</w:t>
      </w:r>
      <w:r>
        <w:rPr>
          <w:spacing w:val="40"/>
        </w:rPr>
        <w:t xml:space="preserve"> </w:t>
      </w:r>
      <w:r>
        <w:t>lo</w:t>
      </w:r>
      <w:r>
        <w:rPr>
          <w:spacing w:val="40"/>
        </w:rPr>
        <w:t xml:space="preserve"> </w:t>
      </w:r>
      <w:r>
        <w:t>screening</w:t>
      </w:r>
      <w:r>
        <w:rPr>
          <w:spacing w:val="40"/>
        </w:rPr>
        <w:t xml:space="preserve"> </w:t>
      </w:r>
      <w:r>
        <w:t>basato</w:t>
      </w:r>
      <w:r>
        <w:rPr>
          <w:spacing w:val="40"/>
        </w:rPr>
        <w:t xml:space="preserve"> </w:t>
      </w:r>
      <w:r>
        <w:t>sulla</w:t>
      </w:r>
      <w:r>
        <w:rPr>
          <w:spacing w:val="40"/>
        </w:rPr>
        <w:t xml:space="preserve"> </w:t>
      </w:r>
      <w:r>
        <w:t>valutazione del</w:t>
      </w:r>
      <w:r>
        <w:rPr>
          <w:spacing w:val="40"/>
        </w:rPr>
        <w:t xml:space="preserve"> </w:t>
      </w:r>
      <w:r>
        <w:t>PSA</w:t>
      </w:r>
      <w:r>
        <w:rPr>
          <w:spacing w:val="40"/>
        </w:rPr>
        <w:t xml:space="preserve"> </w:t>
      </w:r>
      <w:r>
        <w:t>in</w:t>
      </w:r>
      <w:r>
        <w:rPr>
          <w:spacing w:val="40"/>
        </w:rPr>
        <w:t xml:space="preserve"> </w:t>
      </w:r>
      <w:r>
        <w:t>uomini</w:t>
      </w:r>
      <w:r>
        <w:rPr>
          <w:spacing w:val="40"/>
        </w:rPr>
        <w:t xml:space="preserve"> </w:t>
      </w:r>
      <w:r>
        <w:t>&gt;50</w:t>
      </w:r>
      <w:r>
        <w:rPr>
          <w:spacing w:val="40"/>
        </w:rPr>
        <w:t xml:space="preserve"> </w:t>
      </w:r>
      <w:r>
        <w:t>anni</w:t>
      </w:r>
      <w:r>
        <w:rPr>
          <w:spacing w:val="40"/>
        </w:rPr>
        <w:t xml:space="preserve"> </w:t>
      </w:r>
      <w:r>
        <w:t>non</w:t>
      </w:r>
      <w:r>
        <w:rPr>
          <w:spacing w:val="40"/>
        </w:rPr>
        <w:t xml:space="preserve"> </w:t>
      </w:r>
      <w:r>
        <w:t>ha</w:t>
      </w:r>
      <w:r>
        <w:rPr>
          <w:spacing w:val="40"/>
        </w:rPr>
        <w:t xml:space="preserve"> </w:t>
      </w:r>
      <w:r>
        <w:t>portato</w:t>
      </w:r>
      <w:r>
        <w:rPr>
          <w:spacing w:val="40"/>
        </w:rPr>
        <w:t xml:space="preserve"> </w:t>
      </w:r>
      <w:r>
        <w:t>a</w:t>
      </w:r>
      <w:r>
        <w:rPr>
          <w:spacing w:val="40"/>
        </w:rPr>
        <w:t xml:space="preserve"> </w:t>
      </w:r>
      <w:r>
        <w:t>nessun</w:t>
      </w:r>
      <w:r>
        <w:rPr>
          <w:spacing w:val="40"/>
        </w:rPr>
        <w:t xml:space="preserve"> </w:t>
      </w:r>
      <w:r>
        <w:t>vantaggio</w:t>
      </w:r>
      <w:r>
        <w:rPr>
          <w:spacing w:val="40"/>
        </w:rPr>
        <w:t xml:space="preserve"> </w:t>
      </w:r>
      <w:r>
        <w:t>in</w:t>
      </w:r>
      <w:r>
        <w:rPr>
          <w:spacing w:val="40"/>
        </w:rPr>
        <w:t xml:space="preserve"> </w:t>
      </w:r>
      <w:r>
        <w:t>termini</w:t>
      </w:r>
      <w:r>
        <w:rPr>
          <w:spacing w:val="40"/>
        </w:rPr>
        <w:t xml:space="preserve"> </w:t>
      </w:r>
      <w:r>
        <w:t>di</w:t>
      </w:r>
      <w:r>
        <w:rPr>
          <w:spacing w:val="40"/>
        </w:rPr>
        <w:t xml:space="preserve"> </w:t>
      </w:r>
      <w:r>
        <w:t>sopravvivenza globale e cancro-specifica, sebbene sia risultato associato ad una maggiore probabilità di diagnosticare</w:t>
      </w:r>
      <w:r>
        <w:rPr>
          <w:spacing w:val="40"/>
        </w:rPr>
        <w:t xml:space="preserve"> </w:t>
      </w:r>
      <w:r>
        <w:t>la</w:t>
      </w:r>
      <w:r>
        <w:rPr>
          <w:spacing w:val="40"/>
        </w:rPr>
        <w:t xml:space="preserve"> </w:t>
      </w:r>
      <w:r>
        <w:t>malattia</w:t>
      </w:r>
      <w:r>
        <w:rPr>
          <w:spacing w:val="40"/>
        </w:rPr>
        <w:t xml:space="preserve"> </w:t>
      </w:r>
      <w:r>
        <w:t>ad</w:t>
      </w:r>
      <w:r>
        <w:rPr>
          <w:spacing w:val="80"/>
        </w:rPr>
        <w:t xml:space="preserve"> </w:t>
      </w:r>
      <w:r>
        <w:t>uno</w:t>
      </w:r>
      <w:r>
        <w:rPr>
          <w:spacing w:val="40"/>
        </w:rPr>
        <w:t xml:space="preserve"> </w:t>
      </w:r>
      <w:r>
        <w:t>stadio</w:t>
      </w:r>
      <w:r>
        <w:rPr>
          <w:spacing w:val="40"/>
        </w:rPr>
        <w:t xml:space="preserve"> </w:t>
      </w:r>
      <w:r>
        <w:t>più</w:t>
      </w:r>
      <w:r>
        <w:rPr>
          <w:spacing w:val="40"/>
        </w:rPr>
        <w:t xml:space="preserve"> </w:t>
      </w:r>
      <w:r>
        <w:t>precoce.</w:t>
      </w:r>
      <w:r>
        <w:rPr>
          <w:spacing w:val="40"/>
        </w:rPr>
        <w:t xml:space="preserve"> </w:t>
      </w:r>
      <w:r>
        <w:t>Per</w:t>
      </w:r>
      <w:r>
        <w:rPr>
          <w:spacing w:val="40"/>
        </w:rPr>
        <w:t xml:space="preserve"> </w:t>
      </w:r>
      <w:r>
        <w:t>questa</w:t>
      </w:r>
      <w:r>
        <w:rPr>
          <w:spacing w:val="40"/>
        </w:rPr>
        <w:t xml:space="preserve"> </w:t>
      </w:r>
      <w:r>
        <w:t>stessa</w:t>
      </w:r>
      <w:r>
        <w:rPr>
          <w:spacing w:val="40"/>
        </w:rPr>
        <w:t xml:space="preserve"> </w:t>
      </w:r>
      <w:r>
        <w:t>ragione,</w:t>
      </w:r>
      <w:r>
        <w:rPr>
          <w:spacing w:val="40"/>
        </w:rPr>
        <w:t xml:space="preserve"> </w:t>
      </w:r>
      <w:r>
        <w:t>lo</w:t>
      </w:r>
      <w:r>
        <w:rPr>
          <w:spacing w:val="40"/>
        </w:rPr>
        <w:t xml:space="preserve"> </w:t>
      </w:r>
      <w:r>
        <w:t>screening può</w:t>
      </w:r>
      <w:r>
        <w:rPr>
          <w:spacing w:val="40"/>
        </w:rPr>
        <w:t xml:space="preserve"> </w:t>
      </w:r>
      <w:r>
        <w:t>essere</w:t>
      </w:r>
      <w:r>
        <w:rPr>
          <w:spacing w:val="40"/>
        </w:rPr>
        <w:t xml:space="preserve"> </w:t>
      </w:r>
      <w:r>
        <w:t>offerto</w:t>
      </w:r>
      <w:r>
        <w:rPr>
          <w:spacing w:val="40"/>
        </w:rPr>
        <w:t xml:space="preserve"> </w:t>
      </w:r>
      <w:r>
        <w:t>a</w:t>
      </w:r>
      <w:r>
        <w:rPr>
          <w:spacing w:val="40"/>
        </w:rPr>
        <w:t xml:space="preserve"> </w:t>
      </w:r>
      <w:r>
        <w:t>condizione</w:t>
      </w:r>
      <w:r>
        <w:rPr>
          <w:spacing w:val="40"/>
        </w:rPr>
        <w:t xml:space="preserve"> </w:t>
      </w:r>
      <w:r>
        <w:t>che</w:t>
      </w:r>
      <w:r>
        <w:rPr>
          <w:spacing w:val="40"/>
        </w:rPr>
        <w:t xml:space="preserve"> </w:t>
      </w:r>
      <w:r>
        <w:t>l’individuo</w:t>
      </w:r>
      <w:r>
        <w:rPr>
          <w:spacing w:val="40"/>
        </w:rPr>
        <w:t xml:space="preserve"> </w:t>
      </w:r>
      <w:r>
        <w:t>sia</w:t>
      </w:r>
      <w:r>
        <w:rPr>
          <w:spacing w:val="40"/>
        </w:rPr>
        <w:t xml:space="preserve"> </w:t>
      </w:r>
      <w:r>
        <w:t>ben</w:t>
      </w:r>
      <w:r>
        <w:rPr>
          <w:spacing w:val="40"/>
        </w:rPr>
        <w:t xml:space="preserve"> </w:t>
      </w:r>
      <w:r>
        <w:t>informato</w:t>
      </w:r>
      <w:r>
        <w:rPr>
          <w:spacing w:val="40"/>
        </w:rPr>
        <w:t xml:space="preserve"> </w:t>
      </w:r>
      <w:r>
        <w:t>dei</w:t>
      </w:r>
      <w:r>
        <w:rPr>
          <w:spacing w:val="40"/>
        </w:rPr>
        <w:t xml:space="preserve"> </w:t>
      </w:r>
      <w:r>
        <w:t>rischi</w:t>
      </w:r>
      <w:r>
        <w:rPr>
          <w:spacing w:val="40"/>
        </w:rPr>
        <w:t xml:space="preserve"> </w:t>
      </w:r>
      <w:r>
        <w:t>connessi, soprattutto</w:t>
      </w:r>
      <w:r>
        <w:rPr>
          <w:spacing w:val="40"/>
        </w:rPr>
        <w:t xml:space="preserve"> </w:t>
      </w:r>
      <w:r>
        <w:t>in</w:t>
      </w:r>
      <w:r>
        <w:rPr>
          <w:spacing w:val="40"/>
        </w:rPr>
        <w:t xml:space="preserve"> </w:t>
      </w:r>
      <w:r>
        <w:t>termini</w:t>
      </w:r>
      <w:r>
        <w:rPr>
          <w:spacing w:val="40"/>
        </w:rPr>
        <w:t xml:space="preserve"> </w:t>
      </w:r>
      <w:r>
        <w:t>di</w:t>
      </w:r>
      <w:r>
        <w:rPr>
          <w:spacing w:val="40"/>
        </w:rPr>
        <w:t xml:space="preserve"> </w:t>
      </w:r>
      <w:r>
        <w:t>diagnosi</w:t>
      </w:r>
      <w:r>
        <w:rPr>
          <w:spacing w:val="40"/>
        </w:rPr>
        <w:t xml:space="preserve"> </w:t>
      </w:r>
      <w:r>
        <w:t>di</w:t>
      </w:r>
      <w:r>
        <w:rPr>
          <w:spacing w:val="40"/>
        </w:rPr>
        <w:t xml:space="preserve"> </w:t>
      </w:r>
      <w:r>
        <w:t>tumori</w:t>
      </w:r>
      <w:r>
        <w:rPr>
          <w:spacing w:val="40"/>
        </w:rPr>
        <w:t xml:space="preserve"> </w:t>
      </w:r>
      <w:r>
        <w:t>non</w:t>
      </w:r>
      <w:r>
        <w:rPr>
          <w:spacing w:val="40"/>
        </w:rPr>
        <w:t xml:space="preserve"> </w:t>
      </w:r>
      <w:r>
        <w:t>clinicamente</w:t>
      </w:r>
      <w:r>
        <w:rPr>
          <w:spacing w:val="40"/>
        </w:rPr>
        <w:t xml:space="preserve"> </w:t>
      </w:r>
      <w:r>
        <w:t>significativi,</w:t>
      </w:r>
      <w:r>
        <w:rPr>
          <w:spacing w:val="40"/>
        </w:rPr>
        <w:t xml:space="preserve"> </w:t>
      </w:r>
      <w:r>
        <w:t>oltre</w:t>
      </w:r>
      <w:r>
        <w:rPr>
          <w:spacing w:val="40"/>
        </w:rPr>
        <w:t xml:space="preserve"> </w:t>
      </w:r>
      <w:r>
        <w:t>che</w:t>
      </w:r>
      <w:r>
        <w:rPr>
          <w:spacing w:val="40"/>
        </w:rPr>
        <w:t xml:space="preserve"> </w:t>
      </w:r>
      <w:r>
        <w:t>dei</w:t>
      </w:r>
      <w:r>
        <w:rPr>
          <w:spacing w:val="40"/>
        </w:rPr>
        <w:t xml:space="preserve"> </w:t>
      </w:r>
      <w:r>
        <w:t>benefici attesi.</w:t>
      </w:r>
    </w:p>
    <w:p w:rsidR="006E183F" w:rsidRDefault="00A612C1">
      <w:pPr>
        <w:pStyle w:val="Corpotesto"/>
        <w:spacing w:before="1" w:line="360" w:lineRule="auto"/>
        <w:ind w:left="424" w:right="759"/>
        <w:jc w:val="both"/>
      </w:pPr>
      <w:r>
        <w:t>Nella pratica clinica la complessità legata allo screening basato sul PSA spesso non viene adeguatamente affrontata e opportunamente svolta ed esiste un ampio fenomeno di auto somministrazione del test da parte dei singoli individui, che talvolta viene anche prescritto o consigliato dagli stessi operatori sanitari senza una adeguata discussione.</w:t>
      </w:r>
    </w:p>
    <w:p w:rsidR="006E183F" w:rsidRDefault="00A612C1">
      <w:pPr>
        <w:pStyle w:val="Corpotesto"/>
        <w:spacing w:before="2" w:line="360" w:lineRule="auto"/>
        <w:ind w:left="424" w:right="752"/>
        <w:jc w:val="both"/>
      </w:pPr>
      <w:r>
        <w:t>L'USPSTF nel 2018 ha rilasciato raccomandazioni aggiornate per lo screening del cancro alla prostata negli uomini di età compresa tra 55 e 69 anni basate su un processo decisionale individualizzato e informato. Negli individui che accettano i rischi e benefici dello screening, un approccio ragionato prevede</w:t>
      </w:r>
      <w:r>
        <w:rPr>
          <w:spacing w:val="-1"/>
        </w:rPr>
        <w:t xml:space="preserve"> </w:t>
      </w:r>
      <w:r>
        <w:t>l’offerta</w:t>
      </w:r>
      <w:r>
        <w:rPr>
          <w:spacing w:val="-1"/>
        </w:rPr>
        <w:t xml:space="preserve"> </w:t>
      </w:r>
      <w:r>
        <w:t>del test ogni 2 anni nei pazienti a</w:t>
      </w:r>
      <w:r>
        <w:rPr>
          <w:spacing w:val="-1"/>
        </w:rPr>
        <w:t xml:space="preserve"> </w:t>
      </w:r>
      <w:r>
        <w:t>basso rischio, ove</w:t>
      </w:r>
      <w:r>
        <w:rPr>
          <w:spacing w:val="-1"/>
        </w:rPr>
        <w:t xml:space="preserve"> </w:t>
      </w:r>
      <w:r>
        <w:t>per</w:t>
      </w:r>
      <w:r>
        <w:rPr>
          <w:spacing w:val="-1"/>
        </w:rPr>
        <w:t xml:space="preserve"> </w:t>
      </w:r>
      <w:r>
        <w:t>basso rischio</w:t>
      </w:r>
      <w:r>
        <w:rPr>
          <w:spacing w:val="-4"/>
        </w:rPr>
        <w:t xml:space="preserve"> </w:t>
      </w:r>
      <w:r>
        <w:t>si</w:t>
      </w:r>
      <w:r>
        <w:rPr>
          <w:spacing w:val="-4"/>
        </w:rPr>
        <w:t xml:space="preserve"> </w:t>
      </w:r>
      <w:r>
        <w:t>intende</w:t>
      </w:r>
      <w:r>
        <w:rPr>
          <w:spacing w:val="-6"/>
        </w:rPr>
        <w:t xml:space="preserve"> </w:t>
      </w:r>
      <w:r>
        <w:t>anamnesi</w:t>
      </w:r>
      <w:r>
        <w:rPr>
          <w:spacing w:val="-5"/>
        </w:rPr>
        <w:t xml:space="preserve"> </w:t>
      </w:r>
      <w:r>
        <w:t>familiare</w:t>
      </w:r>
      <w:r>
        <w:rPr>
          <w:spacing w:val="-5"/>
        </w:rPr>
        <w:t xml:space="preserve"> </w:t>
      </w:r>
      <w:r>
        <w:t>negativa,</w:t>
      </w:r>
      <w:r>
        <w:rPr>
          <w:spacing w:val="-5"/>
        </w:rPr>
        <w:t xml:space="preserve"> </w:t>
      </w:r>
      <w:r>
        <w:t>un</w:t>
      </w:r>
      <w:r>
        <w:rPr>
          <w:spacing w:val="-5"/>
        </w:rPr>
        <w:t xml:space="preserve"> </w:t>
      </w:r>
      <w:r>
        <w:t>PSA</w:t>
      </w:r>
      <w:r>
        <w:rPr>
          <w:spacing w:val="-5"/>
        </w:rPr>
        <w:t xml:space="preserve"> </w:t>
      </w:r>
      <w:r>
        <w:t>&lt;1</w:t>
      </w:r>
      <w:r>
        <w:rPr>
          <w:spacing w:val="-5"/>
        </w:rPr>
        <w:t xml:space="preserve"> </w:t>
      </w:r>
      <w:r>
        <w:t>ng/mL</w:t>
      </w:r>
      <w:r>
        <w:rPr>
          <w:spacing w:val="-10"/>
        </w:rPr>
        <w:t xml:space="preserve"> </w:t>
      </w:r>
      <w:r>
        <w:t>a</w:t>
      </w:r>
      <w:r>
        <w:rPr>
          <w:spacing w:val="-6"/>
        </w:rPr>
        <w:t xml:space="preserve"> </w:t>
      </w:r>
      <w:r>
        <w:t>40</w:t>
      </w:r>
      <w:r>
        <w:rPr>
          <w:spacing w:val="-5"/>
        </w:rPr>
        <w:t xml:space="preserve"> </w:t>
      </w:r>
      <w:r>
        <w:t>anni,</w:t>
      </w:r>
      <w:r>
        <w:rPr>
          <w:spacing w:val="-5"/>
        </w:rPr>
        <w:t xml:space="preserve"> </w:t>
      </w:r>
      <w:r>
        <w:t>o</w:t>
      </w:r>
      <w:r>
        <w:rPr>
          <w:spacing w:val="-5"/>
        </w:rPr>
        <w:t xml:space="preserve"> </w:t>
      </w:r>
      <w:r>
        <w:t>&lt;2</w:t>
      </w:r>
      <w:r>
        <w:rPr>
          <w:spacing w:val="-5"/>
        </w:rPr>
        <w:t xml:space="preserve"> </w:t>
      </w:r>
      <w:r>
        <w:t>ng/mL</w:t>
      </w:r>
      <w:r>
        <w:rPr>
          <w:spacing w:val="-10"/>
        </w:rPr>
        <w:t xml:space="preserve"> </w:t>
      </w:r>
      <w:r>
        <w:t>all'età</w:t>
      </w:r>
      <w:r>
        <w:rPr>
          <w:spacing w:val="-5"/>
        </w:rPr>
        <w:t xml:space="preserve"> </w:t>
      </w:r>
      <w:r>
        <w:t>di</w:t>
      </w:r>
      <w:r>
        <w:rPr>
          <w:spacing w:val="-4"/>
        </w:rPr>
        <w:t xml:space="preserve"> </w:t>
      </w:r>
      <w:r>
        <w:t>60 anni. Tali raccomandazioni possono consentire un approccio più equilibrato alla diagnosi precoce del cancro alla prostata.</w:t>
      </w:r>
    </w:p>
    <w:p w:rsidR="006E183F" w:rsidRDefault="00A612C1">
      <w:pPr>
        <w:pStyle w:val="Corpotesto"/>
        <w:spacing w:before="2" w:line="360" w:lineRule="auto"/>
        <w:ind w:left="424" w:right="747"/>
        <w:jc w:val="both"/>
      </w:pPr>
      <w:r>
        <w:t>In uomini di età compresa fra 40 e 50</w:t>
      </w:r>
      <w:r>
        <w:rPr>
          <w:spacing w:val="-5"/>
        </w:rPr>
        <w:t xml:space="preserve"> </w:t>
      </w:r>
      <w:r>
        <w:t>anni, con fattori di rischio come la familiarità,</w:t>
      </w:r>
      <w:r>
        <w:rPr>
          <w:spacing w:val="40"/>
        </w:rPr>
        <w:t xml:space="preserve"> </w:t>
      </w:r>
      <w:r>
        <w:t>l’etnia</w:t>
      </w:r>
      <w:r>
        <w:rPr>
          <w:spacing w:val="-6"/>
        </w:rPr>
        <w:t xml:space="preserve"> </w:t>
      </w:r>
      <w:r>
        <w:t>o</w:t>
      </w:r>
      <w:r>
        <w:rPr>
          <w:spacing w:val="-5"/>
        </w:rPr>
        <w:t xml:space="preserve"> </w:t>
      </w:r>
      <w:r>
        <w:t>la presenza</w:t>
      </w:r>
      <w:r>
        <w:rPr>
          <w:spacing w:val="-5"/>
        </w:rPr>
        <w:t xml:space="preserve"> </w:t>
      </w:r>
      <w:r>
        <w:t>di</w:t>
      </w:r>
      <w:r>
        <w:rPr>
          <w:spacing w:val="-4"/>
        </w:rPr>
        <w:t xml:space="preserve"> </w:t>
      </w:r>
      <w:r>
        <w:t>mutazioni</w:t>
      </w:r>
      <w:r>
        <w:rPr>
          <w:spacing w:val="-4"/>
        </w:rPr>
        <w:t xml:space="preserve"> </w:t>
      </w:r>
      <w:r>
        <w:t>genetiche</w:t>
      </w:r>
      <w:r>
        <w:rPr>
          <w:spacing w:val="-5"/>
        </w:rPr>
        <w:t xml:space="preserve"> </w:t>
      </w:r>
      <w:r>
        <w:t>predisponenti, lo</w:t>
      </w:r>
      <w:r>
        <w:rPr>
          <w:spacing w:val="28"/>
        </w:rPr>
        <w:t xml:space="preserve"> </w:t>
      </w:r>
      <w:r>
        <w:t>screening con PSA può</w:t>
      </w:r>
      <w:r>
        <w:rPr>
          <w:spacing w:val="-7"/>
        </w:rPr>
        <w:t xml:space="preserve"> </w:t>
      </w:r>
      <w:r>
        <w:t>essere</w:t>
      </w:r>
      <w:r>
        <w:rPr>
          <w:spacing w:val="-9"/>
        </w:rPr>
        <w:t xml:space="preserve"> </w:t>
      </w:r>
      <w:r>
        <w:t>proposto</w:t>
      </w:r>
      <w:r>
        <w:rPr>
          <w:spacing w:val="-7"/>
        </w:rPr>
        <w:t xml:space="preserve"> </w:t>
      </w:r>
      <w:r>
        <w:t>ogni</w:t>
      </w:r>
      <w:r>
        <w:rPr>
          <w:spacing w:val="-6"/>
        </w:rPr>
        <w:t xml:space="preserve"> </w:t>
      </w:r>
      <w:r>
        <w:t xml:space="preserve">1-2 </w:t>
      </w:r>
      <w:r>
        <w:rPr>
          <w:spacing w:val="-2"/>
        </w:rPr>
        <w:t>anni.</w:t>
      </w:r>
    </w:p>
    <w:p w:rsidR="006E183F" w:rsidRDefault="00A612C1">
      <w:pPr>
        <w:pStyle w:val="Corpotesto"/>
        <w:spacing w:before="4" w:line="360" w:lineRule="auto"/>
        <w:ind w:left="424" w:right="777"/>
        <w:jc w:val="both"/>
      </w:pPr>
      <w:r>
        <w:t>Un approccio condivisibile è quello di sottoporre gli uomini con PSA &gt; 3 e/o con una esplorazione digito-rettale</w:t>
      </w:r>
      <w:r>
        <w:rPr>
          <w:spacing w:val="38"/>
        </w:rPr>
        <w:t xml:space="preserve"> </w:t>
      </w:r>
      <w:r>
        <w:t>positiva</w:t>
      </w:r>
      <w:r>
        <w:rPr>
          <w:spacing w:val="38"/>
        </w:rPr>
        <w:t xml:space="preserve"> </w:t>
      </w:r>
      <w:r>
        <w:t>ad</w:t>
      </w:r>
      <w:r>
        <w:rPr>
          <w:spacing w:val="40"/>
        </w:rPr>
        <w:t xml:space="preserve"> </w:t>
      </w:r>
      <w:r>
        <w:t>ulteriori</w:t>
      </w:r>
      <w:r>
        <w:rPr>
          <w:spacing w:val="40"/>
        </w:rPr>
        <w:t xml:space="preserve"> </w:t>
      </w:r>
      <w:r>
        <w:t>accertamenti,</w:t>
      </w:r>
      <w:r>
        <w:rPr>
          <w:spacing w:val="40"/>
        </w:rPr>
        <w:t xml:space="preserve"> </w:t>
      </w:r>
      <w:r>
        <w:t>come</w:t>
      </w:r>
      <w:r>
        <w:rPr>
          <w:spacing w:val="35"/>
        </w:rPr>
        <w:t xml:space="preserve"> </w:t>
      </w:r>
      <w:r>
        <w:t>meglio</w:t>
      </w:r>
      <w:r>
        <w:rPr>
          <w:spacing w:val="40"/>
        </w:rPr>
        <w:t xml:space="preserve"> </w:t>
      </w:r>
      <w:r>
        <w:t>dettagliato</w:t>
      </w:r>
      <w:r>
        <w:rPr>
          <w:spacing w:val="37"/>
        </w:rPr>
        <w:t xml:space="preserve"> </w:t>
      </w:r>
      <w:r>
        <w:t>al</w:t>
      </w:r>
      <w:r>
        <w:rPr>
          <w:spacing w:val="37"/>
        </w:rPr>
        <w:t xml:space="preserve"> </w:t>
      </w:r>
      <w:r>
        <w:t>paragrafo</w:t>
      </w:r>
      <w:r>
        <w:rPr>
          <w:spacing w:val="37"/>
        </w:rPr>
        <w:t xml:space="preserve"> </w:t>
      </w:r>
      <w:r>
        <w:t>seguente.</w:t>
      </w:r>
    </w:p>
    <w:p w:rsidR="006E183F" w:rsidRDefault="00A612C1">
      <w:pPr>
        <w:pStyle w:val="Corpotesto"/>
        <w:spacing w:before="2" w:line="360" w:lineRule="auto"/>
        <w:ind w:left="424" w:right="779"/>
        <w:jc w:val="both"/>
      </w:pPr>
      <w:r>
        <w:t>Il dosaggio del PSA può essere offerto per gli uomini, di età superiore ai 40 anni con mutazioni BRCA2 cosi’ come previsto dal PDTA tumori ereditari della Regione Campania.</w:t>
      </w:r>
    </w:p>
    <w:p w:rsidR="006E183F" w:rsidRDefault="00A612C1">
      <w:pPr>
        <w:pStyle w:val="Corpotesto"/>
        <w:spacing w:before="1" w:line="360" w:lineRule="auto"/>
        <w:ind w:left="424" w:right="747"/>
        <w:jc w:val="both"/>
      </w:pPr>
      <w:r>
        <w:t>Si dovrebbe invece evitare di avviare allo screening</w:t>
      </w:r>
      <w:r>
        <w:rPr>
          <w:spacing w:val="-3"/>
        </w:rPr>
        <w:t xml:space="preserve"> </w:t>
      </w:r>
      <w:r>
        <w:t>con il</w:t>
      </w:r>
      <w:r>
        <w:rPr>
          <w:spacing w:val="-1"/>
        </w:rPr>
        <w:t xml:space="preserve"> </w:t>
      </w:r>
      <w:r>
        <w:t>PSA gli individui al di sotto dei 40 anni</w:t>
      </w:r>
      <w:r>
        <w:rPr>
          <w:spacing w:val="40"/>
        </w:rPr>
        <w:t xml:space="preserve"> </w:t>
      </w:r>
      <w:r>
        <w:t>o al di sopra dei 75 anni e/o con una attesa di vita inferiore a 10 anni.</w:t>
      </w:r>
    </w:p>
    <w:p w:rsidR="006E183F" w:rsidRDefault="00A612C1">
      <w:pPr>
        <w:pStyle w:val="Corpotesto"/>
        <w:spacing w:before="2"/>
        <w:ind w:left="424"/>
        <w:jc w:val="both"/>
      </w:pPr>
      <w:r>
        <w:t>Di</w:t>
      </w:r>
      <w:r>
        <w:rPr>
          <w:spacing w:val="-4"/>
        </w:rPr>
        <w:t xml:space="preserve"> </w:t>
      </w:r>
      <w:r>
        <w:t>seguito</w:t>
      </w:r>
      <w:r>
        <w:rPr>
          <w:spacing w:val="-1"/>
        </w:rPr>
        <w:t xml:space="preserve"> </w:t>
      </w:r>
      <w:r>
        <w:t>riportato</w:t>
      </w:r>
      <w:r>
        <w:rPr>
          <w:spacing w:val="-1"/>
        </w:rPr>
        <w:t xml:space="preserve"> </w:t>
      </w:r>
      <w:r>
        <w:t>in</w:t>
      </w:r>
      <w:r>
        <w:rPr>
          <w:spacing w:val="2"/>
        </w:rPr>
        <w:t xml:space="preserve"> </w:t>
      </w:r>
      <w:r>
        <w:rPr>
          <w:b/>
        </w:rPr>
        <w:t>Fig.1</w:t>
      </w:r>
      <w:r>
        <w:rPr>
          <w:b/>
          <w:spacing w:val="-1"/>
        </w:rPr>
        <w:t xml:space="preserve"> </w:t>
      </w:r>
      <w:r>
        <w:t>il</w:t>
      </w:r>
      <w:r>
        <w:rPr>
          <w:spacing w:val="-1"/>
        </w:rPr>
        <w:t xml:space="preserve"> </w:t>
      </w:r>
      <w:r>
        <w:t>Percorso</w:t>
      </w:r>
      <w:r>
        <w:rPr>
          <w:spacing w:val="-1"/>
        </w:rPr>
        <w:t xml:space="preserve"> </w:t>
      </w:r>
      <w:r>
        <w:t>Assistenziale</w:t>
      </w:r>
      <w:r>
        <w:rPr>
          <w:spacing w:val="-2"/>
        </w:rPr>
        <w:t xml:space="preserve"> </w:t>
      </w:r>
      <w:r>
        <w:t>cui</w:t>
      </w:r>
      <w:r>
        <w:rPr>
          <w:spacing w:val="-1"/>
        </w:rPr>
        <w:t xml:space="preserve"> </w:t>
      </w:r>
      <w:r>
        <w:t>fare</w:t>
      </w:r>
      <w:r>
        <w:rPr>
          <w:spacing w:val="-3"/>
        </w:rPr>
        <w:t xml:space="preserve"> </w:t>
      </w:r>
      <w:r>
        <w:rPr>
          <w:spacing w:val="-2"/>
        </w:rPr>
        <w:t>riferimento.</w:t>
      </w:r>
    </w:p>
    <w:p w:rsidR="006E183F" w:rsidRDefault="006E183F">
      <w:pPr>
        <w:pStyle w:val="Corpotesto"/>
        <w:jc w:val="both"/>
        <w:sectPr w:rsidR="006E183F">
          <w:pgSz w:w="11900" w:h="16850"/>
          <w:pgMar w:top="1260" w:right="425" w:bottom="760" w:left="708" w:header="378" w:footer="566" w:gutter="0"/>
          <w:cols w:space="720"/>
        </w:sectPr>
      </w:pPr>
    </w:p>
    <w:p w:rsidR="006E183F" w:rsidRDefault="006E183F">
      <w:pPr>
        <w:pStyle w:val="Corpotesto"/>
      </w:pPr>
    </w:p>
    <w:p w:rsidR="006E183F" w:rsidRDefault="006E183F">
      <w:pPr>
        <w:pStyle w:val="Corpotesto"/>
      </w:pPr>
    </w:p>
    <w:p w:rsidR="006E183F" w:rsidRDefault="006E183F">
      <w:pPr>
        <w:pStyle w:val="Corpotesto"/>
      </w:pPr>
    </w:p>
    <w:p w:rsidR="006E183F" w:rsidRDefault="006E183F">
      <w:pPr>
        <w:pStyle w:val="Corpotesto"/>
      </w:pPr>
    </w:p>
    <w:p w:rsidR="006E183F" w:rsidRDefault="006E183F">
      <w:pPr>
        <w:pStyle w:val="Corpotesto"/>
        <w:spacing w:before="12"/>
      </w:pPr>
    </w:p>
    <w:p w:rsidR="006E183F" w:rsidRDefault="00A612C1">
      <w:pPr>
        <w:pStyle w:val="Titolo2"/>
        <w:ind w:left="1145"/>
        <w:jc w:val="left"/>
      </w:pPr>
      <w:r>
        <w:t>Figura</w:t>
      </w:r>
      <w:r>
        <w:rPr>
          <w:spacing w:val="-8"/>
        </w:rPr>
        <w:t xml:space="preserve"> </w:t>
      </w:r>
      <w:r>
        <w:t>1. Percorso</w:t>
      </w:r>
      <w:r>
        <w:rPr>
          <w:spacing w:val="-2"/>
        </w:rPr>
        <w:t xml:space="preserve"> </w:t>
      </w:r>
      <w:r>
        <w:t>screening</w:t>
      </w:r>
      <w:r>
        <w:rPr>
          <w:spacing w:val="-5"/>
        </w:rPr>
        <w:t xml:space="preserve"> </w:t>
      </w:r>
      <w:r>
        <w:t>con</w:t>
      </w:r>
      <w:r>
        <w:rPr>
          <w:spacing w:val="-2"/>
        </w:rPr>
        <w:t xml:space="preserve"> </w:t>
      </w:r>
      <w:r>
        <w:t>dosaggio</w:t>
      </w:r>
      <w:r>
        <w:rPr>
          <w:spacing w:val="-10"/>
        </w:rPr>
        <w:t xml:space="preserve"> </w:t>
      </w:r>
      <w:r>
        <w:t>del</w:t>
      </w:r>
      <w:r>
        <w:rPr>
          <w:spacing w:val="-2"/>
        </w:rPr>
        <w:t xml:space="preserve"> </w:t>
      </w:r>
      <w:r>
        <w:t>PSA</w:t>
      </w:r>
      <w:r>
        <w:rPr>
          <w:spacing w:val="-3"/>
        </w:rPr>
        <w:t xml:space="preserve"> </w:t>
      </w:r>
      <w:r>
        <w:rPr>
          <w:spacing w:val="-2"/>
        </w:rPr>
        <w:t>sierico</w:t>
      </w:r>
    </w:p>
    <w:p w:rsidR="006E183F" w:rsidRDefault="006E183F">
      <w:pPr>
        <w:pStyle w:val="Corpotesto"/>
        <w:rPr>
          <w:b/>
          <w:sz w:val="20"/>
        </w:rPr>
      </w:pPr>
    </w:p>
    <w:p w:rsidR="006E183F" w:rsidRDefault="006E183F">
      <w:pPr>
        <w:pStyle w:val="Corpotesto"/>
        <w:rPr>
          <w:b/>
          <w:sz w:val="20"/>
        </w:rPr>
      </w:pPr>
    </w:p>
    <w:p w:rsidR="006E183F" w:rsidRDefault="006E183F">
      <w:pPr>
        <w:pStyle w:val="Corpotesto"/>
        <w:rPr>
          <w:b/>
          <w:sz w:val="20"/>
        </w:rPr>
      </w:pPr>
    </w:p>
    <w:p w:rsidR="006E183F" w:rsidRDefault="006E183F">
      <w:pPr>
        <w:pStyle w:val="Corpotesto"/>
        <w:spacing w:before="131"/>
        <w:rPr>
          <w:b/>
          <w:sz w:val="20"/>
        </w:rPr>
      </w:pPr>
    </w:p>
    <w:p w:rsidR="006E183F" w:rsidRDefault="006E183F">
      <w:pPr>
        <w:pStyle w:val="Corpotesto"/>
        <w:rPr>
          <w:b/>
          <w:sz w:val="20"/>
        </w:rPr>
        <w:sectPr w:rsidR="006E183F">
          <w:pgSz w:w="11900" w:h="16850"/>
          <w:pgMar w:top="1420" w:right="425" w:bottom="760" w:left="708" w:header="378" w:footer="566" w:gutter="0"/>
          <w:cols w:space="720"/>
        </w:sectPr>
      </w:pPr>
    </w:p>
    <w:p w:rsidR="006E183F" w:rsidRDefault="00A612C1">
      <w:pPr>
        <w:spacing w:before="91" w:line="280" w:lineRule="auto"/>
        <w:ind w:left="3913"/>
        <w:jc w:val="center"/>
        <w:rPr>
          <w:b/>
          <w:sz w:val="20"/>
        </w:rPr>
      </w:pPr>
      <w:r>
        <w:rPr>
          <w:b/>
          <w:noProof/>
          <w:sz w:val="20"/>
          <w:lang w:eastAsia="it-IT"/>
        </w:rPr>
        <mc:AlternateContent>
          <mc:Choice Requires="wpg">
            <w:drawing>
              <wp:anchor distT="0" distB="0" distL="0" distR="0" simplePos="0" relativeHeight="15731712" behindDoc="0" locked="0" layoutInCell="1" allowOverlap="1">
                <wp:simplePos x="0" y="0"/>
                <wp:positionH relativeFrom="page">
                  <wp:posOffset>798576</wp:posOffset>
                </wp:positionH>
                <wp:positionV relativeFrom="paragraph">
                  <wp:posOffset>-19038</wp:posOffset>
                </wp:positionV>
                <wp:extent cx="1998345" cy="59372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8345" cy="593725"/>
                          <a:chOff x="0" y="0"/>
                          <a:chExt cx="1998345" cy="593725"/>
                        </a:xfrm>
                      </wpg:grpSpPr>
                      <pic:pic xmlns:pic="http://schemas.openxmlformats.org/drawingml/2006/picture">
                        <pic:nvPicPr>
                          <pic:cNvPr id="10" name="Image 10"/>
                          <pic:cNvPicPr/>
                        </pic:nvPicPr>
                        <pic:blipFill>
                          <a:blip r:embed="rId12" cstate="print"/>
                          <a:stretch>
                            <a:fillRect/>
                          </a:stretch>
                        </pic:blipFill>
                        <pic:spPr>
                          <a:xfrm>
                            <a:off x="26288" y="0"/>
                            <a:ext cx="1971675" cy="593725"/>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0" y="71627"/>
                            <a:ext cx="1939289" cy="241553"/>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33528" y="208788"/>
                            <a:ext cx="1873758" cy="276605"/>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624840" y="379501"/>
                            <a:ext cx="688085" cy="134086"/>
                          </a:xfrm>
                          <a:prstGeom prst="rect">
                            <a:avLst/>
                          </a:prstGeom>
                        </pic:spPr>
                      </pic:pic>
                      <wps:wsp>
                        <wps:cNvPr id="14" name="Textbox 14"/>
                        <wps:cNvSpPr txBox="1"/>
                        <wps:spPr>
                          <a:xfrm>
                            <a:off x="0" y="0"/>
                            <a:ext cx="1998345" cy="593725"/>
                          </a:xfrm>
                          <a:prstGeom prst="rect">
                            <a:avLst/>
                          </a:prstGeom>
                        </wps:spPr>
                        <wps:txbx>
                          <w:txbxContent>
                            <w:p w:rsidR="00CF7855" w:rsidRDefault="00CF7855">
                              <w:pPr>
                                <w:spacing w:before="121" w:line="280" w:lineRule="auto"/>
                                <w:ind w:left="125" w:right="286"/>
                                <w:jc w:val="center"/>
                                <w:rPr>
                                  <w:b/>
                                  <w:sz w:val="20"/>
                                </w:rPr>
                              </w:pPr>
                              <w:r>
                                <w:rPr>
                                  <w:b/>
                                  <w:color w:val="FFFFFF"/>
                                  <w:sz w:val="20"/>
                                </w:rPr>
                                <w:t>Uomini</w:t>
                              </w:r>
                              <w:r>
                                <w:rPr>
                                  <w:b/>
                                  <w:color w:val="FFFFFF"/>
                                  <w:spacing w:val="-11"/>
                                  <w:sz w:val="20"/>
                                </w:rPr>
                                <w:t xml:space="preserve"> </w:t>
                              </w:r>
                              <w:r>
                                <w:rPr>
                                  <w:b/>
                                  <w:color w:val="FFFFFF"/>
                                  <w:sz w:val="20"/>
                                </w:rPr>
                                <w:t>&gt;40</w:t>
                              </w:r>
                              <w:r>
                                <w:rPr>
                                  <w:b/>
                                  <w:color w:val="FFFFFF"/>
                                  <w:spacing w:val="-9"/>
                                  <w:sz w:val="20"/>
                                </w:rPr>
                                <w:t xml:space="preserve"> </w:t>
                              </w:r>
                              <w:r>
                                <w:rPr>
                                  <w:b/>
                                  <w:color w:val="FFFFFF"/>
                                  <w:sz w:val="20"/>
                                </w:rPr>
                                <w:t>anni</w:t>
                              </w:r>
                              <w:r>
                                <w:rPr>
                                  <w:b/>
                                  <w:color w:val="FFFFFF"/>
                                  <w:spacing w:val="-11"/>
                                  <w:sz w:val="20"/>
                                </w:rPr>
                                <w:t xml:space="preserve"> </w:t>
                              </w:r>
                              <w:r>
                                <w:rPr>
                                  <w:b/>
                                  <w:color w:val="FFFFFF"/>
                                  <w:sz w:val="20"/>
                                </w:rPr>
                                <w:t>con</w:t>
                              </w:r>
                              <w:r>
                                <w:rPr>
                                  <w:b/>
                                  <w:color w:val="FFFFFF"/>
                                  <w:spacing w:val="-11"/>
                                  <w:sz w:val="20"/>
                                </w:rPr>
                                <w:t xml:space="preserve"> </w:t>
                              </w:r>
                              <w:r>
                                <w:rPr>
                                  <w:b/>
                                  <w:color w:val="FFFFFF"/>
                                  <w:sz w:val="20"/>
                                </w:rPr>
                                <w:t xml:space="preserve">particolari condizioni ( es. predisposizione </w:t>
                              </w:r>
                              <w:r>
                                <w:rPr>
                                  <w:b/>
                                  <w:color w:val="FFFFFF"/>
                                  <w:spacing w:val="-2"/>
                                  <w:sz w:val="20"/>
                                </w:rPr>
                                <w:t>genetica)</w:t>
                              </w:r>
                            </w:p>
                          </w:txbxContent>
                        </wps:txbx>
                        <wps:bodyPr wrap="square" lIns="0" tIns="0" rIns="0" bIns="0" rtlCol="0">
                          <a:noAutofit/>
                        </wps:bodyPr>
                      </wps:wsp>
                    </wpg:wgp>
                  </a:graphicData>
                </a:graphic>
              </wp:anchor>
            </w:drawing>
          </mc:Choice>
          <mc:Fallback>
            <w:pict>
              <v:group id="Group 9" o:spid="_x0000_s1026" style="position:absolute;left:0;text-align:left;margin-left:62.9pt;margin-top:-1.5pt;width:157.35pt;height:46.75pt;z-index:15731712;mso-wrap-distance-left:0;mso-wrap-distance-right:0;mso-position-horizontal-relative:page" coordsize="19983,5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262;width:19717;height:5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61K/DAAAA2wAAAA8AAABkcnMvZG93bnJldi54bWxEjzFvwkAMhfdK/Q8nV2IrFzIgFDgQArXq&#10;WAIdulk5k0TkfFHOhbS/vh6Q2Gy95/c+rzZj6MyVhtRGdjCbZmCIq+hbrh2cjm+vCzBJkD12kcnB&#10;LyXYrJ+fVlj4eOMDXUupjYZwKtBBI9IX1qaqoYBpGnti1c5xCCi6DrX1A940PHQ2z7K5DdiyNjTY&#10;066h6lL+BAcW93/5bva176ryM8+OEr5l8e7c5GXcLsEIjfIw368/vOIrvf6iA9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frUr8MAAADbAAAADwAAAAAAAAAAAAAAAACf&#10;AgAAZHJzL2Rvd25yZXYueG1sUEsFBgAAAAAEAAQA9wAAAI8DAAAAAA==&#10;">
                  <v:imagedata r:id="rId16" o:title=""/>
                </v:shape>
                <v:shape id="Image 11" o:spid="_x0000_s1028" type="#_x0000_t75" style="position:absolute;top:716;width:19392;height:2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jOK9AAAA2wAAAA8AAABkcnMvZG93bnJldi54bWxET0sKwjAQ3QveIYzgTlNdiFajqCAIouAH&#10;10MztsVmUptU6+2NILibx/vObNGYQjypcrllBYN+BII4sTrnVMHlvOmNQTiPrLGwTAre5GAxb7dm&#10;GGv74iM9Tz4VIYRdjAoy78tYSpdkZND1bUkcuJutDPoAq1TqCl8h3BRyGEUjaTDn0JBhSeuMkvup&#10;NgomxXa139nhY1Jfjyvc6XppHgelup1mOQXhqfF/8c+91WH+AL6/hAPk/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8mM4r0AAADbAAAADwAAAAAAAAAAAAAAAACfAgAAZHJz&#10;L2Rvd25yZXYueG1sUEsFBgAAAAAEAAQA9wAAAIkDAAAAAA==&#10;">
                  <v:imagedata r:id="rId17" o:title=""/>
                </v:shape>
                <v:shape id="Image 12" o:spid="_x0000_s1029" type="#_x0000_t75" style="position:absolute;left:335;top:2087;width:18737;height:2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3CsG/AAAA2wAAAA8AAABkcnMvZG93bnJldi54bWxET0uLwjAQvi/4H8II3tZUDyLVKD4Q9rAI&#10;6/M6NmNTbCalibX++40geJuP7znTeWtL0VDtC8cKBv0EBHHmdMG5gsN+8z0G4QOyxtIxKXiSh/ms&#10;8zXFVLsH/1GzC7mIIexTVGBCqFIpfWbIou+7ijhyV1dbDBHWudQ1PmK4LeUwSUbSYsGxwWBFK0PZ&#10;bXe3Cu6Ls1zy8bLeav/L6/3pfDANK9XrtosJiEBt+Ijf7h8d5w/h9Us8QM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dwrBvwAAANsAAAAPAAAAAAAAAAAAAAAAAJ8CAABk&#10;cnMvZG93bnJldi54bWxQSwUGAAAAAAQABAD3AAAAiwMAAAAA&#10;">
                  <v:imagedata r:id="rId18" o:title=""/>
                </v:shape>
                <v:shape id="Image 13" o:spid="_x0000_s1030" type="#_x0000_t75" style="position:absolute;left:6248;top:3795;width:6881;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qul7CAAAA2wAAAA8AAABkcnMvZG93bnJldi54bWxET99rwjAQfhf8H8IN9iIz1YlI1ygyEIQN&#10;htUX347mlpYml66Jtfvvl8Fgb/fx/bxiNzorBupD41nBYp6BIK68btgouJwPTxsQISJrtJ5JwTcF&#10;2G2nkwJz7e98oqGMRqQQDjkqqGPscilDVZPDMPcdceI+fe8wJtgbqXu8p3Bn5TLL1tJhw6mhxo5e&#10;a6ra8uYUnL+ujR3Lj1M7HN/t6m1mZqUzSj0+jPsXEJHG+C/+cx91mv8Mv7+k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KrpewgAAANsAAAAPAAAAAAAAAAAAAAAAAJ8C&#10;AABkcnMvZG93bnJldi54bWxQSwUGAAAAAAQABAD3AAAAjgMAAAAA&#10;">
                  <v:imagedata r:id="rId19" o:title=""/>
                </v:shape>
                <v:shapetype id="_x0000_t202" coordsize="21600,21600" o:spt="202" path="m,l,21600r21600,l21600,xe">
                  <v:stroke joinstyle="miter"/>
                  <v:path gradientshapeok="t" o:connecttype="rect"/>
                </v:shapetype>
                <v:shape id="Textbox 14" o:spid="_x0000_s1031" type="#_x0000_t202" style="position:absolute;width:19983;height:5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CF7855" w:rsidRDefault="00CF7855">
                        <w:pPr>
                          <w:spacing w:before="121" w:line="280" w:lineRule="auto"/>
                          <w:ind w:left="125" w:right="286"/>
                          <w:jc w:val="center"/>
                          <w:rPr>
                            <w:b/>
                            <w:sz w:val="20"/>
                          </w:rPr>
                        </w:pPr>
                        <w:r>
                          <w:rPr>
                            <w:b/>
                            <w:color w:val="FFFFFF"/>
                            <w:sz w:val="20"/>
                          </w:rPr>
                          <w:t>Uomini</w:t>
                        </w:r>
                        <w:r>
                          <w:rPr>
                            <w:b/>
                            <w:color w:val="FFFFFF"/>
                            <w:spacing w:val="-11"/>
                            <w:sz w:val="20"/>
                          </w:rPr>
                          <w:t xml:space="preserve"> </w:t>
                        </w:r>
                        <w:r>
                          <w:rPr>
                            <w:b/>
                            <w:color w:val="FFFFFF"/>
                            <w:sz w:val="20"/>
                          </w:rPr>
                          <w:t>&gt;40</w:t>
                        </w:r>
                        <w:r>
                          <w:rPr>
                            <w:b/>
                            <w:color w:val="FFFFFF"/>
                            <w:spacing w:val="-9"/>
                            <w:sz w:val="20"/>
                          </w:rPr>
                          <w:t xml:space="preserve"> </w:t>
                        </w:r>
                        <w:r>
                          <w:rPr>
                            <w:b/>
                            <w:color w:val="FFFFFF"/>
                            <w:sz w:val="20"/>
                          </w:rPr>
                          <w:t>anni</w:t>
                        </w:r>
                        <w:r>
                          <w:rPr>
                            <w:b/>
                            <w:color w:val="FFFFFF"/>
                            <w:spacing w:val="-11"/>
                            <w:sz w:val="20"/>
                          </w:rPr>
                          <w:t xml:space="preserve"> </w:t>
                        </w:r>
                        <w:r>
                          <w:rPr>
                            <w:b/>
                            <w:color w:val="FFFFFF"/>
                            <w:sz w:val="20"/>
                          </w:rPr>
                          <w:t>con</w:t>
                        </w:r>
                        <w:r>
                          <w:rPr>
                            <w:b/>
                            <w:color w:val="FFFFFF"/>
                            <w:spacing w:val="-11"/>
                            <w:sz w:val="20"/>
                          </w:rPr>
                          <w:t xml:space="preserve"> </w:t>
                        </w:r>
                        <w:r>
                          <w:rPr>
                            <w:b/>
                            <w:color w:val="FFFFFF"/>
                            <w:sz w:val="20"/>
                          </w:rPr>
                          <w:t xml:space="preserve">particolari condizioni </w:t>
                        </w:r>
                        <w:proofErr w:type="gramStart"/>
                        <w:r>
                          <w:rPr>
                            <w:b/>
                            <w:color w:val="FFFFFF"/>
                            <w:sz w:val="20"/>
                          </w:rPr>
                          <w:t>( es.</w:t>
                        </w:r>
                        <w:proofErr w:type="gramEnd"/>
                        <w:r>
                          <w:rPr>
                            <w:b/>
                            <w:color w:val="FFFFFF"/>
                            <w:sz w:val="20"/>
                          </w:rPr>
                          <w:t xml:space="preserve"> predisposizione </w:t>
                        </w:r>
                        <w:r>
                          <w:rPr>
                            <w:b/>
                            <w:color w:val="FFFFFF"/>
                            <w:spacing w:val="-2"/>
                            <w:sz w:val="20"/>
                          </w:rPr>
                          <w:t>genetica)</w:t>
                        </w:r>
                      </w:p>
                    </w:txbxContent>
                  </v:textbox>
                </v:shape>
                <w10:wrap anchorx="page"/>
              </v:group>
            </w:pict>
          </mc:Fallback>
        </mc:AlternateContent>
      </w:r>
      <w:r>
        <w:rPr>
          <w:b/>
          <w:noProof/>
          <w:sz w:val="20"/>
          <w:lang w:eastAsia="it-IT"/>
        </w:rPr>
        <mc:AlternateContent>
          <mc:Choice Requires="wpg">
            <w:drawing>
              <wp:anchor distT="0" distB="0" distL="0" distR="0" simplePos="0" relativeHeight="486673408" behindDoc="1" locked="0" layoutInCell="1" allowOverlap="1">
                <wp:simplePos x="0" y="0"/>
                <wp:positionH relativeFrom="page">
                  <wp:posOffset>2853689</wp:posOffset>
                </wp:positionH>
                <wp:positionV relativeFrom="paragraph">
                  <wp:posOffset>-53963</wp:posOffset>
                </wp:positionV>
                <wp:extent cx="3944620" cy="171005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4620" cy="1710055"/>
                          <a:chOff x="0" y="0"/>
                          <a:chExt cx="3944620" cy="1710055"/>
                        </a:xfrm>
                      </wpg:grpSpPr>
                      <pic:pic xmlns:pic="http://schemas.openxmlformats.org/drawingml/2006/picture">
                        <pic:nvPicPr>
                          <pic:cNvPr id="16" name="Image 16"/>
                          <pic:cNvPicPr/>
                        </pic:nvPicPr>
                        <pic:blipFill>
                          <a:blip r:embed="rId20" cstate="print"/>
                          <a:stretch>
                            <a:fillRect/>
                          </a:stretch>
                        </pic:blipFill>
                        <pic:spPr>
                          <a:xfrm>
                            <a:off x="1418589" y="931417"/>
                            <a:ext cx="1210310" cy="325120"/>
                          </a:xfrm>
                          <a:prstGeom prst="rect">
                            <a:avLst/>
                          </a:prstGeom>
                        </pic:spPr>
                      </pic:pic>
                      <pic:pic xmlns:pic="http://schemas.openxmlformats.org/drawingml/2006/picture">
                        <pic:nvPicPr>
                          <pic:cNvPr id="17" name="Image 17"/>
                          <pic:cNvPicPr/>
                        </pic:nvPicPr>
                        <pic:blipFill>
                          <a:blip r:embed="rId21" cstate="print"/>
                          <a:stretch>
                            <a:fillRect/>
                          </a:stretch>
                        </pic:blipFill>
                        <pic:spPr>
                          <a:xfrm>
                            <a:off x="1375410" y="963041"/>
                            <a:ext cx="1270253" cy="197358"/>
                          </a:xfrm>
                          <a:prstGeom prst="rect">
                            <a:avLst/>
                          </a:prstGeom>
                        </pic:spPr>
                      </pic:pic>
                      <pic:pic xmlns:pic="http://schemas.openxmlformats.org/drawingml/2006/picture">
                        <pic:nvPicPr>
                          <pic:cNvPr id="18" name="Image 18"/>
                          <pic:cNvPicPr/>
                        </pic:nvPicPr>
                        <pic:blipFill>
                          <a:blip r:embed="rId22" cstate="print"/>
                          <a:stretch>
                            <a:fillRect/>
                          </a:stretch>
                        </pic:blipFill>
                        <pic:spPr>
                          <a:xfrm>
                            <a:off x="1654301" y="1071219"/>
                            <a:ext cx="710946" cy="169189"/>
                          </a:xfrm>
                          <a:prstGeom prst="rect">
                            <a:avLst/>
                          </a:prstGeom>
                        </pic:spPr>
                      </pic:pic>
                      <pic:pic xmlns:pic="http://schemas.openxmlformats.org/drawingml/2006/picture">
                        <pic:nvPicPr>
                          <pic:cNvPr id="19" name="Image 19"/>
                          <pic:cNvPicPr/>
                        </pic:nvPicPr>
                        <pic:blipFill>
                          <a:blip r:embed="rId23" cstate="print"/>
                          <a:stretch>
                            <a:fillRect/>
                          </a:stretch>
                        </pic:blipFill>
                        <pic:spPr>
                          <a:xfrm>
                            <a:off x="158750" y="931417"/>
                            <a:ext cx="1092200" cy="310514"/>
                          </a:xfrm>
                          <a:prstGeom prst="rect">
                            <a:avLst/>
                          </a:prstGeom>
                        </pic:spPr>
                      </pic:pic>
                      <pic:pic xmlns:pic="http://schemas.openxmlformats.org/drawingml/2006/picture">
                        <pic:nvPicPr>
                          <pic:cNvPr id="20" name="Image 20"/>
                          <pic:cNvPicPr/>
                        </pic:nvPicPr>
                        <pic:blipFill>
                          <a:blip r:embed="rId24" cstate="print"/>
                          <a:stretch>
                            <a:fillRect/>
                          </a:stretch>
                        </pic:blipFill>
                        <pic:spPr>
                          <a:xfrm>
                            <a:off x="378713" y="976757"/>
                            <a:ext cx="671321" cy="197358"/>
                          </a:xfrm>
                          <a:prstGeom prst="rect">
                            <a:avLst/>
                          </a:prstGeom>
                        </pic:spPr>
                      </pic:pic>
                      <pic:pic xmlns:pic="http://schemas.openxmlformats.org/drawingml/2006/picture">
                        <pic:nvPicPr>
                          <pic:cNvPr id="21" name="Image 21"/>
                          <pic:cNvPicPr/>
                        </pic:nvPicPr>
                        <pic:blipFill>
                          <a:blip r:embed="rId25" cstate="print"/>
                          <a:stretch>
                            <a:fillRect/>
                          </a:stretch>
                        </pic:blipFill>
                        <pic:spPr>
                          <a:xfrm>
                            <a:off x="249174" y="1086459"/>
                            <a:ext cx="931926" cy="169189"/>
                          </a:xfrm>
                          <a:prstGeom prst="rect">
                            <a:avLst/>
                          </a:prstGeom>
                        </pic:spPr>
                      </pic:pic>
                      <pic:pic xmlns:pic="http://schemas.openxmlformats.org/drawingml/2006/picture">
                        <pic:nvPicPr>
                          <pic:cNvPr id="22" name="Image 22"/>
                          <pic:cNvPicPr/>
                        </pic:nvPicPr>
                        <pic:blipFill>
                          <a:blip r:embed="rId26" cstate="print"/>
                          <a:stretch>
                            <a:fillRect/>
                          </a:stretch>
                        </pic:blipFill>
                        <pic:spPr>
                          <a:xfrm>
                            <a:off x="1878964" y="0"/>
                            <a:ext cx="2065654" cy="593725"/>
                          </a:xfrm>
                          <a:prstGeom prst="rect">
                            <a:avLst/>
                          </a:prstGeom>
                        </pic:spPr>
                      </pic:pic>
                      <pic:pic xmlns:pic="http://schemas.openxmlformats.org/drawingml/2006/picture">
                        <pic:nvPicPr>
                          <pic:cNvPr id="23" name="Image 23"/>
                          <pic:cNvPicPr/>
                        </pic:nvPicPr>
                        <pic:blipFill>
                          <a:blip r:embed="rId27" cstate="print"/>
                          <a:stretch>
                            <a:fillRect/>
                          </a:stretch>
                        </pic:blipFill>
                        <pic:spPr>
                          <a:xfrm>
                            <a:off x="2055114" y="106553"/>
                            <a:ext cx="1799081" cy="241553"/>
                          </a:xfrm>
                          <a:prstGeom prst="rect">
                            <a:avLst/>
                          </a:prstGeom>
                        </pic:spPr>
                      </pic:pic>
                      <pic:pic xmlns:pic="http://schemas.openxmlformats.org/drawingml/2006/picture">
                        <pic:nvPicPr>
                          <pic:cNvPr id="24" name="Image 24"/>
                          <pic:cNvPicPr/>
                        </pic:nvPicPr>
                        <pic:blipFill>
                          <a:blip r:embed="rId28" cstate="print"/>
                          <a:stretch>
                            <a:fillRect/>
                          </a:stretch>
                        </pic:blipFill>
                        <pic:spPr>
                          <a:xfrm>
                            <a:off x="2119122" y="243713"/>
                            <a:ext cx="1707641" cy="276605"/>
                          </a:xfrm>
                          <a:prstGeom prst="rect">
                            <a:avLst/>
                          </a:prstGeom>
                        </pic:spPr>
                      </pic:pic>
                      <pic:pic xmlns:pic="http://schemas.openxmlformats.org/drawingml/2006/picture">
                        <pic:nvPicPr>
                          <pic:cNvPr id="25" name="Image 25"/>
                          <pic:cNvPicPr/>
                        </pic:nvPicPr>
                        <pic:blipFill>
                          <a:blip r:embed="rId29" cstate="print"/>
                          <a:stretch>
                            <a:fillRect/>
                          </a:stretch>
                        </pic:blipFill>
                        <pic:spPr>
                          <a:xfrm>
                            <a:off x="1983485" y="414426"/>
                            <a:ext cx="1910333" cy="134086"/>
                          </a:xfrm>
                          <a:prstGeom prst="rect">
                            <a:avLst/>
                          </a:prstGeom>
                        </pic:spPr>
                      </pic:pic>
                      <wps:wsp>
                        <wps:cNvPr id="26" name="Graphic 26"/>
                        <wps:cNvSpPr/>
                        <wps:spPr>
                          <a:xfrm>
                            <a:off x="716280" y="627380"/>
                            <a:ext cx="1912620" cy="332740"/>
                          </a:xfrm>
                          <a:custGeom>
                            <a:avLst/>
                            <a:gdLst/>
                            <a:ahLst/>
                            <a:cxnLst/>
                            <a:rect l="l" t="t" r="r" b="b"/>
                            <a:pathLst>
                              <a:path w="1912620" h="332740">
                                <a:moveTo>
                                  <a:pt x="33019" y="254126"/>
                                </a:moveTo>
                                <a:lnTo>
                                  <a:pt x="0" y="332740"/>
                                </a:lnTo>
                                <a:lnTo>
                                  <a:pt x="82676" y="311912"/>
                                </a:lnTo>
                                <a:lnTo>
                                  <a:pt x="65215" y="291592"/>
                                </a:lnTo>
                                <a:lnTo>
                                  <a:pt x="57657" y="291592"/>
                                </a:lnTo>
                                <a:lnTo>
                                  <a:pt x="38607" y="290956"/>
                                </a:lnTo>
                                <a:lnTo>
                                  <a:pt x="39613" y="261799"/>
                                </a:lnTo>
                                <a:lnTo>
                                  <a:pt x="33019" y="254126"/>
                                </a:lnTo>
                                <a:close/>
                              </a:path>
                              <a:path w="1912620" h="332740">
                                <a:moveTo>
                                  <a:pt x="39613" y="261799"/>
                                </a:moveTo>
                                <a:lnTo>
                                  <a:pt x="38607" y="290956"/>
                                </a:lnTo>
                                <a:lnTo>
                                  <a:pt x="57657" y="291592"/>
                                </a:lnTo>
                                <a:lnTo>
                                  <a:pt x="57947" y="283134"/>
                                </a:lnTo>
                                <a:lnTo>
                                  <a:pt x="39613" y="261799"/>
                                </a:lnTo>
                                <a:close/>
                              </a:path>
                              <a:path w="1912620" h="332740">
                                <a:moveTo>
                                  <a:pt x="57947" y="283134"/>
                                </a:moveTo>
                                <a:lnTo>
                                  <a:pt x="57679" y="290956"/>
                                </a:lnTo>
                                <a:lnTo>
                                  <a:pt x="57657" y="291592"/>
                                </a:lnTo>
                                <a:lnTo>
                                  <a:pt x="65215" y="291592"/>
                                </a:lnTo>
                                <a:lnTo>
                                  <a:pt x="57947" y="283134"/>
                                </a:lnTo>
                                <a:close/>
                              </a:path>
                              <a:path w="1912620" h="332740">
                                <a:moveTo>
                                  <a:pt x="1912619" y="0"/>
                                </a:moveTo>
                                <a:lnTo>
                                  <a:pt x="48640" y="0"/>
                                </a:lnTo>
                                <a:lnTo>
                                  <a:pt x="39613" y="261799"/>
                                </a:lnTo>
                                <a:lnTo>
                                  <a:pt x="57947" y="283134"/>
                                </a:lnTo>
                                <a:lnTo>
                                  <a:pt x="66992" y="19050"/>
                                </a:lnTo>
                                <a:lnTo>
                                  <a:pt x="57784" y="19050"/>
                                </a:lnTo>
                                <a:lnTo>
                                  <a:pt x="67309" y="9778"/>
                                </a:lnTo>
                                <a:lnTo>
                                  <a:pt x="1912619" y="9778"/>
                                </a:lnTo>
                                <a:lnTo>
                                  <a:pt x="1912619" y="0"/>
                                </a:lnTo>
                                <a:close/>
                              </a:path>
                              <a:path w="1912620" h="332740">
                                <a:moveTo>
                                  <a:pt x="67309" y="9778"/>
                                </a:moveTo>
                                <a:lnTo>
                                  <a:pt x="57784" y="19050"/>
                                </a:lnTo>
                                <a:lnTo>
                                  <a:pt x="66992" y="19050"/>
                                </a:lnTo>
                                <a:lnTo>
                                  <a:pt x="67309" y="9778"/>
                                </a:lnTo>
                                <a:close/>
                              </a:path>
                              <a:path w="1912620" h="332740">
                                <a:moveTo>
                                  <a:pt x="1912619" y="9778"/>
                                </a:moveTo>
                                <a:lnTo>
                                  <a:pt x="67309" y="9778"/>
                                </a:lnTo>
                                <a:lnTo>
                                  <a:pt x="66992" y="19050"/>
                                </a:lnTo>
                                <a:lnTo>
                                  <a:pt x="1912619" y="19050"/>
                                </a:lnTo>
                                <a:lnTo>
                                  <a:pt x="1912619" y="977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30" cstate="print"/>
                          <a:stretch>
                            <a:fillRect/>
                          </a:stretch>
                        </pic:blipFill>
                        <pic:spPr>
                          <a:xfrm>
                            <a:off x="1287144" y="1062355"/>
                            <a:ext cx="131444" cy="76200"/>
                          </a:xfrm>
                          <a:prstGeom prst="rect">
                            <a:avLst/>
                          </a:prstGeom>
                        </pic:spPr>
                      </pic:pic>
                      <wps:wsp>
                        <wps:cNvPr id="28" name="Graphic 28"/>
                        <wps:cNvSpPr/>
                        <wps:spPr>
                          <a:xfrm>
                            <a:off x="691515" y="627379"/>
                            <a:ext cx="1970405" cy="1082675"/>
                          </a:xfrm>
                          <a:custGeom>
                            <a:avLst/>
                            <a:gdLst/>
                            <a:ahLst/>
                            <a:cxnLst/>
                            <a:rect l="l" t="t" r="r" b="b"/>
                            <a:pathLst>
                              <a:path w="1970405" h="1082675">
                                <a:moveTo>
                                  <a:pt x="110490" y="601218"/>
                                </a:moveTo>
                                <a:lnTo>
                                  <a:pt x="91440" y="601218"/>
                                </a:lnTo>
                                <a:lnTo>
                                  <a:pt x="91440" y="832370"/>
                                </a:lnTo>
                                <a:lnTo>
                                  <a:pt x="28575" y="832370"/>
                                </a:lnTo>
                                <a:lnTo>
                                  <a:pt x="28575" y="1006348"/>
                                </a:lnTo>
                                <a:lnTo>
                                  <a:pt x="0" y="1006348"/>
                                </a:lnTo>
                                <a:lnTo>
                                  <a:pt x="38100" y="1082548"/>
                                </a:lnTo>
                                <a:lnTo>
                                  <a:pt x="69850" y="1019048"/>
                                </a:lnTo>
                                <a:lnTo>
                                  <a:pt x="76200" y="1006348"/>
                                </a:lnTo>
                                <a:lnTo>
                                  <a:pt x="47625" y="1006348"/>
                                </a:lnTo>
                                <a:lnTo>
                                  <a:pt x="47625" y="851420"/>
                                </a:lnTo>
                                <a:lnTo>
                                  <a:pt x="110490" y="851420"/>
                                </a:lnTo>
                                <a:lnTo>
                                  <a:pt x="110490" y="832370"/>
                                </a:lnTo>
                                <a:lnTo>
                                  <a:pt x="110490" y="601218"/>
                                </a:lnTo>
                                <a:close/>
                              </a:path>
                              <a:path w="1970405" h="1082675">
                                <a:moveTo>
                                  <a:pt x="1970405" y="0"/>
                                </a:moveTo>
                                <a:lnTo>
                                  <a:pt x="1459865" y="0"/>
                                </a:lnTo>
                                <a:lnTo>
                                  <a:pt x="1461147" y="209677"/>
                                </a:lnTo>
                                <a:lnTo>
                                  <a:pt x="1461185" y="214706"/>
                                </a:lnTo>
                                <a:lnTo>
                                  <a:pt x="1431544" y="217932"/>
                                </a:lnTo>
                                <a:lnTo>
                                  <a:pt x="1477645" y="289560"/>
                                </a:lnTo>
                                <a:lnTo>
                                  <a:pt x="1501025" y="226441"/>
                                </a:lnTo>
                                <a:lnTo>
                                  <a:pt x="1507236" y="209677"/>
                                </a:lnTo>
                                <a:lnTo>
                                  <a:pt x="1480223" y="212623"/>
                                </a:lnTo>
                                <a:lnTo>
                                  <a:pt x="1478965" y="19050"/>
                                </a:lnTo>
                                <a:lnTo>
                                  <a:pt x="1970405" y="19050"/>
                                </a:lnTo>
                                <a:lnTo>
                                  <a:pt x="1970405" y="9398"/>
                                </a:lnTo>
                                <a:lnTo>
                                  <a:pt x="197040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 name="Image 29"/>
                          <pic:cNvPicPr/>
                        </pic:nvPicPr>
                        <pic:blipFill>
                          <a:blip r:embed="rId31" cstate="print"/>
                          <a:stretch>
                            <a:fillRect/>
                          </a:stretch>
                        </pic:blipFill>
                        <pic:spPr>
                          <a:xfrm>
                            <a:off x="0" y="0"/>
                            <a:ext cx="1685925" cy="593725"/>
                          </a:xfrm>
                          <a:prstGeom prst="rect">
                            <a:avLst/>
                          </a:prstGeom>
                        </pic:spPr>
                      </pic:pic>
                      <pic:pic xmlns:pic="http://schemas.openxmlformats.org/drawingml/2006/picture">
                        <pic:nvPicPr>
                          <pic:cNvPr id="30" name="Image 30"/>
                          <pic:cNvPicPr/>
                        </pic:nvPicPr>
                        <pic:blipFill>
                          <a:blip r:embed="rId32" cstate="print"/>
                          <a:stretch>
                            <a:fillRect/>
                          </a:stretch>
                        </pic:blipFill>
                        <pic:spPr>
                          <a:xfrm>
                            <a:off x="182118" y="106553"/>
                            <a:ext cx="1189482" cy="241553"/>
                          </a:xfrm>
                          <a:prstGeom prst="rect">
                            <a:avLst/>
                          </a:prstGeom>
                        </pic:spPr>
                      </pic:pic>
                      <pic:pic xmlns:pic="http://schemas.openxmlformats.org/drawingml/2006/picture">
                        <pic:nvPicPr>
                          <pic:cNvPr id="31" name="Image 31"/>
                          <pic:cNvPicPr/>
                        </pic:nvPicPr>
                        <pic:blipFill>
                          <a:blip r:embed="rId33" cstate="print"/>
                          <a:stretch>
                            <a:fillRect/>
                          </a:stretch>
                        </pic:blipFill>
                        <pic:spPr>
                          <a:xfrm>
                            <a:off x="761" y="243713"/>
                            <a:ext cx="1552194" cy="276605"/>
                          </a:xfrm>
                          <a:prstGeom prst="rect">
                            <a:avLst/>
                          </a:prstGeom>
                        </pic:spPr>
                      </pic:pic>
                      <pic:pic xmlns:pic="http://schemas.openxmlformats.org/drawingml/2006/picture">
                        <pic:nvPicPr>
                          <pic:cNvPr id="32" name="Image 32"/>
                          <pic:cNvPicPr/>
                        </pic:nvPicPr>
                        <pic:blipFill>
                          <a:blip r:embed="rId34" cstate="print"/>
                          <a:stretch>
                            <a:fillRect/>
                          </a:stretch>
                        </pic:blipFill>
                        <pic:spPr>
                          <a:xfrm>
                            <a:off x="352806" y="414426"/>
                            <a:ext cx="816102" cy="134086"/>
                          </a:xfrm>
                          <a:prstGeom prst="rect">
                            <a:avLst/>
                          </a:prstGeom>
                        </pic:spPr>
                      </pic:pic>
                      <wps:wsp>
                        <wps:cNvPr id="33" name="Graphic 33"/>
                        <wps:cNvSpPr/>
                        <wps:spPr>
                          <a:xfrm>
                            <a:off x="470534" y="627380"/>
                            <a:ext cx="255270" cy="311785"/>
                          </a:xfrm>
                          <a:custGeom>
                            <a:avLst/>
                            <a:gdLst/>
                            <a:ahLst/>
                            <a:cxnLst/>
                            <a:rect l="l" t="t" r="r" b="b"/>
                            <a:pathLst>
                              <a:path w="255270" h="311785">
                                <a:moveTo>
                                  <a:pt x="47625" y="63500"/>
                                </a:moveTo>
                                <a:lnTo>
                                  <a:pt x="28575" y="63500"/>
                                </a:lnTo>
                                <a:lnTo>
                                  <a:pt x="28575" y="311785"/>
                                </a:lnTo>
                                <a:lnTo>
                                  <a:pt x="255270" y="311785"/>
                                </a:lnTo>
                                <a:lnTo>
                                  <a:pt x="255270" y="302260"/>
                                </a:lnTo>
                                <a:lnTo>
                                  <a:pt x="47625" y="302260"/>
                                </a:lnTo>
                                <a:lnTo>
                                  <a:pt x="38100" y="292735"/>
                                </a:lnTo>
                                <a:lnTo>
                                  <a:pt x="47625" y="292735"/>
                                </a:lnTo>
                                <a:lnTo>
                                  <a:pt x="47625" y="63500"/>
                                </a:lnTo>
                                <a:close/>
                              </a:path>
                              <a:path w="255270" h="311785">
                                <a:moveTo>
                                  <a:pt x="47625" y="292735"/>
                                </a:moveTo>
                                <a:lnTo>
                                  <a:pt x="38100" y="292735"/>
                                </a:lnTo>
                                <a:lnTo>
                                  <a:pt x="47625" y="302260"/>
                                </a:lnTo>
                                <a:lnTo>
                                  <a:pt x="47625" y="292735"/>
                                </a:lnTo>
                                <a:close/>
                              </a:path>
                              <a:path w="255270" h="311785">
                                <a:moveTo>
                                  <a:pt x="236220" y="292735"/>
                                </a:moveTo>
                                <a:lnTo>
                                  <a:pt x="47625" y="292735"/>
                                </a:lnTo>
                                <a:lnTo>
                                  <a:pt x="47625" y="302260"/>
                                </a:lnTo>
                                <a:lnTo>
                                  <a:pt x="236220" y="302260"/>
                                </a:lnTo>
                                <a:lnTo>
                                  <a:pt x="236220" y="292735"/>
                                </a:lnTo>
                                <a:close/>
                              </a:path>
                              <a:path w="255270" h="311785">
                                <a:moveTo>
                                  <a:pt x="255270" y="288290"/>
                                </a:moveTo>
                                <a:lnTo>
                                  <a:pt x="236220" y="288290"/>
                                </a:lnTo>
                                <a:lnTo>
                                  <a:pt x="236220" y="302260"/>
                                </a:lnTo>
                                <a:lnTo>
                                  <a:pt x="245745" y="292735"/>
                                </a:lnTo>
                                <a:lnTo>
                                  <a:pt x="255270" y="292735"/>
                                </a:lnTo>
                                <a:lnTo>
                                  <a:pt x="255270" y="288290"/>
                                </a:lnTo>
                                <a:close/>
                              </a:path>
                              <a:path w="255270" h="311785">
                                <a:moveTo>
                                  <a:pt x="255270" y="292735"/>
                                </a:moveTo>
                                <a:lnTo>
                                  <a:pt x="245745" y="292735"/>
                                </a:lnTo>
                                <a:lnTo>
                                  <a:pt x="236220" y="302260"/>
                                </a:lnTo>
                                <a:lnTo>
                                  <a:pt x="255270" y="302260"/>
                                </a:lnTo>
                                <a:lnTo>
                                  <a:pt x="255270" y="292735"/>
                                </a:lnTo>
                                <a:close/>
                              </a:path>
                              <a:path w="255270" h="311785">
                                <a:moveTo>
                                  <a:pt x="38100" y="0"/>
                                </a:moveTo>
                                <a:lnTo>
                                  <a:pt x="0" y="76200"/>
                                </a:lnTo>
                                <a:lnTo>
                                  <a:pt x="28575" y="76200"/>
                                </a:lnTo>
                                <a:lnTo>
                                  <a:pt x="28575" y="63500"/>
                                </a:lnTo>
                                <a:lnTo>
                                  <a:pt x="69850" y="63500"/>
                                </a:lnTo>
                                <a:lnTo>
                                  <a:pt x="38100" y="0"/>
                                </a:lnTo>
                                <a:close/>
                              </a:path>
                              <a:path w="255270" h="311785">
                                <a:moveTo>
                                  <a:pt x="69850" y="63500"/>
                                </a:moveTo>
                                <a:lnTo>
                                  <a:pt x="47625" y="63500"/>
                                </a:lnTo>
                                <a:lnTo>
                                  <a:pt x="47625" y="76200"/>
                                </a:lnTo>
                                <a:lnTo>
                                  <a:pt x="76200" y="76200"/>
                                </a:lnTo>
                                <a:lnTo>
                                  <a:pt x="69850" y="635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5" cstate="print"/>
                          <a:stretch>
                            <a:fillRect/>
                          </a:stretch>
                        </pic:blipFill>
                        <pic:spPr>
                          <a:xfrm>
                            <a:off x="1255394" y="1144142"/>
                            <a:ext cx="163194" cy="76200"/>
                          </a:xfrm>
                          <a:prstGeom prst="rect">
                            <a:avLst/>
                          </a:prstGeom>
                        </pic:spPr>
                      </pic:pic>
                    </wpg:wgp>
                  </a:graphicData>
                </a:graphic>
              </wp:anchor>
            </w:drawing>
          </mc:Choice>
          <mc:Fallback>
            <w:pict>
              <v:group w14:anchorId="7B675E80" id="Group 15" o:spid="_x0000_s1026" style="position:absolute;margin-left:224.7pt;margin-top:-4.25pt;width:310.6pt;height:134.65pt;z-index:-16643072;mso-wrap-distance-left:0;mso-wrap-distance-right:0;mso-position-horizontal-relative:page" coordsize="39446,1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">
                <v:shape id="Image 16" o:spid="_x0000_s1027" type="#_x0000_t75" style="position:absolute;left:14185;top:9314;width:12103;height:3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">
                  <v:imagedata r:id="rId36" o:title=""/>
                </v:shape>
                <v:shape id="Image 17" o:spid="_x0000_s1028" type="#_x0000_t75" style="position:absolute;left:13754;top:9630;width:12702;height:1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">
                  <v:imagedata r:id="rId37" o:title=""/>
                </v:shape>
                <v:shape id="Image 18" o:spid="_x0000_s1029" type="#_x0000_t75" style="position:absolute;left:16543;top:10712;width:7109;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">
                  <v:imagedata r:id="rId38" o:title=""/>
                </v:shape>
                <v:shape id="Image 19" o:spid="_x0000_s1030" type="#_x0000_t75" style="position:absolute;left:1587;top:9314;width:10922;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">
                  <v:imagedata r:id="rId39" o:title=""/>
                </v:shape>
                <v:shape id="Image 20" o:spid="_x0000_s1031" type="#_x0000_t75" style="position:absolute;left:3787;top:9767;width:6713;height:1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">
                  <v:imagedata r:id="rId40" o:title=""/>
                </v:shape>
                <v:shape id="Image 21" o:spid="_x0000_s1032" type="#_x0000_t75" style="position:absolute;left:2491;top:10864;width:9320;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">
                  <v:imagedata r:id="rId41" o:title=""/>
                </v:shape>
                <v:shape id="Image 22" o:spid="_x0000_s1033" type="#_x0000_t75" style="position:absolute;left:18789;width:20657;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">
                  <v:imagedata r:id="rId42" o:title=""/>
                </v:shape>
                <v:shape id="Image 23" o:spid="_x0000_s1034" type="#_x0000_t75" style="position:absolute;left:20551;top:1065;width:17990;height: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">
                  <v:imagedata r:id="rId43" o:title=""/>
                </v:shape>
                <v:shape id="Image 24" o:spid="_x0000_s1035" type="#_x0000_t75" style="position:absolute;left:21191;top:2437;width:17076;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">
                  <v:imagedata r:id="rId44" o:title=""/>
                </v:shape>
                <v:shape id="Image 25" o:spid="_x0000_s1036" type="#_x0000_t75" style="position:absolute;left:19834;top:4144;width:19104;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">
                  <v:imagedata r:id="rId45" o:title=""/>
                </v:shape>
                <v:shape id="Graphic 26" o:spid="_x0000_s1037" style="position:absolute;left:7162;top:6273;width:19127;height:3328;visibility:visible;mso-wrap-style:square;v-text-anchor:top" coordsize="1912620,33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" path="m33019,254126l,332740,82676,311912,65215,291592r-7558,l38607,290956r1006,-29157l33019,254126xem39613,261799r-1006,29157l57657,291592r290,-8458l39613,261799xem57947,283134r-268,7822l57657,291592r7558,l57947,283134xem1912619,l48640,,39613,261799r18334,21335l66992,19050r-9208,l67309,9778r1845310,l1912619,xem67309,9778r-9525,9272l66992,19050r317,-9272xem1912619,9778r-1845310,l66992,19050r1845627,l1912619,9778xe" fillcolor="black" stroked="f">
                  <v:path arrowok="t"/>
                </v:shape>
                <v:shape id="Image 27" o:spid="_x0000_s1038" type="#_x0000_t75" style="position:absolute;left:12871;top:10623;width:131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">
                  <v:imagedata r:id="rId46" o:title=""/>
                </v:shape>
                <v:shape id="Graphic 28" o:spid="_x0000_s1039" style="position:absolute;left:6915;top:6273;width:19704;height:10827;visibility:visible;mso-wrap-style:square;v-text-anchor:top" coordsize="1970405,108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" path="m110490,601218r-19050,l91440,832370r-62865,l28575,1006348r-28575,l38100,1082548r31750,-63500l76200,1006348r-28575,l47625,851420r62865,l110490,832370r,-231152xem1970405,l1459865,r1282,209677l1461185,214706r-29641,3226l1477645,289560r23380,-63119l1507236,209677r-27013,2946l1478965,19050r491440,l1970405,9398r,-9398xe" fillcolor="black" stroked="f">
                  <v:path arrowok="t"/>
                </v:shape>
                <v:shape id="Image 29" o:spid="_x0000_s1040" type="#_x0000_t75" style="position:absolute;width:16859;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">
                  <v:imagedata r:id="rId47" o:title=""/>
                </v:shape>
                <v:shape id="Image 30" o:spid="_x0000_s1041" type="#_x0000_t75" style="position:absolute;left:1821;top:1065;width:11895;height:2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">
                  <v:imagedata r:id="rId48" o:title=""/>
                </v:shape>
                <v:shape id="Image 31" o:spid="_x0000_s1042" type="#_x0000_t75" style="position:absolute;left:7;top:2437;width:15522;height: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">
                  <v:imagedata r:id="rId49" o:title=""/>
                </v:shape>
                <v:shape id="Image 32" o:spid="_x0000_s1043" type="#_x0000_t75" style="position:absolute;left:3528;top:4144;width:8161;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">
                  <v:imagedata r:id="rId50" o:title=""/>
                </v:shape>
                <v:shape id="Graphic 33" o:spid="_x0000_s1044" style="position:absolute;left:4705;top:6273;width:2553;height:3118;visibility:visible;mso-wrap-style:square;v-text-anchor:top" coordsize="255270,3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" path="m47625,63500r-19050,l28575,311785r226695,l255270,302260r-207645,l38100,292735r9525,l47625,63500xem47625,292735r-9525,l47625,302260r,-9525xem236220,292735r-188595,l47625,302260r188595,l236220,292735xem255270,288290r-19050,l236220,302260r9525,-9525l255270,292735r,-4445xem255270,292735r-9525,l236220,302260r19050,l255270,292735xem38100,l,76200r28575,l28575,63500r41275,l38100,xem69850,63500r-22225,l47625,76200r28575,l69850,63500xe" fillcolor="black" stroked="f">
                  <v:path arrowok="t"/>
                </v:shape>
                <v:shape id="Image 34" o:spid="_x0000_s1045" type="#_x0000_t75" style="position:absolute;left:12553;top:11441;width:163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">
                  <v:imagedata r:id="rId51" o:title=""/>
                </v:shape>
                <w10:wrap anchorx="page"/>
              </v:group>
            </w:pict>
          </mc:Fallback>
        </mc:AlternateContent>
      </w:r>
      <w:r>
        <w:rPr>
          <w:b/>
          <w:noProof/>
          <w:sz w:val="20"/>
          <w:lang w:eastAsia="it-IT"/>
        </w:rPr>
        <mc:AlternateContent>
          <mc:Choice Requires="wps">
            <w:drawing>
              <wp:anchor distT="0" distB="0" distL="0" distR="0" simplePos="0" relativeHeight="15733248" behindDoc="0" locked="0" layoutInCell="1" allowOverlap="1">
                <wp:simplePos x="0" y="0"/>
                <wp:positionH relativeFrom="page">
                  <wp:posOffset>1781175</wp:posOffset>
                </wp:positionH>
                <wp:positionV relativeFrom="paragraph">
                  <wp:posOffset>544841</wp:posOffset>
                </wp:positionV>
                <wp:extent cx="1788795" cy="176974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1769745"/>
                        </a:xfrm>
                        <a:custGeom>
                          <a:avLst/>
                          <a:gdLst/>
                          <a:ahLst/>
                          <a:cxnLst/>
                          <a:rect l="l" t="t" r="r" b="b"/>
                          <a:pathLst>
                            <a:path w="1788795" h="1769745">
                              <a:moveTo>
                                <a:pt x="1712595" y="1693545"/>
                              </a:moveTo>
                              <a:lnTo>
                                <a:pt x="1712595" y="1769745"/>
                              </a:lnTo>
                              <a:lnTo>
                                <a:pt x="1779397" y="1736344"/>
                              </a:lnTo>
                              <a:lnTo>
                                <a:pt x="1725295" y="1736344"/>
                              </a:lnTo>
                              <a:lnTo>
                                <a:pt x="1725295" y="1726819"/>
                              </a:lnTo>
                              <a:lnTo>
                                <a:pt x="1779143" y="1726819"/>
                              </a:lnTo>
                              <a:lnTo>
                                <a:pt x="1712595" y="1693545"/>
                              </a:lnTo>
                              <a:close/>
                            </a:path>
                            <a:path w="1788795" h="1769745">
                              <a:moveTo>
                                <a:pt x="889254" y="38100"/>
                              </a:moveTo>
                              <a:lnTo>
                                <a:pt x="889254" y="1736344"/>
                              </a:lnTo>
                              <a:lnTo>
                                <a:pt x="1712595" y="1736344"/>
                              </a:lnTo>
                              <a:lnTo>
                                <a:pt x="1712595" y="1731645"/>
                              </a:lnTo>
                              <a:lnTo>
                                <a:pt x="898779" y="1731645"/>
                              </a:lnTo>
                              <a:lnTo>
                                <a:pt x="894080" y="1726819"/>
                              </a:lnTo>
                              <a:lnTo>
                                <a:pt x="898779" y="1726819"/>
                              </a:lnTo>
                              <a:lnTo>
                                <a:pt x="898779" y="42799"/>
                              </a:lnTo>
                              <a:lnTo>
                                <a:pt x="894080" y="42799"/>
                              </a:lnTo>
                              <a:lnTo>
                                <a:pt x="889254" y="38100"/>
                              </a:lnTo>
                              <a:close/>
                            </a:path>
                            <a:path w="1788795" h="1769745">
                              <a:moveTo>
                                <a:pt x="1779143" y="1726819"/>
                              </a:moveTo>
                              <a:lnTo>
                                <a:pt x="1725295" y="1726819"/>
                              </a:lnTo>
                              <a:lnTo>
                                <a:pt x="1725295" y="1736344"/>
                              </a:lnTo>
                              <a:lnTo>
                                <a:pt x="1779397" y="1736344"/>
                              </a:lnTo>
                              <a:lnTo>
                                <a:pt x="1788795" y="1731645"/>
                              </a:lnTo>
                              <a:lnTo>
                                <a:pt x="1779143" y="1726819"/>
                              </a:lnTo>
                              <a:close/>
                            </a:path>
                            <a:path w="1788795" h="1769745">
                              <a:moveTo>
                                <a:pt x="898779" y="1726819"/>
                              </a:moveTo>
                              <a:lnTo>
                                <a:pt x="894080" y="1726819"/>
                              </a:lnTo>
                              <a:lnTo>
                                <a:pt x="898779" y="1731645"/>
                              </a:lnTo>
                              <a:lnTo>
                                <a:pt x="898779" y="1726819"/>
                              </a:lnTo>
                              <a:close/>
                            </a:path>
                            <a:path w="1788795" h="1769745">
                              <a:moveTo>
                                <a:pt x="1712595" y="1726819"/>
                              </a:moveTo>
                              <a:lnTo>
                                <a:pt x="898779" y="1726819"/>
                              </a:lnTo>
                              <a:lnTo>
                                <a:pt x="898779" y="1731645"/>
                              </a:lnTo>
                              <a:lnTo>
                                <a:pt x="1712595" y="1731645"/>
                              </a:lnTo>
                              <a:lnTo>
                                <a:pt x="1712595" y="1726819"/>
                              </a:lnTo>
                              <a:close/>
                            </a:path>
                            <a:path w="1788795" h="1769745">
                              <a:moveTo>
                                <a:pt x="76200" y="0"/>
                              </a:moveTo>
                              <a:lnTo>
                                <a:pt x="0" y="38100"/>
                              </a:lnTo>
                              <a:lnTo>
                                <a:pt x="76200" y="76200"/>
                              </a:lnTo>
                              <a:lnTo>
                                <a:pt x="76200" y="42799"/>
                              </a:lnTo>
                              <a:lnTo>
                                <a:pt x="63500" y="42799"/>
                              </a:lnTo>
                              <a:lnTo>
                                <a:pt x="63500" y="33274"/>
                              </a:lnTo>
                              <a:lnTo>
                                <a:pt x="76200" y="33274"/>
                              </a:lnTo>
                              <a:lnTo>
                                <a:pt x="76200" y="0"/>
                              </a:lnTo>
                              <a:close/>
                            </a:path>
                            <a:path w="1788795" h="1769745">
                              <a:moveTo>
                                <a:pt x="76200" y="33274"/>
                              </a:moveTo>
                              <a:lnTo>
                                <a:pt x="63500" y="33274"/>
                              </a:lnTo>
                              <a:lnTo>
                                <a:pt x="63500" y="42799"/>
                              </a:lnTo>
                              <a:lnTo>
                                <a:pt x="76200" y="42799"/>
                              </a:lnTo>
                              <a:lnTo>
                                <a:pt x="76200" y="33274"/>
                              </a:lnTo>
                              <a:close/>
                            </a:path>
                            <a:path w="1788795" h="1769745">
                              <a:moveTo>
                                <a:pt x="898779" y="33274"/>
                              </a:moveTo>
                              <a:lnTo>
                                <a:pt x="76200" y="33274"/>
                              </a:lnTo>
                              <a:lnTo>
                                <a:pt x="76200" y="42799"/>
                              </a:lnTo>
                              <a:lnTo>
                                <a:pt x="889254" y="42799"/>
                              </a:lnTo>
                              <a:lnTo>
                                <a:pt x="889254" y="38100"/>
                              </a:lnTo>
                              <a:lnTo>
                                <a:pt x="898779" y="38100"/>
                              </a:lnTo>
                              <a:lnTo>
                                <a:pt x="898779" y="33274"/>
                              </a:lnTo>
                              <a:close/>
                            </a:path>
                            <a:path w="1788795" h="1769745">
                              <a:moveTo>
                                <a:pt x="898779" y="38100"/>
                              </a:moveTo>
                              <a:lnTo>
                                <a:pt x="889254" y="38100"/>
                              </a:lnTo>
                              <a:lnTo>
                                <a:pt x="894080" y="42799"/>
                              </a:lnTo>
                              <a:lnTo>
                                <a:pt x="898779" y="42799"/>
                              </a:lnTo>
                              <a:lnTo>
                                <a:pt x="898779"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B6D0CF" id="Graphic 35" o:spid="_x0000_s1026" style="position:absolute;margin-left:140.25pt;margin-top:42.9pt;width:140.85pt;height:139.35pt;z-index:15733248;visibility:visible;mso-wrap-style:square;mso-wrap-distance-left:0;mso-wrap-distance-top:0;mso-wrap-distance-right:0;mso-wrap-distance-bottom:0;mso-position-horizontal:absolute;mso-position-horizontal-relative:page;mso-position-vertical:absolute;mso-position-vertical-relative:text;v-text-anchor:top" coordsize="1788795,176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" path="m1712595,1693545r,76200l1779397,1736344r-54102,l1725295,1726819r53848,l1712595,1693545xem889254,38100r,1698244l1712595,1736344r,-4699l898779,1731645r-4699,-4826l898779,1726819r,-1684020l894080,42799r-4826,-4699xem1779143,1726819r-53848,l1725295,1736344r54102,l1788795,1731645r-9652,-4826xem898779,1726819r-4699,l898779,1731645r,-4826xem1712595,1726819r-813816,l898779,1731645r813816,l1712595,1726819xem76200,l,38100,76200,76200r,-33401l63500,42799r,-9525l76200,33274,76200,xem76200,33274r-12700,l63500,42799r12700,l76200,33274xem898779,33274r-822579,l76200,42799r813054,l889254,38100r9525,l898779,33274xem898779,38100r-9525,l894080,42799r4699,l898779,38100xe" fillcolor="black" stroked="f">
                <v:path arrowok="t"/>
                <w10:wrap anchorx="page"/>
              </v:shape>
            </w:pict>
          </mc:Fallback>
        </mc:AlternateContent>
      </w:r>
      <w:r>
        <w:rPr>
          <w:b/>
          <w:color w:val="FFFFFF"/>
          <w:sz w:val="20"/>
        </w:rPr>
        <w:t xml:space="preserve">Uomini che hanno </w:t>
      </w:r>
      <w:r>
        <w:rPr>
          <w:b/>
          <w:color w:val="FFFFFF"/>
          <w:spacing w:val="-2"/>
          <w:sz w:val="20"/>
        </w:rPr>
        <w:t xml:space="preserve">eseguito spontaneamente </w:t>
      </w:r>
      <w:r>
        <w:rPr>
          <w:b/>
          <w:color w:val="FFFFFF"/>
          <w:sz w:val="20"/>
        </w:rPr>
        <w:t>lo screening</w:t>
      </w:r>
    </w:p>
    <w:p w:rsidR="006E183F" w:rsidRDefault="00A612C1">
      <w:pPr>
        <w:spacing w:before="91" w:line="283" w:lineRule="auto"/>
        <w:ind w:left="643" w:right="674"/>
        <w:jc w:val="center"/>
        <w:rPr>
          <w:b/>
          <w:sz w:val="20"/>
        </w:rPr>
      </w:pPr>
      <w:r>
        <w:br w:type="column"/>
      </w:r>
      <w:r>
        <w:rPr>
          <w:b/>
          <w:color w:val="FFFFFF"/>
          <w:sz w:val="20"/>
        </w:rPr>
        <w:t>Uomini</w:t>
      </w:r>
      <w:r>
        <w:rPr>
          <w:b/>
          <w:color w:val="FFFFFF"/>
          <w:spacing w:val="-13"/>
          <w:sz w:val="20"/>
        </w:rPr>
        <w:t xml:space="preserve"> </w:t>
      </w:r>
      <w:r>
        <w:rPr>
          <w:b/>
          <w:color w:val="FFFFFF"/>
          <w:sz w:val="20"/>
        </w:rPr>
        <w:t>asintomatici</w:t>
      </w:r>
      <w:r>
        <w:rPr>
          <w:b/>
          <w:color w:val="FFFFFF"/>
          <w:spacing w:val="-12"/>
          <w:sz w:val="20"/>
        </w:rPr>
        <w:t xml:space="preserve"> </w:t>
      </w:r>
      <w:r>
        <w:rPr>
          <w:b/>
          <w:color w:val="FFFFFF"/>
          <w:sz w:val="20"/>
        </w:rPr>
        <w:t>≥50</w:t>
      </w:r>
      <w:r>
        <w:rPr>
          <w:b/>
          <w:color w:val="FFFFFF"/>
          <w:spacing w:val="-13"/>
          <w:sz w:val="20"/>
        </w:rPr>
        <w:t xml:space="preserve"> </w:t>
      </w:r>
      <w:r>
        <w:rPr>
          <w:b/>
          <w:color w:val="FFFFFF"/>
          <w:sz w:val="20"/>
        </w:rPr>
        <w:t>anni aspettativa di vita &gt;10 anni</w:t>
      </w:r>
    </w:p>
    <w:p w:rsidR="006E183F" w:rsidRDefault="00A612C1">
      <w:pPr>
        <w:spacing w:line="227" w:lineRule="exact"/>
        <w:ind w:left="643" w:right="677"/>
        <w:jc w:val="center"/>
        <w:rPr>
          <w:b/>
          <w:sz w:val="20"/>
        </w:rPr>
      </w:pPr>
      <w:r>
        <w:rPr>
          <w:b/>
          <w:color w:val="FFFFFF"/>
          <w:sz w:val="20"/>
        </w:rPr>
        <w:t>che</w:t>
      </w:r>
      <w:r>
        <w:rPr>
          <w:b/>
          <w:color w:val="FFFFFF"/>
          <w:spacing w:val="-6"/>
          <w:sz w:val="20"/>
        </w:rPr>
        <w:t xml:space="preserve"> </w:t>
      </w:r>
      <w:r>
        <w:rPr>
          <w:b/>
          <w:color w:val="FFFFFF"/>
          <w:sz w:val="20"/>
        </w:rPr>
        <w:t>RICHIEDONO</w:t>
      </w:r>
      <w:r>
        <w:rPr>
          <w:b/>
          <w:color w:val="FFFFFF"/>
          <w:spacing w:val="-5"/>
          <w:sz w:val="20"/>
        </w:rPr>
        <w:t xml:space="preserve"> </w:t>
      </w:r>
      <w:r>
        <w:rPr>
          <w:b/>
          <w:color w:val="FFFFFF"/>
          <w:sz w:val="20"/>
        </w:rPr>
        <w:t>lo</w:t>
      </w:r>
      <w:r>
        <w:rPr>
          <w:b/>
          <w:color w:val="FFFFFF"/>
          <w:spacing w:val="-4"/>
          <w:sz w:val="20"/>
        </w:rPr>
        <w:t xml:space="preserve"> </w:t>
      </w:r>
      <w:r>
        <w:rPr>
          <w:b/>
          <w:color w:val="FFFFFF"/>
          <w:spacing w:val="-2"/>
          <w:sz w:val="20"/>
        </w:rPr>
        <w:t>screening</w:t>
      </w:r>
    </w:p>
    <w:p w:rsidR="006E183F" w:rsidRDefault="006E183F">
      <w:pPr>
        <w:spacing w:line="227" w:lineRule="exact"/>
        <w:jc w:val="center"/>
        <w:rPr>
          <w:b/>
          <w:sz w:val="20"/>
        </w:rPr>
        <w:sectPr w:rsidR="006E183F">
          <w:type w:val="continuous"/>
          <w:pgSz w:w="11900" w:h="16850"/>
          <w:pgMar w:top="1260" w:right="425" w:bottom="760" w:left="708" w:header="378" w:footer="566" w:gutter="0"/>
          <w:cols w:num="2" w:space="720" w:equalWidth="0">
            <w:col w:w="6038" w:space="40"/>
            <w:col w:w="4689"/>
          </w:cols>
        </w:sectPr>
      </w:pPr>
    </w:p>
    <w:p w:rsidR="006E183F" w:rsidRDefault="006E183F">
      <w:pPr>
        <w:pStyle w:val="Corpotesto"/>
        <w:spacing w:before="217"/>
        <w:rPr>
          <w:b/>
          <w:sz w:val="20"/>
        </w:rPr>
      </w:pPr>
    </w:p>
    <w:p w:rsidR="006E183F" w:rsidRDefault="006E183F">
      <w:pPr>
        <w:pStyle w:val="Corpotesto"/>
        <w:rPr>
          <w:b/>
          <w:sz w:val="20"/>
        </w:rPr>
        <w:sectPr w:rsidR="006E183F">
          <w:type w:val="continuous"/>
          <w:pgSz w:w="11900" w:h="16850"/>
          <w:pgMar w:top="1260" w:right="425" w:bottom="760" w:left="708" w:header="378" w:footer="566" w:gutter="0"/>
          <w:cols w:space="720"/>
        </w:sectPr>
      </w:pPr>
    </w:p>
    <w:p w:rsidR="006E183F" w:rsidRDefault="00A612C1">
      <w:pPr>
        <w:spacing w:before="115" w:line="288" w:lineRule="auto"/>
        <w:ind w:left="4282" w:firstLine="204"/>
        <w:rPr>
          <w:b/>
          <w:sz w:val="16"/>
        </w:rPr>
      </w:pPr>
      <w:r>
        <w:rPr>
          <w:b/>
          <w:noProof/>
          <w:sz w:val="16"/>
          <w:lang w:eastAsia="it-IT"/>
        </w:rPr>
        <mc:AlternateContent>
          <mc:Choice Requires="wpg">
            <w:drawing>
              <wp:anchor distT="0" distB="0" distL="0" distR="0" simplePos="0" relativeHeight="486672896" behindDoc="1" locked="0" layoutInCell="1" allowOverlap="1">
                <wp:simplePos x="0" y="0"/>
                <wp:positionH relativeFrom="page">
                  <wp:posOffset>4034154</wp:posOffset>
                </wp:positionH>
                <wp:positionV relativeFrom="paragraph">
                  <wp:posOffset>427740</wp:posOffset>
                </wp:positionV>
                <wp:extent cx="854075" cy="817244"/>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817244"/>
                          <a:chOff x="0" y="0"/>
                          <a:chExt cx="854075" cy="817244"/>
                        </a:xfrm>
                      </wpg:grpSpPr>
                      <wps:wsp>
                        <wps:cNvPr id="37" name="Graphic 37"/>
                        <wps:cNvSpPr/>
                        <wps:spPr>
                          <a:xfrm>
                            <a:off x="9525" y="735330"/>
                            <a:ext cx="561975" cy="1270"/>
                          </a:xfrm>
                          <a:custGeom>
                            <a:avLst/>
                            <a:gdLst/>
                            <a:ahLst/>
                            <a:cxnLst/>
                            <a:rect l="l" t="t" r="r" b="b"/>
                            <a:pathLst>
                              <a:path w="561975" h="1270">
                                <a:moveTo>
                                  <a:pt x="312420" y="635"/>
                                </a:moveTo>
                                <a:lnTo>
                                  <a:pt x="561975" y="1270"/>
                                </a:lnTo>
                              </a:path>
                              <a:path w="561975" h="1270">
                                <a:moveTo>
                                  <a:pt x="0" y="0"/>
                                </a:moveTo>
                                <a:lnTo>
                                  <a:pt x="160020" y="635"/>
                                </a:lnTo>
                              </a:path>
                            </a:pathLst>
                          </a:custGeom>
                          <a:ln w="19050">
                            <a:solidFill>
                              <a:srgbClr val="000000"/>
                            </a:solidFill>
                            <a:prstDash val="solid"/>
                          </a:ln>
                        </wps:spPr>
                        <wps:bodyPr wrap="square" lIns="0" tIns="0" rIns="0" bIns="0" rtlCol="0">
                          <a:prstTxWarp prst="textNoShape">
                            <a:avLst/>
                          </a:prstTxWarp>
                          <a:noAutofit/>
                        </wps:bodyPr>
                      </wps:wsp>
                      <wps:wsp>
                        <wps:cNvPr id="38" name="Graphic 38"/>
                        <wps:cNvSpPr/>
                        <wps:spPr>
                          <a:xfrm>
                            <a:off x="16509" y="0"/>
                            <a:ext cx="837565" cy="535940"/>
                          </a:xfrm>
                          <a:custGeom>
                            <a:avLst/>
                            <a:gdLst/>
                            <a:ahLst/>
                            <a:cxnLst/>
                            <a:rect l="l" t="t" r="r" b="b"/>
                            <a:pathLst>
                              <a:path w="837565" h="535940">
                                <a:moveTo>
                                  <a:pt x="76200" y="459739"/>
                                </a:moveTo>
                                <a:lnTo>
                                  <a:pt x="0" y="497839"/>
                                </a:lnTo>
                                <a:lnTo>
                                  <a:pt x="76200" y="535939"/>
                                </a:lnTo>
                                <a:lnTo>
                                  <a:pt x="76200" y="507364"/>
                                </a:lnTo>
                                <a:lnTo>
                                  <a:pt x="63500" y="507364"/>
                                </a:lnTo>
                                <a:lnTo>
                                  <a:pt x="63500" y="488314"/>
                                </a:lnTo>
                                <a:lnTo>
                                  <a:pt x="76200" y="488314"/>
                                </a:lnTo>
                                <a:lnTo>
                                  <a:pt x="76200" y="459739"/>
                                </a:lnTo>
                                <a:close/>
                              </a:path>
                              <a:path w="837565" h="535940">
                                <a:moveTo>
                                  <a:pt x="76200" y="488314"/>
                                </a:moveTo>
                                <a:lnTo>
                                  <a:pt x="63500" y="488314"/>
                                </a:lnTo>
                                <a:lnTo>
                                  <a:pt x="63500" y="507364"/>
                                </a:lnTo>
                                <a:lnTo>
                                  <a:pt x="76200" y="507364"/>
                                </a:lnTo>
                                <a:lnTo>
                                  <a:pt x="76200" y="488314"/>
                                </a:lnTo>
                                <a:close/>
                              </a:path>
                              <a:path w="837565" h="535940">
                                <a:moveTo>
                                  <a:pt x="409575" y="488314"/>
                                </a:moveTo>
                                <a:lnTo>
                                  <a:pt x="76200" y="488314"/>
                                </a:lnTo>
                                <a:lnTo>
                                  <a:pt x="76200" y="507364"/>
                                </a:lnTo>
                                <a:lnTo>
                                  <a:pt x="428625" y="507364"/>
                                </a:lnTo>
                                <a:lnTo>
                                  <a:pt x="428625" y="497839"/>
                                </a:lnTo>
                                <a:lnTo>
                                  <a:pt x="409575" y="497839"/>
                                </a:lnTo>
                                <a:lnTo>
                                  <a:pt x="409575" y="488314"/>
                                </a:lnTo>
                                <a:close/>
                              </a:path>
                              <a:path w="837565" h="535940">
                                <a:moveTo>
                                  <a:pt x="837564" y="0"/>
                                </a:moveTo>
                                <a:lnTo>
                                  <a:pt x="409575" y="0"/>
                                </a:lnTo>
                                <a:lnTo>
                                  <a:pt x="409575" y="497839"/>
                                </a:lnTo>
                                <a:lnTo>
                                  <a:pt x="419100" y="488314"/>
                                </a:lnTo>
                                <a:lnTo>
                                  <a:pt x="428625" y="488314"/>
                                </a:lnTo>
                                <a:lnTo>
                                  <a:pt x="428625" y="19050"/>
                                </a:lnTo>
                                <a:lnTo>
                                  <a:pt x="419100" y="19050"/>
                                </a:lnTo>
                                <a:lnTo>
                                  <a:pt x="428625" y="9525"/>
                                </a:lnTo>
                                <a:lnTo>
                                  <a:pt x="837564" y="9525"/>
                                </a:lnTo>
                                <a:lnTo>
                                  <a:pt x="837564" y="0"/>
                                </a:lnTo>
                                <a:close/>
                              </a:path>
                              <a:path w="837565" h="535940">
                                <a:moveTo>
                                  <a:pt x="428625" y="488314"/>
                                </a:moveTo>
                                <a:lnTo>
                                  <a:pt x="419100" y="488314"/>
                                </a:lnTo>
                                <a:lnTo>
                                  <a:pt x="409575" y="497839"/>
                                </a:lnTo>
                                <a:lnTo>
                                  <a:pt x="428625" y="497839"/>
                                </a:lnTo>
                                <a:lnTo>
                                  <a:pt x="428625" y="488314"/>
                                </a:lnTo>
                                <a:close/>
                              </a:path>
                              <a:path w="837565" h="535940">
                                <a:moveTo>
                                  <a:pt x="428625" y="9525"/>
                                </a:moveTo>
                                <a:lnTo>
                                  <a:pt x="419100" y="19050"/>
                                </a:lnTo>
                                <a:lnTo>
                                  <a:pt x="428625" y="19050"/>
                                </a:lnTo>
                                <a:lnTo>
                                  <a:pt x="428625" y="9525"/>
                                </a:lnTo>
                                <a:close/>
                              </a:path>
                              <a:path w="837565" h="535940">
                                <a:moveTo>
                                  <a:pt x="837564" y="9525"/>
                                </a:moveTo>
                                <a:lnTo>
                                  <a:pt x="428625" y="9525"/>
                                </a:lnTo>
                                <a:lnTo>
                                  <a:pt x="428625" y="19050"/>
                                </a:lnTo>
                                <a:lnTo>
                                  <a:pt x="837564" y="19050"/>
                                </a:lnTo>
                                <a:lnTo>
                                  <a:pt x="837564" y="952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52" cstate="print"/>
                          <a:stretch>
                            <a:fillRect/>
                          </a:stretch>
                        </pic:blipFill>
                        <pic:spPr>
                          <a:xfrm>
                            <a:off x="386715" y="568325"/>
                            <a:ext cx="248919" cy="248920"/>
                          </a:xfrm>
                          <a:prstGeom prst="rect">
                            <a:avLst/>
                          </a:prstGeom>
                        </pic:spPr>
                      </pic:pic>
                      <wps:wsp>
                        <wps:cNvPr id="40" name="Textbox 40"/>
                        <wps:cNvSpPr txBox="1"/>
                        <wps:spPr>
                          <a:xfrm>
                            <a:off x="16509" y="0"/>
                            <a:ext cx="837565" cy="817244"/>
                          </a:xfrm>
                          <a:prstGeom prst="rect">
                            <a:avLst/>
                          </a:prstGeom>
                        </wps:spPr>
                        <wps:txbx>
                          <w:txbxContent>
                            <w:p w:rsidR="00CF7855" w:rsidRDefault="00CF7855">
                              <w:pPr>
                                <w:rPr>
                                  <w:sz w:val="16"/>
                                </w:rPr>
                              </w:pPr>
                            </w:p>
                            <w:p w:rsidR="00CF7855" w:rsidRDefault="00CF7855">
                              <w:pPr>
                                <w:rPr>
                                  <w:sz w:val="16"/>
                                </w:rPr>
                              </w:pPr>
                            </w:p>
                            <w:p w:rsidR="00CF7855" w:rsidRDefault="00CF7855">
                              <w:pPr>
                                <w:rPr>
                                  <w:sz w:val="16"/>
                                </w:rPr>
                              </w:pPr>
                            </w:p>
                            <w:p w:rsidR="00CF7855" w:rsidRDefault="00CF7855">
                              <w:pPr>
                                <w:rPr>
                                  <w:sz w:val="16"/>
                                </w:rPr>
                              </w:pPr>
                            </w:p>
                            <w:p w:rsidR="00CF7855" w:rsidRDefault="00CF7855">
                              <w:pPr>
                                <w:spacing w:before="137"/>
                                <w:rPr>
                                  <w:sz w:val="16"/>
                                </w:rPr>
                              </w:pPr>
                            </w:p>
                            <w:p w:rsidR="00CF7855" w:rsidRDefault="00CF7855">
                              <w:pPr>
                                <w:ind w:left="236"/>
                                <w:rPr>
                                  <w:b/>
                                  <w:sz w:val="16"/>
                                </w:rPr>
                              </w:pPr>
                              <w:r>
                                <w:rPr>
                                  <w:b/>
                                  <w:spacing w:val="-5"/>
                                  <w:sz w:val="16"/>
                                </w:rPr>
                                <w:t>NO</w:t>
                              </w:r>
                            </w:p>
                          </w:txbxContent>
                        </wps:txbx>
                        <wps:bodyPr wrap="square" lIns="0" tIns="0" rIns="0" bIns="0" rtlCol="0">
                          <a:noAutofit/>
                        </wps:bodyPr>
                      </wps:wsp>
                    </wpg:wgp>
                  </a:graphicData>
                </a:graphic>
              </wp:anchor>
            </w:drawing>
          </mc:Choice>
          <mc:Fallback>
            <w:pict>
              <v:group id="Group 36" o:spid="_x0000_s1032" style="position:absolute;left:0;text-align:left;margin-left:317.65pt;margin-top:33.7pt;width:67.25pt;height:64.35pt;z-index:-16643584;mso-wrap-distance-left:0;mso-wrap-distance-right:0;mso-position-horizontal-relative:page" coordsize="8540,8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">
                <v:shape id="Graphic 37" o:spid="_x0000_s1033" style="position:absolute;left:95;top:7353;width:5620;height:13;visibility:visible;mso-wrap-style:square;v-text-anchor:top" coordsize="5619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7bMMA&#10;AADbAAAADwAAAGRycy9kb3ducmV2LnhtbESPT4vCMBTE7wt+h/CEvYimbkGlGkVEd72Jfy7eHs2z&#10;LTYvtYm2u5/eCMIeh5n5DTNbtKYUD6pdYVnBcBCBIE6tLjhTcDpu+hMQziNrLC2Tgl9ysJh3PmaY&#10;aNvwnh4Hn4kAYZeggtz7KpHSpTkZdANbEQfvYmuDPsg6k7rGJsBNKb+iaCQNFhwWcqxolVN6PdyN&#10;gp/dmf/idXPjb46zWyWjore9KvXZbZdTEJ5a/x9+t7daQTyG1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l7bMMAAADbAAAADwAAAAAAAAAAAAAAAACYAgAAZHJzL2Rv&#10;d25yZXYueG1sUEsFBgAAAAAEAAQA9QAAAIgDAAAAAA==&#10;" path="m312420,635r249555,635em,l160020,635e" filled="f" strokeweight="1.5pt">
                  <v:path arrowok="t"/>
                </v:shape>
                <v:shape id="Graphic 38" o:spid="_x0000_s1034" style="position:absolute;left:165;width:8375;height:5359;visibility:visible;mso-wrap-style:square;v-text-anchor:top" coordsize="837565,53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R9MIA&#10;AADbAAAADwAAAGRycy9kb3ducmV2LnhtbERPz2vCMBS+C/sfwhvsIjN1gus6o4jQITsIawe7PpK3&#10;ttq8lCa23X+/HASPH9/vzW6yrRio941jBctFAoJYO9NwpeC7zJ9TED4gG2wdk4I/8rDbPsw2mBk3&#10;8hcNRahEDGGfoYI6hC6T0uuaLPqF64gj9+t6iyHCvpKmxzGG21a+JMlaWmw4NtTY0aEmfSmuVsH5&#10;M+VCa1maj/xnf5ifxtc3Nyr19Djt30EEmsJdfHMfjYJVHBu/x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RH0wgAAANsAAAAPAAAAAAAAAAAAAAAAAJgCAABkcnMvZG93&#10;bnJldi54bWxQSwUGAAAAAAQABAD1AAAAhwMAAAAA&#10;" path="m76200,459739l,497839r76200,38100l76200,507364r-12700,l63500,488314r12700,l76200,459739xem76200,488314r-12700,l63500,507364r12700,l76200,488314xem409575,488314r-333375,l76200,507364r352425,l428625,497839r-19050,l409575,488314xem837564,l409575,r,497839l419100,488314r9525,l428625,19050r-9525,l428625,9525r408939,l837564,xem428625,488314r-9525,l409575,497839r19050,l428625,488314xem428625,9525r-9525,9525l428625,19050r,-9525xem837564,9525r-408939,l428625,19050r408939,l837564,9525xe" fillcolor="black" stroked="f">
                  <v:path arrowok="t"/>
                </v:shape>
                <v:shape id="Image 39" o:spid="_x0000_s1035" type="#_x0000_t75" style="position:absolute;left:3867;top:5683;width:2489;height:2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EvFXFAAAA2wAAAA8AAABkcnMvZG93bnJldi54bWxEj09rAjEUxO+C3yE8oRfRrLZo3RpFpAWp&#10;J/+APT43r7uLm5ewiev67U2h4HGYmd8w82VrKtFQ7UvLCkbDBARxZnXJuYLj4WvwDsIHZI2VZVJw&#10;Jw/LRbczx1TbG++o2YdcRAj7FBUUIbhUSp8VZNAPrSOO3q+tDYYo61zqGm8Rbio5TpKJNFhyXCjQ&#10;0bqg7LK/GgXbxvU/6e24W/2c3P1M10k+bb6Veum1qw8QgdrwDP+3N1rB6wz+vsQf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xLxVxQAAANsAAAAPAAAAAAAAAAAAAAAA&#10;AJ8CAABkcnMvZG93bnJldi54bWxQSwUGAAAAAAQABAD3AAAAkQMAAAAA&#10;">
                  <v:imagedata r:id="rId53" o:title=""/>
                </v:shape>
                <v:shape id="Textbox 40" o:spid="_x0000_s1036" type="#_x0000_t202" style="position:absolute;left:165;width:8375;height:8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CF7855" w:rsidRDefault="00CF7855">
                        <w:pPr>
                          <w:rPr>
                            <w:sz w:val="16"/>
                          </w:rPr>
                        </w:pPr>
                      </w:p>
                      <w:p w:rsidR="00CF7855" w:rsidRDefault="00CF7855">
                        <w:pPr>
                          <w:rPr>
                            <w:sz w:val="16"/>
                          </w:rPr>
                        </w:pPr>
                      </w:p>
                      <w:p w:rsidR="00CF7855" w:rsidRDefault="00CF7855">
                        <w:pPr>
                          <w:rPr>
                            <w:sz w:val="16"/>
                          </w:rPr>
                        </w:pPr>
                      </w:p>
                      <w:p w:rsidR="00CF7855" w:rsidRDefault="00CF7855">
                        <w:pPr>
                          <w:rPr>
                            <w:sz w:val="16"/>
                          </w:rPr>
                        </w:pPr>
                      </w:p>
                      <w:p w:rsidR="00CF7855" w:rsidRDefault="00CF7855">
                        <w:pPr>
                          <w:spacing w:before="137"/>
                          <w:rPr>
                            <w:sz w:val="16"/>
                          </w:rPr>
                        </w:pPr>
                      </w:p>
                      <w:p w:rsidR="00CF7855" w:rsidRDefault="00CF7855">
                        <w:pPr>
                          <w:ind w:left="236"/>
                          <w:rPr>
                            <w:b/>
                            <w:sz w:val="16"/>
                          </w:rPr>
                        </w:pPr>
                        <w:r>
                          <w:rPr>
                            <w:b/>
                            <w:spacing w:val="-5"/>
                            <w:sz w:val="16"/>
                          </w:rPr>
                          <w:t>NO</w:t>
                        </w:r>
                      </w:p>
                    </w:txbxContent>
                  </v:textbox>
                </v:shape>
                <w10:wrap anchorx="page"/>
              </v:group>
            </w:pict>
          </mc:Fallback>
        </mc:AlternateContent>
      </w:r>
      <w:r>
        <w:rPr>
          <w:b/>
          <w:color w:val="FFFFFF"/>
          <w:spacing w:val="-2"/>
          <w:sz w:val="16"/>
        </w:rPr>
        <w:t>UROLOGO</w:t>
      </w:r>
      <w:r>
        <w:rPr>
          <w:b/>
          <w:color w:val="FFFFFF"/>
          <w:spacing w:val="40"/>
          <w:sz w:val="16"/>
        </w:rPr>
        <w:t xml:space="preserve"> </w:t>
      </w:r>
      <w:r>
        <w:rPr>
          <w:b/>
          <w:color w:val="FFFFFF"/>
          <w:spacing w:val="-2"/>
          <w:sz w:val="16"/>
        </w:rPr>
        <w:t>TERRITORIALE</w:t>
      </w:r>
    </w:p>
    <w:p w:rsidR="006E183F" w:rsidRDefault="00A612C1">
      <w:pPr>
        <w:spacing w:before="94" w:line="285" w:lineRule="auto"/>
        <w:ind w:left="926" w:right="2928" w:hanging="440"/>
        <w:rPr>
          <w:b/>
          <w:sz w:val="16"/>
        </w:rPr>
      </w:pPr>
      <w:r>
        <w:br w:type="column"/>
      </w:r>
      <w:r>
        <w:rPr>
          <w:b/>
          <w:color w:val="FFFFFF"/>
          <w:sz w:val="16"/>
        </w:rPr>
        <w:t>MEDICO</w:t>
      </w:r>
      <w:r>
        <w:rPr>
          <w:b/>
          <w:color w:val="FFFFFF"/>
          <w:spacing w:val="-10"/>
          <w:sz w:val="16"/>
        </w:rPr>
        <w:t xml:space="preserve"> </w:t>
      </w:r>
      <w:r>
        <w:rPr>
          <w:b/>
          <w:color w:val="FFFFFF"/>
          <w:sz w:val="16"/>
        </w:rPr>
        <w:t>DI</w:t>
      </w:r>
      <w:r>
        <w:rPr>
          <w:b/>
          <w:color w:val="FFFFFF"/>
          <w:spacing w:val="-10"/>
          <w:sz w:val="16"/>
        </w:rPr>
        <w:t xml:space="preserve"> </w:t>
      </w:r>
      <w:r>
        <w:rPr>
          <w:b/>
          <w:color w:val="FFFFFF"/>
          <w:sz w:val="16"/>
        </w:rPr>
        <w:t>MEDICINA</w:t>
      </w:r>
      <w:r>
        <w:rPr>
          <w:b/>
          <w:color w:val="FFFFFF"/>
          <w:spacing w:val="40"/>
          <w:sz w:val="16"/>
        </w:rPr>
        <w:t xml:space="preserve"> </w:t>
      </w:r>
      <w:r>
        <w:rPr>
          <w:b/>
          <w:color w:val="FFFFFF"/>
          <w:spacing w:val="-2"/>
          <w:sz w:val="16"/>
        </w:rPr>
        <w:t>GENERALE</w:t>
      </w:r>
    </w:p>
    <w:p w:rsidR="006E183F" w:rsidRDefault="006E183F">
      <w:pPr>
        <w:spacing w:line="285" w:lineRule="auto"/>
        <w:rPr>
          <w:b/>
          <w:sz w:val="16"/>
        </w:rPr>
        <w:sectPr w:rsidR="006E183F">
          <w:type w:val="continuous"/>
          <w:pgSz w:w="11900" w:h="16850"/>
          <w:pgMar w:top="1260" w:right="425" w:bottom="760" w:left="708" w:header="378" w:footer="566" w:gutter="0"/>
          <w:cols w:num="2" w:space="720" w:equalWidth="0">
            <w:col w:w="5530" w:space="40"/>
            <w:col w:w="5197"/>
          </w:cols>
        </w:sectPr>
      </w:pPr>
    </w:p>
    <w:p w:rsidR="006E183F" w:rsidRDefault="006E183F">
      <w:pPr>
        <w:pStyle w:val="Corpotesto"/>
        <w:rPr>
          <w:b/>
          <w:sz w:val="20"/>
        </w:rPr>
      </w:pPr>
    </w:p>
    <w:p w:rsidR="006E183F" w:rsidRDefault="006E183F">
      <w:pPr>
        <w:pStyle w:val="Corpotesto"/>
        <w:rPr>
          <w:b/>
          <w:sz w:val="20"/>
        </w:rPr>
      </w:pPr>
    </w:p>
    <w:p w:rsidR="006E183F" w:rsidRDefault="006E183F">
      <w:pPr>
        <w:pStyle w:val="Corpotesto"/>
        <w:spacing w:before="103"/>
        <w:rPr>
          <w:b/>
          <w:sz w:val="20"/>
        </w:rPr>
      </w:pPr>
    </w:p>
    <w:p w:rsidR="006E183F" w:rsidRDefault="00A612C1">
      <w:pPr>
        <w:pStyle w:val="Corpotesto"/>
        <w:ind w:left="4094"/>
        <w:rPr>
          <w:sz w:val="20"/>
        </w:rPr>
      </w:pPr>
      <w:r>
        <w:rPr>
          <w:noProof/>
          <w:sz w:val="20"/>
          <w:lang w:eastAsia="it-IT"/>
        </w:rPr>
        <mc:AlternateContent>
          <mc:Choice Requires="wpg">
            <w:drawing>
              <wp:inline distT="0" distB="0" distL="0" distR="0">
                <wp:extent cx="1080770" cy="983615"/>
                <wp:effectExtent l="0" t="0" r="0" b="6984"/>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983615"/>
                          <a:chOff x="0" y="0"/>
                          <a:chExt cx="1080770" cy="983615"/>
                        </a:xfrm>
                      </wpg:grpSpPr>
                      <pic:pic xmlns:pic="http://schemas.openxmlformats.org/drawingml/2006/picture">
                        <pic:nvPicPr>
                          <pic:cNvPr id="42" name="Image 42"/>
                          <pic:cNvPicPr/>
                        </pic:nvPicPr>
                        <pic:blipFill>
                          <a:blip r:embed="rId54" cstate="print"/>
                          <a:stretch>
                            <a:fillRect/>
                          </a:stretch>
                        </pic:blipFill>
                        <pic:spPr>
                          <a:xfrm>
                            <a:off x="169926" y="0"/>
                            <a:ext cx="746125" cy="462279"/>
                          </a:xfrm>
                          <a:prstGeom prst="rect">
                            <a:avLst/>
                          </a:prstGeom>
                        </pic:spPr>
                      </pic:pic>
                      <pic:pic xmlns:pic="http://schemas.openxmlformats.org/drawingml/2006/picture">
                        <pic:nvPicPr>
                          <pic:cNvPr id="43" name="Image 43"/>
                          <pic:cNvPicPr/>
                        </pic:nvPicPr>
                        <pic:blipFill>
                          <a:blip r:embed="rId55" cstate="print"/>
                          <a:stretch>
                            <a:fillRect/>
                          </a:stretch>
                        </pic:blipFill>
                        <pic:spPr>
                          <a:xfrm>
                            <a:off x="210311" y="115315"/>
                            <a:ext cx="727710" cy="195834"/>
                          </a:xfrm>
                          <a:prstGeom prst="rect">
                            <a:avLst/>
                          </a:prstGeom>
                        </pic:spPr>
                      </pic:pic>
                      <pic:pic xmlns:pic="http://schemas.openxmlformats.org/drawingml/2006/picture">
                        <pic:nvPicPr>
                          <pic:cNvPr id="44" name="Image 44"/>
                          <pic:cNvPicPr/>
                        </pic:nvPicPr>
                        <pic:blipFill>
                          <a:blip r:embed="rId56" cstate="print"/>
                          <a:stretch>
                            <a:fillRect/>
                          </a:stretch>
                        </pic:blipFill>
                        <pic:spPr>
                          <a:xfrm>
                            <a:off x="434340" y="222008"/>
                            <a:ext cx="279666" cy="227825"/>
                          </a:xfrm>
                          <a:prstGeom prst="rect">
                            <a:avLst/>
                          </a:prstGeom>
                        </pic:spPr>
                      </pic:pic>
                      <pic:pic xmlns:pic="http://schemas.openxmlformats.org/drawingml/2006/picture">
                        <pic:nvPicPr>
                          <pic:cNvPr id="45" name="Image 45"/>
                          <pic:cNvPicPr/>
                        </pic:nvPicPr>
                        <pic:blipFill>
                          <a:blip r:embed="rId57" cstate="print"/>
                          <a:stretch>
                            <a:fillRect/>
                          </a:stretch>
                        </pic:blipFill>
                        <pic:spPr>
                          <a:xfrm>
                            <a:off x="195071" y="360667"/>
                            <a:ext cx="733806" cy="169176"/>
                          </a:xfrm>
                          <a:prstGeom prst="rect">
                            <a:avLst/>
                          </a:prstGeom>
                        </pic:spPr>
                      </pic:pic>
                      <pic:pic xmlns:pic="http://schemas.openxmlformats.org/drawingml/2006/picture">
                        <pic:nvPicPr>
                          <pic:cNvPr id="46" name="Image 46"/>
                          <pic:cNvPicPr/>
                        </pic:nvPicPr>
                        <pic:blipFill>
                          <a:blip r:embed="rId58" cstate="print"/>
                          <a:stretch>
                            <a:fillRect/>
                          </a:stretch>
                        </pic:blipFill>
                        <pic:spPr>
                          <a:xfrm>
                            <a:off x="27686" y="639318"/>
                            <a:ext cx="1052829" cy="344170"/>
                          </a:xfrm>
                          <a:prstGeom prst="rect">
                            <a:avLst/>
                          </a:prstGeom>
                        </pic:spPr>
                      </pic:pic>
                      <pic:pic xmlns:pic="http://schemas.openxmlformats.org/drawingml/2006/picture">
                        <pic:nvPicPr>
                          <pic:cNvPr id="47" name="Image 47"/>
                          <pic:cNvPicPr/>
                        </pic:nvPicPr>
                        <pic:blipFill>
                          <a:blip r:embed="rId59" cstate="print"/>
                          <a:stretch>
                            <a:fillRect/>
                          </a:stretch>
                        </pic:blipFill>
                        <pic:spPr>
                          <a:xfrm>
                            <a:off x="0" y="775208"/>
                            <a:ext cx="965453" cy="138684"/>
                          </a:xfrm>
                          <a:prstGeom prst="rect">
                            <a:avLst/>
                          </a:prstGeom>
                        </pic:spPr>
                      </pic:pic>
                      <wps:wsp>
                        <wps:cNvPr id="48" name="Graphic 48"/>
                        <wps:cNvSpPr/>
                        <wps:spPr>
                          <a:xfrm>
                            <a:off x="582041" y="433705"/>
                            <a:ext cx="76200" cy="260985"/>
                          </a:xfrm>
                          <a:custGeom>
                            <a:avLst/>
                            <a:gdLst/>
                            <a:ahLst/>
                            <a:cxnLst/>
                            <a:rect l="l" t="t" r="r" b="b"/>
                            <a:pathLst>
                              <a:path w="76200" h="260985">
                                <a:moveTo>
                                  <a:pt x="28575" y="184785"/>
                                </a:moveTo>
                                <a:lnTo>
                                  <a:pt x="0" y="184785"/>
                                </a:lnTo>
                                <a:lnTo>
                                  <a:pt x="38100" y="260985"/>
                                </a:lnTo>
                                <a:lnTo>
                                  <a:pt x="69850" y="197485"/>
                                </a:lnTo>
                                <a:lnTo>
                                  <a:pt x="28575" y="197485"/>
                                </a:lnTo>
                                <a:lnTo>
                                  <a:pt x="28575" y="184785"/>
                                </a:lnTo>
                                <a:close/>
                              </a:path>
                              <a:path w="76200" h="260985">
                                <a:moveTo>
                                  <a:pt x="28575" y="130175"/>
                                </a:moveTo>
                                <a:lnTo>
                                  <a:pt x="28575" y="197485"/>
                                </a:lnTo>
                                <a:lnTo>
                                  <a:pt x="47625" y="197485"/>
                                </a:lnTo>
                                <a:lnTo>
                                  <a:pt x="47625" y="139700"/>
                                </a:lnTo>
                                <a:lnTo>
                                  <a:pt x="38100" y="139700"/>
                                </a:lnTo>
                                <a:lnTo>
                                  <a:pt x="28575" y="130175"/>
                                </a:lnTo>
                                <a:close/>
                              </a:path>
                              <a:path w="76200" h="260985">
                                <a:moveTo>
                                  <a:pt x="76200" y="184785"/>
                                </a:moveTo>
                                <a:lnTo>
                                  <a:pt x="47625" y="184785"/>
                                </a:lnTo>
                                <a:lnTo>
                                  <a:pt x="47625" y="197485"/>
                                </a:lnTo>
                                <a:lnTo>
                                  <a:pt x="69850" y="197485"/>
                                </a:lnTo>
                                <a:lnTo>
                                  <a:pt x="76200" y="184785"/>
                                </a:lnTo>
                                <a:close/>
                              </a:path>
                              <a:path w="76200" h="260985">
                                <a:moveTo>
                                  <a:pt x="23495" y="0"/>
                                </a:moveTo>
                                <a:lnTo>
                                  <a:pt x="4445" y="0"/>
                                </a:lnTo>
                                <a:lnTo>
                                  <a:pt x="4445" y="139700"/>
                                </a:lnTo>
                                <a:lnTo>
                                  <a:pt x="28575" y="139700"/>
                                </a:lnTo>
                                <a:lnTo>
                                  <a:pt x="28575" y="130175"/>
                                </a:lnTo>
                                <a:lnTo>
                                  <a:pt x="23495" y="130175"/>
                                </a:lnTo>
                                <a:lnTo>
                                  <a:pt x="13970" y="120650"/>
                                </a:lnTo>
                                <a:lnTo>
                                  <a:pt x="23495" y="120650"/>
                                </a:lnTo>
                                <a:lnTo>
                                  <a:pt x="23495" y="0"/>
                                </a:lnTo>
                                <a:close/>
                              </a:path>
                              <a:path w="76200" h="260985">
                                <a:moveTo>
                                  <a:pt x="47625" y="120650"/>
                                </a:moveTo>
                                <a:lnTo>
                                  <a:pt x="23495" y="120650"/>
                                </a:lnTo>
                                <a:lnTo>
                                  <a:pt x="23495" y="130175"/>
                                </a:lnTo>
                                <a:lnTo>
                                  <a:pt x="28575" y="130175"/>
                                </a:lnTo>
                                <a:lnTo>
                                  <a:pt x="38100" y="139700"/>
                                </a:lnTo>
                                <a:lnTo>
                                  <a:pt x="47625" y="139700"/>
                                </a:lnTo>
                                <a:lnTo>
                                  <a:pt x="47625" y="120650"/>
                                </a:lnTo>
                                <a:close/>
                              </a:path>
                              <a:path w="76200" h="260985">
                                <a:moveTo>
                                  <a:pt x="23495" y="120650"/>
                                </a:moveTo>
                                <a:lnTo>
                                  <a:pt x="13970" y="120650"/>
                                </a:lnTo>
                                <a:lnTo>
                                  <a:pt x="23495" y="130175"/>
                                </a:lnTo>
                                <a:lnTo>
                                  <a:pt x="23495" y="120650"/>
                                </a:lnTo>
                                <a:close/>
                              </a:path>
                            </a:pathLst>
                          </a:custGeom>
                          <a:solidFill>
                            <a:srgbClr val="000000"/>
                          </a:solidFill>
                        </wps:spPr>
                        <wps:bodyPr wrap="square" lIns="0" tIns="0" rIns="0" bIns="0" rtlCol="0">
                          <a:prstTxWarp prst="textNoShape">
                            <a:avLst/>
                          </a:prstTxWarp>
                          <a:noAutofit/>
                        </wps:bodyPr>
                      </wps:wsp>
                      <wps:wsp>
                        <wps:cNvPr id="49" name="Textbox 49"/>
                        <wps:cNvSpPr txBox="1"/>
                        <wps:spPr>
                          <a:xfrm>
                            <a:off x="0" y="0"/>
                            <a:ext cx="1080770" cy="983615"/>
                          </a:xfrm>
                          <a:prstGeom prst="rect">
                            <a:avLst/>
                          </a:prstGeom>
                        </wps:spPr>
                        <wps:txbx>
                          <w:txbxContent>
                            <w:p w:rsidR="00CF7855" w:rsidRDefault="00CF7855">
                              <w:pPr>
                                <w:spacing w:before="2"/>
                                <w:rPr>
                                  <w:b/>
                                  <w:sz w:val="16"/>
                                </w:rPr>
                              </w:pPr>
                            </w:p>
                            <w:p w:rsidR="00CF7855" w:rsidRDefault="00CF7855">
                              <w:pPr>
                                <w:spacing w:before="1" w:line="285" w:lineRule="auto"/>
                                <w:ind w:left="411" w:right="351" w:firstLine="40"/>
                                <w:jc w:val="center"/>
                                <w:rPr>
                                  <w:b/>
                                  <w:sz w:val="16"/>
                                </w:rPr>
                              </w:pPr>
                              <w:r>
                                <w:rPr>
                                  <w:b/>
                                  <w:color w:val="FFFFFF"/>
                                  <w:spacing w:val="-2"/>
                                  <w:sz w:val="16"/>
                                </w:rPr>
                                <w:t>SOSPETTO</w:t>
                              </w:r>
                              <w:r>
                                <w:rPr>
                                  <w:b/>
                                  <w:color w:val="FFFFFF"/>
                                  <w:spacing w:val="40"/>
                                  <w:sz w:val="16"/>
                                </w:rPr>
                                <w:t xml:space="preserve"> </w:t>
                              </w:r>
                              <w:r>
                                <w:rPr>
                                  <w:b/>
                                  <w:color w:val="FFFFFF"/>
                                  <w:spacing w:val="-6"/>
                                  <w:sz w:val="16"/>
                                </w:rPr>
                                <w:t>DI</w:t>
                              </w:r>
                              <w:r>
                                <w:rPr>
                                  <w:b/>
                                  <w:color w:val="FFFFFF"/>
                                  <w:spacing w:val="40"/>
                                  <w:sz w:val="16"/>
                                </w:rPr>
                                <w:t xml:space="preserve"> </w:t>
                              </w:r>
                              <w:r>
                                <w:rPr>
                                  <w:b/>
                                  <w:color w:val="FFFFFF"/>
                                  <w:spacing w:val="-2"/>
                                  <w:sz w:val="16"/>
                                </w:rPr>
                                <w:t>NEOPLASIA</w:t>
                              </w:r>
                            </w:p>
                            <w:p w:rsidR="00CF7855" w:rsidRDefault="00CF7855">
                              <w:pPr>
                                <w:spacing w:line="154" w:lineRule="exact"/>
                                <w:ind w:left="505"/>
                                <w:jc w:val="center"/>
                                <w:rPr>
                                  <w:b/>
                                  <w:sz w:val="16"/>
                                </w:rPr>
                              </w:pPr>
                              <w:r>
                                <w:rPr>
                                  <w:b/>
                                  <w:spacing w:val="-5"/>
                                  <w:sz w:val="16"/>
                                </w:rPr>
                                <w:t>SI</w:t>
                              </w:r>
                            </w:p>
                            <w:p w:rsidR="00CF7855" w:rsidRDefault="00CF7855">
                              <w:pPr>
                                <w:spacing w:before="47"/>
                                <w:rPr>
                                  <w:b/>
                                  <w:sz w:val="16"/>
                                </w:rPr>
                              </w:pPr>
                            </w:p>
                            <w:p w:rsidR="00CF7855" w:rsidRDefault="00CF7855">
                              <w:pPr>
                                <w:ind w:left="104"/>
                                <w:rPr>
                                  <w:b/>
                                  <w:sz w:val="16"/>
                                </w:rPr>
                              </w:pPr>
                              <w:r>
                                <w:rPr>
                                  <w:b/>
                                  <w:color w:val="FFFFFF"/>
                                  <w:sz w:val="16"/>
                                </w:rPr>
                                <w:t>Valutazione</w:t>
                              </w:r>
                              <w:r>
                                <w:rPr>
                                  <w:b/>
                                  <w:color w:val="FFFFFF"/>
                                  <w:spacing w:val="-10"/>
                                  <w:sz w:val="16"/>
                                </w:rPr>
                                <w:t xml:space="preserve"> </w:t>
                              </w:r>
                              <w:r>
                                <w:rPr>
                                  <w:b/>
                                  <w:color w:val="FFFFFF"/>
                                  <w:spacing w:val="-5"/>
                                  <w:sz w:val="16"/>
                                </w:rPr>
                                <w:t>GOM</w:t>
                              </w:r>
                            </w:p>
                          </w:txbxContent>
                        </wps:txbx>
                        <wps:bodyPr wrap="square" lIns="0" tIns="0" rIns="0" bIns="0" rtlCol="0">
                          <a:noAutofit/>
                        </wps:bodyPr>
                      </wps:wsp>
                    </wpg:wgp>
                  </a:graphicData>
                </a:graphic>
              </wp:inline>
            </w:drawing>
          </mc:Choice>
          <mc:Fallback>
            <w:pict>
              <v:group id="Group 41" o:spid="_x0000_s1037" style="width:85.1pt;height:77.45pt;mso-position-horizontal-relative:char;mso-position-vertical-relative:line" coordsize="10807,9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">
                <v:shape id="Image 42" o:spid="_x0000_s1038" type="#_x0000_t75" style="position:absolute;left:1699;width:7461;height:4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bYd7GAAAA2wAAAA8AAABkcnMvZG93bnJldi54bWxEj81uwjAQhO+VeAdrkbgVByioBAxqkVB7&#10;6IWfwnUVL3FCvA6xC2mfvq6E1ONoZr7RzJetrcSVGl84VjDoJyCIM6cLzhXsd+vHZxA+IGusHJOC&#10;b/KwXHQe5phqd+MNXbchFxHCPkUFJoQ6ldJnhiz6vquJo3dyjcUQZZNL3eAtwm0lh0kykRYLjgsG&#10;a1oZys7bL6vgfDD2YspS6tVn+Tr+GL9Njz8jpXrd9mUGIlAb/sP39rtW8DSEvy/xB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Rth3sYAAADbAAAADwAAAAAAAAAAAAAA&#10;AACfAgAAZHJzL2Rvd25yZXYueG1sUEsFBgAAAAAEAAQA9wAAAJIDAAAAAA==&#10;">
                  <v:imagedata r:id="rId60" o:title=""/>
                </v:shape>
                <v:shape id="Image 43" o:spid="_x0000_s1039" type="#_x0000_t75" style="position:absolute;left:2103;top:1153;width:7277;height:1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3x7AAAAA2wAAAA8AAABkcnMvZG93bnJldi54bWxEj0+LwjAUxO8LfofwBG+a+geRaixVELza&#10;XTw/m2dbbF5CE2399mZhYY/DzPyG2WWDacWLOt9YVjCfJSCIS6sbrhT8fJ+mGxA+IGtsLZOCN3nI&#10;9qOvHaba9nyhVxEqESHsU1RQh+BSKX1Zk0E/s444enfbGQxRdpXUHfYRblq5SJK1NNhwXKjR0bGm&#10;8lE8jYJeO1zR8no4Vk2Rt4O7nfvrTanJeMi3IAIN4T/81z5rBasl/H6JP0Du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pvfHsAAAADbAAAADwAAAAAAAAAAAAAAAACfAgAA&#10;ZHJzL2Rvd25yZXYueG1sUEsFBgAAAAAEAAQA9wAAAIwDAAAAAA==&#10;">
                  <v:imagedata r:id="rId61" o:title=""/>
                </v:shape>
                <v:shape id="Image 44" o:spid="_x0000_s1040" type="#_x0000_t75" style="position:absolute;left:4343;top:2220;width:2797;height:2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ozbDAAAA2wAAAA8AAABkcnMvZG93bnJldi54bWxEj0FrwkAUhO9C/8PyCl5C3VSC2tRVpFDx&#10;VtRCcnxkX5Ng9m26u9X4792C4HGYmW+Y5XownTiT861lBa+TFARxZXXLtYLv4+fLAoQPyBo7y6Tg&#10;Sh7Wq6fREnNtL7yn8yHUIkLY56igCaHPpfRVQwb9xPbE0fuxzmCI0tVSO7xEuOnkNE1n0mDLcaHB&#10;nj4aqk6HP6Og+HWbN/riMknKojpt5XxB6JQaPw+bdxCBhvAI39s7rSDL4P9L/AF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5ijNsMAAADbAAAADwAAAAAAAAAAAAAAAACf&#10;AgAAZHJzL2Rvd25yZXYueG1sUEsFBgAAAAAEAAQA9wAAAI8DAAAAAA==&#10;">
                  <v:imagedata r:id="rId62" o:title=""/>
                </v:shape>
                <v:shape id="Image 45" o:spid="_x0000_s1041" type="#_x0000_t75" style="position:absolute;left:1950;top:3606;width:733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ycgnFAAAA2wAAAA8AAABkcnMvZG93bnJldi54bWxEj0FrwkAUhO8F/8PyCt7qpkXTNnUVqxZE&#10;8NC00Osj+5oEs29j9qnx37sFocdhZr5hpvPeNepEXag9G3gcJaCIC29rLg18f308vIAKgmyx8UwG&#10;LhRgPhvcTTGz/syfdMqlVBHCIUMDlUibaR2KihyGkW+Jo/frO4cSZVdq2+E5wl2jn5Ik1Q5rjgsV&#10;trSsqNjnR2fgwPlP2ez263Qnz+/bNH3drA5izPC+X7yBEurlP3xrb6yB8QT+vsQfo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snIJxQAAANsAAAAPAAAAAAAAAAAAAAAA&#10;AJ8CAABkcnMvZG93bnJldi54bWxQSwUGAAAAAAQABAD3AAAAkQMAAAAA&#10;">
                  <v:imagedata r:id="rId63" o:title=""/>
                </v:shape>
                <v:shape id="Image 46" o:spid="_x0000_s1042" type="#_x0000_t75" style="position:absolute;left:276;top:6393;width:10529;height:3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nWXLEAAAA2wAAAA8AAABkcnMvZG93bnJldi54bWxEj0FrwkAUhO8F/8PyhN7qxjaIRleRQKEp&#10;vVSDXh/ZZxLcfRuy2yT9991CocdhZr5hdofJGjFQ71vHCpaLBARx5XTLtYLy/Pq0BuEDskbjmBR8&#10;k4fDfvaww0y7kT9pOIVaRAj7DBU0IXSZlL5qyKJfuI44ejfXWwxR9rXUPY4Rbo18TpKVtNhyXGiw&#10;o7yh6n76sgqmzUvB+dVs8rL4eDdkku6Slko9zqfjFkSgKfyH/9pvWkG6gt8v8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nWXLEAAAA2wAAAA8AAAAAAAAAAAAAAAAA&#10;nwIAAGRycy9kb3ducmV2LnhtbFBLBQYAAAAABAAEAPcAAACQAwAAAAA=&#10;">
                  <v:imagedata r:id="rId64" o:title=""/>
                </v:shape>
                <v:shape id="Image 47" o:spid="_x0000_s1043" type="#_x0000_t75" style="position:absolute;top:7752;width:9654;height: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w0PFAAAA2wAAAA8AAABkcnMvZG93bnJldi54bWxEj91qwkAUhO8LvsNyhN7Vjf1Ria5SSgtV&#10;etFGH+Ake5qk5pwN2a2Jb+8KhV4OM/MNs9oM3KgTdb52YmA6SUCRFM7WUho47N/uFqB8QLHYOCED&#10;Z/KwWY9uVpha18sXnbJQqggRn6KBKoQ21doXFTH6iWtJovftOsYQZVdq22Ef4dzo+ySZacZa4kKF&#10;Lb1UVByzXzbwUPb5brb9yN2Z84V++uHX7JONuR0Pz0tQgYbwH/5rv1sDj3O4fok/QK8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xsNDxQAAANsAAAAPAAAAAAAAAAAAAAAA&#10;AJ8CAABkcnMvZG93bnJldi54bWxQSwUGAAAAAAQABAD3AAAAkQMAAAAA&#10;">
                  <v:imagedata r:id="rId65" o:title=""/>
                </v:shape>
                <v:shape id="Graphic 48" o:spid="_x0000_s1044" style="position:absolute;left:5820;top:4337;width:762;height:2609;visibility:visible;mso-wrap-style:square;v-text-anchor:top" coordsize="76200,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pH78A&#10;AADbAAAADwAAAGRycy9kb3ducmV2LnhtbERPTUsDMRC9C/0PYQRvNqsudlmbliIIQlFw1fuQTDdL&#10;N5MlGdv13zcHwePjfa+3cxjViVIeIhu4W1agiG10A/cGvj5fbhtQWZAdjpHJwC9l2G4WV2tsXTzz&#10;B5066VUJ4dyiAS8ytVpn6ylgXsaJuHCHmAJKganXLuG5hIdR31fVow44cGnwONGzJ3vsfoKB907e&#10;9g1O9ZxW3414b1f1gzXm5nrePYESmuVf/Od+dQbqMrZ8KT9Aby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lykfvwAAANsAAAAPAAAAAAAAAAAAAAAAAJgCAABkcnMvZG93bnJl&#10;di54bWxQSwUGAAAAAAQABAD1AAAAhAMAAAAA&#10;" path="m28575,184785l,184785r38100,76200l69850,197485r-41275,l28575,184785xem28575,130175r,67310l47625,197485r,-57785l38100,139700r-9525,-9525xem76200,184785r-28575,l47625,197485r22225,l76200,184785xem23495,l4445,r,139700l28575,139700r,-9525l23495,130175r-9525,-9525l23495,120650,23495,xem47625,120650r-24130,l23495,130175r5080,l38100,139700r9525,l47625,120650xem23495,120650r-9525,l23495,130175r,-9525xe" fillcolor="black" stroked="f">
                  <v:path arrowok="t"/>
                </v:shape>
                <v:shape id="Textbox 49" o:spid="_x0000_s1045" type="#_x0000_t202" style="position:absolute;width:10807;height:9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CF7855" w:rsidRDefault="00CF7855">
                        <w:pPr>
                          <w:spacing w:before="2"/>
                          <w:rPr>
                            <w:b/>
                            <w:sz w:val="16"/>
                          </w:rPr>
                        </w:pPr>
                      </w:p>
                      <w:p w:rsidR="00CF7855" w:rsidRDefault="00CF7855">
                        <w:pPr>
                          <w:spacing w:before="1" w:line="285" w:lineRule="auto"/>
                          <w:ind w:left="411" w:right="351" w:firstLine="40"/>
                          <w:jc w:val="center"/>
                          <w:rPr>
                            <w:b/>
                            <w:sz w:val="16"/>
                          </w:rPr>
                        </w:pPr>
                        <w:r>
                          <w:rPr>
                            <w:b/>
                            <w:color w:val="FFFFFF"/>
                            <w:spacing w:val="-2"/>
                            <w:sz w:val="16"/>
                          </w:rPr>
                          <w:t>SOSPETTO</w:t>
                        </w:r>
                        <w:r>
                          <w:rPr>
                            <w:b/>
                            <w:color w:val="FFFFFF"/>
                            <w:spacing w:val="40"/>
                            <w:sz w:val="16"/>
                          </w:rPr>
                          <w:t xml:space="preserve"> </w:t>
                        </w:r>
                        <w:r>
                          <w:rPr>
                            <w:b/>
                            <w:color w:val="FFFFFF"/>
                            <w:spacing w:val="-6"/>
                            <w:sz w:val="16"/>
                          </w:rPr>
                          <w:t>DI</w:t>
                        </w:r>
                        <w:r>
                          <w:rPr>
                            <w:b/>
                            <w:color w:val="FFFFFF"/>
                            <w:spacing w:val="40"/>
                            <w:sz w:val="16"/>
                          </w:rPr>
                          <w:t xml:space="preserve"> </w:t>
                        </w:r>
                        <w:r>
                          <w:rPr>
                            <w:b/>
                            <w:color w:val="FFFFFF"/>
                            <w:spacing w:val="-2"/>
                            <w:sz w:val="16"/>
                          </w:rPr>
                          <w:t>NEOPLASIA</w:t>
                        </w:r>
                      </w:p>
                      <w:p w:rsidR="00CF7855" w:rsidRDefault="00CF7855">
                        <w:pPr>
                          <w:spacing w:line="154" w:lineRule="exact"/>
                          <w:ind w:left="505"/>
                          <w:jc w:val="center"/>
                          <w:rPr>
                            <w:b/>
                            <w:sz w:val="16"/>
                          </w:rPr>
                        </w:pPr>
                        <w:r>
                          <w:rPr>
                            <w:b/>
                            <w:spacing w:val="-5"/>
                            <w:sz w:val="16"/>
                          </w:rPr>
                          <w:t>SI</w:t>
                        </w:r>
                      </w:p>
                      <w:p w:rsidR="00CF7855" w:rsidRDefault="00CF7855">
                        <w:pPr>
                          <w:spacing w:before="47"/>
                          <w:rPr>
                            <w:b/>
                            <w:sz w:val="16"/>
                          </w:rPr>
                        </w:pPr>
                      </w:p>
                      <w:p w:rsidR="00CF7855" w:rsidRDefault="00CF7855">
                        <w:pPr>
                          <w:ind w:left="104"/>
                          <w:rPr>
                            <w:b/>
                            <w:sz w:val="16"/>
                          </w:rPr>
                        </w:pPr>
                        <w:r>
                          <w:rPr>
                            <w:b/>
                            <w:color w:val="FFFFFF"/>
                            <w:sz w:val="16"/>
                          </w:rPr>
                          <w:t>Valutazione</w:t>
                        </w:r>
                        <w:r>
                          <w:rPr>
                            <w:b/>
                            <w:color w:val="FFFFFF"/>
                            <w:spacing w:val="-10"/>
                            <w:sz w:val="16"/>
                          </w:rPr>
                          <w:t xml:space="preserve"> </w:t>
                        </w:r>
                        <w:r>
                          <w:rPr>
                            <w:b/>
                            <w:color w:val="FFFFFF"/>
                            <w:spacing w:val="-5"/>
                            <w:sz w:val="16"/>
                          </w:rPr>
                          <w:t>GOM</w:t>
                        </w:r>
                      </w:p>
                    </w:txbxContent>
                  </v:textbox>
                </v:shape>
                <w10:anchorlock/>
              </v:group>
            </w:pict>
          </mc:Fallback>
        </mc:AlternateContent>
      </w:r>
    </w:p>
    <w:p w:rsidR="006E183F" w:rsidRDefault="006E183F">
      <w:pPr>
        <w:pStyle w:val="Corpotesto"/>
        <w:rPr>
          <w:b/>
        </w:rPr>
      </w:pPr>
    </w:p>
    <w:p w:rsidR="006E183F" w:rsidRDefault="006E183F">
      <w:pPr>
        <w:pStyle w:val="Corpotesto"/>
        <w:rPr>
          <w:b/>
        </w:rPr>
      </w:pPr>
    </w:p>
    <w:p w:rsidR="006E183F" w:rsidRDefault="006E183F">
      <w:pPr>
        <w:pStyle w:val="Corpotesto"/>
        <w:spacing w:before="188"/>
        <w:rPr>
          <w:b/>
        </w:rPr>
      </w:pPr>
    </w:p>
    <w:p w:rsidR="006E183F" w:rsidRDefault="00A612C1">
      <w:pPr>
        <w:pStyle w:val="Titolo1"/>
        <w:spacing w:line="360" w:lineRule="auto"/>
        <w:ind w:right="790"/>
      </w:pPr>
      <w:r>
        <w:t>PERCORSO DIAGNOSTICO/STADIATIVO PER INDIVIDUI SOSPETTI PER PATOLOGIA ONCOLOGICA PROSTATICA</w:t>
      </w:r>
    </w:p>
    <w:p w:rsidR="006E183F" w:rsidRDefault="006E183F">
      <w:pPr>
        <w:pStyle w:val="Corpotesto"/>
        <w:spacing w:before="134"/>
        <w:rPr>
          <w:b/>
        </w:rPr>
      </w:pPr>
    </w:p>
    <w:p w:rsidR="006E183F" w:rsidRDefault="00A612C1">
      <w:pPr>
        <w:pStyle w:val="Corpotesto"/>
        <w:spacing w:before="1" w:line="360" w:lineRule="auto"/>
        <w:ind w:left="424" w:right="704"/>
        <w:jc w:val="both"/>
        <w:rPr>
          <w:b/>
        </w:rPr>
      </w:pPr>
      <w:r>
        <w:t>Uomini adulti, con sospetto di neoplasia</w:t>
      </w:r>
      <w:r>
        <w:rPr>
          <w:spacing w:val="-1"/>
        </w:rPr>
        <w:t xml:space="preserve"> </w:t>
      </w:r>
      <w:r>
        <w:t>prostatica</w:t>
      </w:r>
      <w:r>
        <w:rPr>
          <w:spacing w:val="-1"/>
        </w:rPr>
        <w:t xml:space="preserve"> </w:t>
      </w:r>
      <w:r>
        <w:t>sulla</w:t>
      </w:r>
      <w:r>
        <w:rPr>
          <w:spacing w:val="-1"/>
        </w:rPr>
        <w:t xml:space="preserve"> </w:t>
      </w:r>
      <w:r>
        <w:t>base</w:t>
      </w:r>
      <w:r>
        <w:rPr>
          <w:spacing w:val="-1"/>
        </w:rPr>
        <w:t xml:space="preserve"> </w:t>
      </w:r>
      <w:r>
        <w:t>di un rialzo del PSA</w:t>
      </w:r>
      <w:r>
        <w:rPr>
          <w:spacing w:val="-1"/>
        </w:rPr>
        <w:t xml:space="preserve"> </w:t>
      </w:r>
      <w:r>
        <w:t>o sospetto</w:t>
      </w:r>
      <w:r>
        <w:rPr>
          <w:spacing w:val="-2"/>
        </w:rPr>
        <w:t xml:space="preserve"> </w:t>
      </w:r>
      <w:r>
        <w:t>clinico all’esplorazione rettale, dovranno essere segnalati sulla piattaforma ROC ad un GOM specifico per la</w:t>
      </w:r>
      <w:r>
        <w:rPr>
          <w:spacing w:val="-11"/>
        </w:rPr>
        <w:t xml:space="preserve"> </w:t>
      </w:r>
      <w:r>
        <w:t>patologia</w:t>
      </w:r>
      <w:r>
        <w:rPr>
          <w:spacing w:val="-11"/>
        </w:rPr>
        <w:t xml:space="preserve"> </w:t>
      </w:r>
      <w:r>
        <w:t>tumorale</w:t>
      </w:r>
      <w:r>
        <w:rPr>
          <w:spacing w:val="-10"/>
        </w:rPr>
        <w:t xml:space="preserve"> </w:t>
      </w:r>
      <w:r>
        <w:t>prostatica</w:t>
      </w:r>
      <w:r>
        <w:rPr>
          <w:spacing w:val="-12"/>
        </w:rPr>
        <w:t xml:space="preserve"> </w:t>
      </w:r>
      <w:r>
        <w:t>dall’urologo</w:t>
      </w:r>
      <w:r>
        <w:rPr>
          <w:spacing w:val="-11"/>
        </w:rPr>
        <w:t xml:space="preserve"> </w:t>
      </w:r>
      <w:r>
        <w:t>territoriale</w:t>
      </w:r>
      <w:r>
        <w:rPr>
          <w:spacing w:val="-11"/>
        </w:rPr>
        <w:t xml:space="preserve"> </w:t>
      </w:r>
      <w:r>
        <w:t>e/o</w:t>
      </w:r>
      <w:r>
        <w:rPr>
          <w:spacing w:val="-10"/>
        </w:rPr>
        <w:t xml:space="preserve"> </w:t>
      </w:r>
      <w:r>
        <w:t>dal</w:t>
      </w:r>
      <w:r>
        <w:rPr>
          <w:spacing w:val="-10"/>
        </w:rPr>
        <w:t xml:space="preserve"> </w:t>
      </w:r>
      <w:r>
        <w:t>medico</w:t>
      </w:r>
      <w:r>
        <w:rPr>
          <w:spacing w:val="-11"/>
        </w:rPr>
        <w:t xml:space="preserve"> </w:t>
      </w:r>
      <w:r>
        <w:t>di</w:t>
      </w:r>
      <w:r>
        <w:rPr>
          <w:spacing w:val="-8"/>
        </w:rPr>
        <w:t xml:space="preserve"> </w:t>
      </w:r>
      <w:r>
        <w:t>medicina</w:t>
      </w:r>
      <w:r>
        <w:rPr>
          <w:spacing w:val="-9"/>
        </w:rPr>
        <w:t xml:space="preserve"> </w:t>
      </w:r>
      <w:r>
        <w:t>generale</w:t>
      </w:r>
      <w:r>
        <w:rPr>
          <w:spacing w:val="-9"/>
        </w:rPr>
        <w:t xml:space="preserve"> </w:t>
      </w:r>
      <w:r>
        <w:t>(</w:t>
      </w:r>
      <w:r>
        <w:rPr>
          <w:b/>
        </w:rPr>
        <w:t xml:space="preserve">Figura </w:t>
      </w:r>
      <w:r>
        <w:rPr>
          <w:b/>
          <w:spacing w:val="-4"/>
        </w:rPr>
        <w:t>2).</w:t>
      </w:r>
    </w:p>
    <w:p w:rsidR="006E183F" w:rsidRDefault="00A612C1" w:rsidP="00C86B6E">
      <w:pPr>
        <w:pStyle w:val="Corpotesto"/>
        <w:spacing w:line="360" w:lineRule="auto"/>
        <w:ind w:left="424" w:right="648"/>
        <w:sectPr w:rsidR="006E183F">
          <w:type w:val="continuous"/>
          <w:pgSz w:w="11900" w:h="16850"/>
          <w:pgMar w:top="1260" w:right="425" w:bottom="760" w:left="708" w:header="378" w:footer="566" w:gutter="0"/>
          <w:cols w:space="720"/>
        </w:sectPr>
      </w:pPr>
      <w:r>
        <w:t>Il</w:t>
      </w:r>
      <w:r>
        <w:rPr>
          <w:spacing w:val="74"/>
        </w:rPr>
        <w:t xml:space="preserve"> </w:t>
      </w:r>
      <w:r>
        <w:t>paziente</w:t>
      </w:r>
      <w:r>
        <w:rPr>
          <w:spacing w:val="75"/>
        </w:rPr>
        <w:t xml:space="preserve"> </w:t>
      </w:r>
      <w:r>
        <w:t>effettuerà</w:t>
      </w:r>
      <w:r>
        <w:rPr>
          <w:spacing w:val="72"/>
        </w:rPr>
        <w:t xml:space="preserve"> </w:t>
      </w:r>
      <w:r>
        <w:t>la</w:t>
      </w:r>
      <w:r>
        <w:rPr>
          <w:spacing w:val="75"/>
        </w:rPr>
        <w:t xml:space="preserve"> </w:t>
      </w:r>
      <w:r>
        <w:t>prima</w:t>
      </w:r>
      <w:r>
        <w:rPr>
          <w:spacing w:val="73"/>
        </w:rPr>
        <w:t xml:space="preserve"> </w:t>
      </w:r>
      <w:r>
        <w:t>visita</w:t>
      </w:r>
      <w:r>
        <w:rPr>
          <w:spacing w:val="73"/>
        </w:rPr>
        <w:t xml:space="preserve"> </w:t>
      </w:r>
      <w:r>
        <w:t>necessaria</w:t>
      </w:r>
      <w:r>
        <w:rPr>
          <w:spacing w:val="72"/>
        </w:rPr>
        <w:t xml:space="preserve"> </w:t>
      </w:r>
      <w:r>
        <w:t>per</w:t>
      </w:r>
      <w:r>
        <w:rPr>
          <w:spacing w:val="73"/>
        </w:rPr>
        <w:t xml:space="preserve"> </w:t>
      </w:r>
      <w:r>
        <w:t>l’inquadramento</w:t>
      </w:r>
      <w:r>
        <w:rPr>
          <w:spacing w:val="76"/>
        </w:rPr>
        <w:t xml:space="preserve"> </w:t>
      </w:r>
      <w:r>
        <w:t>del</w:t>
      </w:r>
      <w:r>
        <w:rPr>
          <w:spacing w:val="74"/>
        </w:rPr>
        <w:t xml:space="preserve"> </w:t>
      </w:r>
      <w:r>
        <w:t>problema</w:t>
      </w:r>
      <w:r>
        <w:rPr>
          <w:spacing w:val="73"/>
        </w:rPr>
        <w:t xml:space="preserve"> </w:t>
      </w:r>
      <w:r>
        <w:t>presso</w:t>
      </w:r>
      <w:r>
        <w:rPr>
          <w:spacing w:val="74"/>
        </w:rPr>
        <w:t xml:space="preserve"> </w:t>
      </w:r>
      <w:r>
        <w:t>un ambulatorio dedicato entro 7 giorni dalla prenotazione. In seguito a questa, il GOM può confermare direttamente l’indicazione alla biopsia, disporre esami di approfondimento o il semplice follow-up. L’indicazione alla biopsia, in ac</w:t>
      </w:r>
      <w:r w:rsidR="00C86B6E">
        <w:t>cordo alle linee guida AIOM 2024</w:t>
      </w:r>
      <w:r>
        <w:t>, terrà conto dei livelli di PSA e dei</w:t>
      </w:r>
      <w:r>
        <w:rPr>
          <w:spacing w:val="-13"/>
        </w:rPr>
        <w:t xml:space="preserve"> </w:t>
      </w:r>
      <w:r>
        <w:t>suoi</w:t>
      </w:r>
      <w:r>
        <w:rPr>
          <w:spacing w:val="-13"/>
        </w:rPr>
        <w:t xml:space="preserve"> </w:t>
      </w:r>
      <w:r>
        <w:t>“derivati”</w:t>
      </w:r>
      <w:r>
        <w:rPr>
          <w:spacing w:val="-14"/>
        </w:rPr>
        <w:t xml:space="preserve"> </w:t>
      </w:r>
      <w:r>
        <w:t>(PSA</w:t>
      </w:r>
      <w:r>
        <w:rPr>
          <w:spacing w:val="-14"/>
        </w:rPr>
        <w:t xml:space="preserve"> </w:t>
      </w:r>
      <w:r>
        <w:t>free)</w:t>
      </w:r>
      <w:r>
        <w:rPr>
          <w:spacing w:val="-14"/>
        </w:rPr>
        <w:t xml:space="preserve"> </w:t>
      </w:r>
    </w:p>
    <w:p w:rsidR="006E183F" w:rsidRDefault="00A612C1" w:rsidP="00C86B6E">
      <w:pPr>
        <w:pStyle w:val="Corpotesto"/>
        <w:spacing w:before="135" w:line="360" w:lineRule="auto"/>
        <w:ind w:right="706"/>
        <w:jc w:val="both"/>
      </w:pPr>
      <w:r>
        <w:t>. Occorre sottolineare come le linee guida AIOM riportino che 1) la RMmp trova forte indicazione nei pazienti naive con sospetto clinico di cancro della prostata, in maniera</w:t>
      </w:r>
      <w:r>
        <w:rPr>
          <w:spacing w:val="-12"/>
        </w:rPr>
        <w:t xml:space="preserve"> </w:t>
      </w:r>
      <w:r>
        <w:t>da</w:t>
      </w:r>
      <w:r>
        <w:rPr>
          <w:spacing w:val="-9"/>
        </w:rPr>
        <w:t xml:space="preserve"> </w:t>
      </w:r>
      <w:r>
        <w:t>eventualmente</w:t>
      </w:r>
      <w:r>
        <w:rPr>
          <w:spacing w:val="-11"/>
        </w:rPr>
        <w:t xml:space="preserve"> </w:t>
      </w:r>
      <w:r>
        <w:t>guidare</w:t>
      </w:r>
      <w:r>
        <w:rPr>
          <w:spacing w:val="-12"/>
        </w:rPr>
        <w:t xml:space="preserve"> </w:t>
      </w:r>
      <w:r>
        <w:t>un</w:t>
      </w:r>
      <w:r>
        <w:rPr>
          <w:spacing w:val="-11"/>
        </w:rPr>
        <w:t xml:space="preserve"> </w:t>
      </w:r>
      <w:r>
        <w:t>successivo</w:t>
      </w:r>
      <w:r>
        <w:rPr>
          <w:spacing w:val="-11"/>
        </w:rPr>
        <w:t xml:space="preserve"> </w:t>
      </w:r>
      <w:r>
        <w:t>campionamento</w:t>
      </w:r>
      <w:r>
        <w:rPr>
          <w:spacing w:val="-11"/>
        </w:rPr>
        <w:t xml:space="preserve"> </w:t>
      </w:r>
      <w:r>
        <w:t>bioptico</w:t>
      </w:r>
      <w:r>
        <w:rPr>
          <w:spacing w:val="-11"/>
        </w:rPr>
        <w:t xml:space="preserve"> </w:t>
      </w:r>
      <w:r>
        <w:t>e</w:t>
      </w:r>
      <w:r>
        <w:rPr>
          <w:spacing w:val="-9"/>
        </w:rPr>
        <w:t xml:space="preserve"> </w:t>
      </w:r>
      <w:r>
        <w:t>fornire</w:t>
      </w:r>
      <w:r>
        <w:rPr>
          <w:spacing w:val="-9"/>
        </w:rPr>
        <w:t xml:space="preserve"> </w:t>
      </w:r>
      <w:r>
        <w:t>allo</w:t>
      </w:r>
      <w:r>
        <w:rPr>
          <w:spacing w:val="-11"/>
        </w:rPr>
        <w:t xml:space="preserve"> </w:t>
      </w:r>
      <w:r>
        <w:t>stesso</w:t>
      </w:r>
      <w:r>
        <w:rPr>
          <w:spacing w:val="-10"/>
        </w:rPr>
        <w:t xml:space="preserve"> </w:t>
      </w:r>
      <w:r>
        <w:t>tempo una stadiazione locale; nel caso di RMmp negativa e sospetto clinico elevato, la biopsia a sestanti è comunque</w:t>
      </w:r>
      <w:r>
        <w:rPr>
          <w:spacing w:val="-1"/>
        </w:rPr>
        <w:t xml:space="preserve"> </w:t>
      </w:r>
      <w:r>
        <w:t>indicata</w:t>
      </w:r>
      <w:r>
        <w:rPr>
          <w:spacing w:val="-1"/>
        </w:rPr>
        <w:t xml:space="preserve"> </w:t>
      </w:r>
      <w:r>
        <w:t>e</w:t>
      </w:r>
      <w:r>
        <w:rPr>
          <w:spacing w:val="-1"/>
        </w:rPr>
        <w:t xml:space="preserve"> </w:t>
      </w:r>
      <w:r>
        <w:t>2)</w:t>
      </w:r>
      <w:r>
        <w:rPr>
          <w:spacing w:val="-1"/>
        </w:rPr>
        <w:t xml:space="preserve"> </w:t>
      </w:r>
      <w:r>
        <w:t>la</w:t>
      </w:r>
      <w:r>
        <w:rPr>
          <w:spacing w:val="-1"/>
        </w:rPr>
        <w:t xml:space="preserve"> </w:t>
      </w:r>
      <w:r>
        <w:t>RMmp trova</w:t>
      </w:r>
      <w:r>
        <w:rPr>
          <w:spacing w:val="-2"/>
        </w:rPr>
        <w:t xml:space="preserve"> </w:t>
      </w:r>
      <w:r>
        <w:t>forte</w:t>
      </w:r>
      <w:r>
        <w:rPr>
          <w:spacing w:val="-1"/>
        </w:rPr>
        <w:t xml:space="preserve"> </w:t>
      </w:r>
      <w:r>
        <w:t>indicazione</w:t>
      </w:r>
      <w:r>
        <w:rPr>
          <w:spacing w:val="-1"/>
        </w:rPr>
        <w:t xml:space="preserve"> </w:t>
      </w:r>
      <w:r>
        <w:t>nei pazienti con biopsia</w:t>
      </w:r>
      <w:r>
        <w:rPr>
          <w:spacing w:val="-1"/>
        </w:rPr>
        <w:t xml:space="preserve"> </w:t>
      </w:r>
      <w:r>
        <w:t>a</w:t>
      </w:r>
      <w:r>
        <w:rPr>
          <w:spacing w:val="-1"/>
        </w:rPr>
        <w:t xml:space="preserve"> </w:t>
      </w:r>
      <w:r>
        <w:t>sestanti negativa e</w:t>
      </w:r>
      <w:r>
        <w:rPr>
          <w:spacing w:val="-9"/>
        </w:rPr>
        <w:t xml:space="preserve"> </w:t>
      </w:r>
      <w:r>
        <w:t>sospetto</w:t>
      </w:r>
      <w:r>
        <w:rPr>
          <w:spacing w:val="-8"/>
        </w:rPr>
        <w:t xml:space="preserve"> </w:t>
      </w:r>
      <w:r>
        <w:t>clinico</w:t>
      </w:r>
      <w:r>
        <w:rPr>
          <w:spacing w:val="-9"/>
        </w:rPr>
        <w:t xml:space="preserve"> </w:t>
      </w:r>
      <w:r>
        <w:t>persistente.</w:t>
      </w:r>
      <w:r>
        <w:rPr>
          <w:spacing w:val="-7"/>
        </w:rPr>
        <w:t xml:space="preserve"> </w:t>
      </w:r>
      <w:r>
        <w:t>Il</w:t>
      </w:r>
      <w:r>
        <w:rPr>
          <w:spacing w:val="-8"/>
        </w:rPr>
        <w:t xml:space="preserve"> </w:t>
      </w:r>
      <w:r>
        <w:t>GOM</w:t>
      </w:r>
      <w:r>
        <w:rPr>
          <w:spacing w:val="-8"/>
        </w:rPr>
        <w:t xml:space="preserve"> </w:t>
      </w:r>
      <w:r>
        <w:t>dovrebbe</w:t>
      </w:r>
      <w:r>
        <w:rPr>
          <w:spacing w:val="-9"/>
        </w:rPr>
        <w:t xml:space="preserve"> </w:t>
      </w:r>
      <w:r>
        <w:t>dunque</w:t>
      </w:r>
      <w:r>
        <w:rPr>
          <w:spacing w:val="-9"/>
        </w:rPr>
        <w:t xml:space="preserve"> </w:t>
      </w:r>
      <w:r>
        <w:t>sempre</w:t>
      </w:r>
      <w:r>
        <w:rPr>
          <w:spacing w:val="-9"/>
        </w:rPr>
        <w:t xml:space="preserve"> </w:t>
      </w:r>
      <w:r>
        <w:t>considerare</w:t>
      </w:r>
      <w:r>
        <w:rPr>
          <w:spacing w:val="-9"/>
        </w:rPr>
        <w:t xml:space="preserve"> </w:t>
      </w:r>
      <w:r>
        <w:t>l’opportunità</w:t>
      </w:r>
      <w:r>
        <w:rPr>
          <w:spacing w:val="-9"/>
        </w:rPr>
        <w:t xml:space="preserve"> </w:t>
      </w:r>
      <w:r>
        <w:t>di</w:t>
      </w:r>
      <w:r>
        <w:rPr>
          <w:spacing w:val="-8"/>
        </w:rPr>
        <w:t xml:space="preserve"> </w:t>
      </w:r>
      <w:r>
        <w:t>eseguire la RMmp nella valutazione dell’indicazione a biopsia o re-biopsia.</w:t>
      </w:r>
    </w:p>
    <w:p w:rsidR="006E183F" w:rsidRDefault="00A612C1">
      <w:pPr>
        <w:pStyle w:val="Corpotesto"/>
        <w:spacing w:before="1" w:line="360" w:lineRule="auto"/>
        <w:ind w:left="424" w:right="709"/>
        <w:jc w:val="both"/>
      </w:pPr>
      <w:r>
        <w:t>La presa in carico del paziente nella sua globalità prevede l’integrazione di più professionisti (oncologo, urologo, radioterapista, radiologo, anatomo-patologo, biologo molecolare, medico nucleare e psicologo).</w:t>
      </w:r>
    </w:p>
    <w:p w:rsidR="006E183F" w:rsidRDefault="00A612C1">
      <w:pPr>
        <w:pStyle w:val="Corpotesto"/>
        <w:spacing w:before="2" w:line="360" w:lineRule="auto"/>
        <w:ind w:left="424" w:right="752"/>
        <w:jc w:val="both"/>
      </w:pPr>
      <w:r>
        <w:t xml:space="preserve">L’infermiere Case Manager (CM) incaricato dal GOM si occuperà della prenotazione della biopsia prostatica in Rete interna alla struttura o di indirizzare, su indicazione degli specialisti del GOM, il cittadino presso le strutture della Rete Oncologica Regionale </w:t>
      </w:r>
      <w:r>
        <w:rPr>
          <w:b/>
        </w:rPr>
        <w:t>(Figura 3)</w:t>
      </w:r>
      <w:r>
        <w:t>. Inoltre il CM provvederà alla</w:t>
      </w:r>
      <w:r>
        <w:rPr>
          <w:spacing w:val="-2"/>
        </w:rPr>
        <w:t xml:space="preserve"> </w:t>
      </w:r>
      <w:r>
        <w:t>prenotazione,</w:t>
      </w:r>
      <w:r>
        <w:rPr>
          <w:spacing w:val="-1"/>
        </w:rPr>
        <w:t xml:space="preserve"> </w:t>
      </w:r>
      <w:r>
        <w:t>nei pazienti con</w:t>
      </w:r>
      <w:r>
        <w:rPr>
          <w:spacing w:val="-1"/>
        </w:rPr>
        <w:t xml:space="preserve"> </w:t>
      </w:r>
      <w:r>
        <w:t>biopsia</w:t>
      </w:r>
      <w:r>
        <w:rPr>
          <w:spacing w:val="-2"/>
        </w:rPr>
        <w:t xml:space="preserve"> </w:t>
      </w:r>
      <w:r>
        <w:t>positiva,</w:t>
      </w:r>
      <w:r>
        <w:rPr>
          <w:spacing w:val="-1"/>
        </w:rPr>
        <w:t xml:space="preserve"> </w:t>
      </w:r>
      <w:r>
        <w:t xml:space="preserve">degli eventuali esami strumentali di stadiazione </w:t>
      </w:r>
      <w:r>
        <w:rPr>
          <w:b/>
        </w:rPr>
        <w:t>(</w:t>
      </w:r>
      <w:r>
        <w:t>Tabella 1</w:t>
      </w:r>
      <w:r>
        <w:rPr>
          <w:b/>
        </w:rPr>
        <w:t xml:space="preserve">), </w:t>
      </w:r>
      <w:r>
        <w:t>sulla base delle classi di rischio basate su classificazione TNM per la stadiazione e grading sulla base del sistema ISUP (International Society of Urological Pathology) (Tabella 2),</w:t>
      </w:r>
    </w:p>
    <w:p w:rsidR="006E183F" w:rsidRDefault="00A612C1">
      <w:pPr>
        <w:pStyle w:val="Corpotesto"/>
        <w:spacing w:line="360" w:lineRule="auto"/>
        <w:ind w:left="424" w:right="749"/>
        <w:jc w:val="both"/>
      </w:pPr>
      <w:r>
        <w:t>La biopsia prostatica, se l’indicazione è stata confermata dal GOM, sarà effettuata nei Centri di Urologia di II livello della rete entro 15 giorni dalla prima visita.</w:t>
      </w:r>
    </w:p>
    <w:p w:rsidR="006E183F" w:rsidRDefault="00A612C1">
      <w:pPr>
        <w:pStyle w:val="Paragrafoelenco"/>
        <w:numPr>
          <w:ilvl w:val="0"/>
          <w:numId w:val="22"/>
        </w:numPr>
        <w:tabs>
          <w:tab w:val="left" w:pos="532"/>
        </w:tabs>
        <w:spacing w:before="15" w:line="360" w:lineRule="auto"/>
        <w:ind w:right="705" w:firstLine="0"/>
      </w:pPr>
      <w:r>
        <w:rPr>
          <w:sz w:val="24"/>
        </w:rPr>
        <w:t>Nel caso in cui gli approfondimenti</w:t>
      </w:r>
      <w:r>
        <w:rPr>
          <w:spacing w:val="-1"/>
          <w:sz w:val="24"/>
        </w:rPr>
        <w:t xml:space="preserve"> </w:t>
      </w:r>
      <w:r>
        <w:rPr>
          <w:sz w:val="24"/>
        </w:rPr>
        <w:t>diagnostici risultino negativi per malignità, il paziente</w:t>
      </w:r>
      <w:r>
        <w:rPr>
          <w:spacing w:val="-2"/>
          <w:sz w:val="24"/>
        </w:rPr>
        <w:t xml:space="preserve"> </w:t>
      </w:r>
      <w:r>
        <w:rPr>
          <w:sz w:val="24"/>
        </w:rPr>
        <w:t>sarà re- indirizzato al MMG o urologo territoriale per la diagnosi precoce della neoplasia prostatica come previsto dalle linee guida più attuali in carico al medico di medicina generale</w:t>
      </w:r>
      <w:r>
        <w:rPr>
          <w:spacing w:val="-5"/>
          <w:sz w:val="24"/>
        </w:rPr>
        <w:t xml:space="preserve"> </w:t>
      </w:r>
      <w:r>
        <w:rPr>
          <w:sz w:val="24"/>
        </w:rPr>
        <w:t>o urologo</w:t>
      </w:r>
      <w:r>
        <w:rPr>
          <w:spacing w:val="-1"/>
          <w:sz w:val="24"/>
        </w:rPr>
        <w:t xml:space="preserve"> </w:t>
      </w:r>
      <w:r>
        <w:rPr>
          <w:sz w:val="24"/>
        </w:rPr>
        <w:t>territoriale;</w:t>
      </w:r>
    </w:p>
    <w:p w:rsidR="006E183F" w:rsidRDefault="00A612C1">
      <w:pPr>
        <w:pStyle w:val="Paragrafoelenco"/>
        <w:numPr>
          <w:ilvl w:val="0"/>
          <w:numId w:val="22"/>
        </w:numPr>
        <w:tabs>
          <w:tab w:val="left" w:pos="613"/>
        </w:tabs>
        <w:spacing w:line="360" w:lineRule="auto"/>
        <w:ind w:right="802" w:firstLine="79"/>
      </w:pPr>
      <w:r>
        <w:rPr>
          <w:sz w:val="24"/>
        </w:rPr>
        <w:t>I casi dubbi o d’incerta interpretazione saranno sottoposti agli approfondimenti che saranno ritenuti più opportuni caso per caso.</w:t>
      </w:r>
    </w:p>
    <w:p w:rsidR="006E183F" w:rsidRDefault="00A612C1">
      <w:pPr>
        <w:pStyle w:val="Paragrafoelenco"/>
        <w:numPr>
          <w:ilvl w:val="0"/>
          <w:numId w:val="22"/>
        </w:numPr>
        <w:tabs>
          <w:tab w:val="left" w:pos="532"/>
        </w:tabs>
        <w:spacing w:line="360" w:lineRule="auto"/>
        <w:ind w:right="802" w:firstLine="0"/>
      </w:pPr>
      <w:r>
        <w:rPr>
          <w:sz w:val="24"/>
        </w:rPr>
        <w:t>Nel caso in cui l’esame istologico confermi il sospetto di malignità, il risultato istologico</w:t>
      </w:r>
      <w:r>
        <w:rPr>
          <w:spacing w:val="-3"/>
          <w:sz w:val="24"/>
        </w:rPr>
        <w:t xml:space="preserve"> </w:t>
      </w:r>
      <w:r>
        <w:rPr>
          <w:sz w:val="24"/>
        </w:rPr>
        <w:t>sarà comunicato al paziente ed al proprio medico di medicina generale. Il GOM provvederà ad organizzare / richiedere gli esami strumentali di stadiazione (figura 2), conformemente a quanto previsto da questo PDTA, redatto in ossequio alle linee guida nazionali e internazionali</w:t>
      </w:r>
    </w:p>
    <w:p w:rsidR="006E183F" w:rsidRDefault="00A612C1">
      <w:pPr>
        <w:pStyle w:val="Paragrafoelenco"/>
        <w:numPr>
          <w:ilvl w:val="0"/>
          <w:numId w:val="22"/>
        </w:numPr>
        <w:tabs>
          <w:tab w:val="left" w:pos="532"/>
        </w:tabs>
        <w:spacing w:line="360" w:lineRule="auto"/>
        <w:ind w:right="802" w:firstLine="0"/>
      </w:pPr>
      <w:r>
        <w:rPr>
          <w:sz w:val="24"/>
        </w:rPr>
        <w:t>Appena</w:t>
      </w:r>
      <w:r>
        <w:rPr>
          <w:spacing w:val="40"/>
          <w:sz w:val="24"/>
        </w:rPr>
        <w:t xml:space="preserve"> </w:t>
      </w:r>
      <w:r>
        <w:rPr>
          <w:sz w:val="24"/>
        </w:rPr>
        <w:t>disponibili</w:t>
      </w:r>
      <w:r>
        <w:rPr>
          <w:spacing w:val="40"/>
          <w:sz w:val="24"/>
        </w:rPr>
        <w:t xml:space="preserve"> </w:t>
      </w:r>
      <w:r>
        <w:rPr>
          <w:sz w:val="24"/>
        </w:rPr>
        <w:t>l’esame</w:t>
      </w:r>
      <w:r>
        <w:rPr>
          <w:spacing w:val="40"/>
          <w:sz w:val="24"/>
        </w:rPr>
        <w:t xml:space="preserve"> </w:t>
      </w:r>
      <w:r>
        <w:rPr>
          <w:sz w:val="24"/>
        </w:rPr>
        <w:t>istologico</w:t>
      </w:r>
      <w:r>
        <w:rPr>
          <w:spacing w:val="40"/>
          <w:sz w:val="24"/>
        </w:rPr>
        <w:t xml:space="preserve"> </w:t>
      </w:r>
      <w:r>
        <w:rPr>
          <w:sz w:val="24"/>
        </w:rPr>
        <w:t>e</w:t>
      </w:r>
      <w:r>
        <w:rPr>
          <w:spacing w:val="40"/>
          <w:sz w:val="24"/>
        </w:rPr>
        <w:t xml:space="preserve"> </w:t>
      </w:r>
      <w:r>
        <w:rPr>
          <w:sz w:val="24"/>
        </w:rPr>
        <w:t>gli</w:t>
      </w:r>
      <w:r>
        <w:rPr>
          <w:spacing w:val="40"/>
          <w:sz w:val="24"/>
        </w:rPr>
        <w:t xml:space="preserve"> </w:t>
      </w:r>
      <w:r>
        <w:rPr>
          <w:sz w:val="24"/>
        </w:rPr>
        <w:t>esami</w:t>
      </w:r>
      <w:r>
        <w:rPr>
          <w:spacing w:val="40"/>
          <w:sz w:val="24"/>
        </w:rPr>
        <w:t xml:space="preserve"> </w:t>
      </w:r>
      <w:r>
        <w:rPr>
          <w:sz w:val="24"/>
        </w:rPr>
        <w:t>strumentali</w:t>
      </w:r>
      <w:r>
        <w:rPr>
          <w:spacing w:val="40"/>
          <w:sz w:val="24"/>
        </w:rPr>
        <w:t xml:space="preserve"> </w:t>
      </w:r>
      <w:r>
        <w:rPr>
          <w:sz w:val="24"/>
        </w:rPr>
        <w:t>di</w:t>
      </w:r>
      <w:r>
        <w:rPr>
          <w:spacing w:val="40"/>
          <w:sz w:val="24"/>
        </w:rPr>
        <w:t xml:space="preserve"> </w:t>
      </w:r>
      <w:r>
        <w:rPr>
          <w:sz w:val="24"/>
        </w:rPr>
        <w:t>stadiazione</w:t>
      </w:r>
      <w:r>
        <w:rPr>
          <w:spacing w:val="40"/>
          <w:sz w:val="24"/>
        </w:rPr>
        <w:t xml:space="preserve"> </w:t>
      </w:r>
      <w:r>
        <w:rPr>
          <w:sz w:val="24"/>
        </w:rPr>
        <w:t>il</w:t>
      </w:r>
      <w:r>
        <w:rPr>
          <w:spacing w:val="40"/>
          <w:sz w:val="24"/>
        </w:rPr>
        <w:t xml:space="preserve"> </w:t>
      </w:r>
      <w:r>
        <w:rPr>
          <w:sz w:val="24"/>
        </w:rPr>
        <w:t>caso</w:t>
      </w:r>
      <w:r>
        <w:rPr>
          <w:spacing w:val="40"/>
          <w:sz w:val="24"/>
        </w:rPr>
        <w:t xml:space="preserve"> </w:t>
      </w:r>
      <w:r>
        <w:rPr>
          <w:sz w:val="24"/>
        </w:rPr>
        <w:t>sarà valutato dal GOM specialistico di patologia. Nei casi che il GOM valuti pazienti candidati alternativamente sia ad un approccio chirurgico o radioterapico a scopo radicale, il paziente dovrebbe poter affrontare i rischi e i benefici connessi ai due approcci alla presenza dell’urologo, oncologo e radioterapista, con il supporto, ove accettato dal paziente, dello psicologo.</w:t>
      </w:r>
    </w:p>
    <w:p w:rsidR="006E183F" w:rsidRDefault="006E183F">
      <w:pPr>
        <w:pStyle w:val="Paragrafoelenco"/>
        <w:spacing w:line="360" w:lineRule="auto"/>
        <w:sectPr w:rsidR="006E183F">
          <w:pgSz w:w="11900" w:h="16850"/>
          <w:pgMar w:top="1260" w:right="425" w:bottom="760" w:left="708" w:header="378" w:footer="566" w:gutter="0"/>
          <w:cols w:space="720"/>
        </w:sectPr>
      </w:pPr>
    </w:p>
    <w:p w:rsidR="006E183F" w:rsidRDefault="00A612C1">
      <w:pPr>
        <w:pStyle w:val="Corpotesto"/>
      </w:pPr>
      <w:r>
        <w:rPr>
          <w:noProof/>
          <w:lang w:eastAsia="it-IT"/>
        </w:rPr>
        <mc:AlternateContent>
          <mc:Choice Requires="wpg">
            <w:drawing>
              <wp:anchor distT="0" distB="0" distL="0" distR="0" simplePos="0" relativeHeight="486678528" behindDoc="1" locked="0" layoutInCell="1" allowOverlap="1">
                <wp:simplePos x="0" y="0"/>
                <wp:positionH relativeFrom="page">
                  <wp:posOffset>1834514</wp:posOffset>
                </wp:positionH>
                <wp:positionV relativeFrom="page">
                  <wp:posOffset>4231385</wp:posOffset>
                </wp:positionV>
                <wp:extent cx="2415540" cy="79311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5540" cy="793115"/>
                          <a:chOff x="0" y="0"/>
                          <a:chExt cx="2415540" cy="793115"/>
                        </a:xfrm>
                      </wpg:grpSpPr>
                      <wps:wsp>
                        <wps:cNvPr id="51" name="Graphic 51"/>
                        <wps:cNvSpPr/>
                        <wps:spPr>
                          <a:xfrm>
                            <a:off x="2219325" y="485140"/>
                            <a:ext cx="186690" cy="1270"/>
                          </a:xfrm>
                          <a:custGeom>
                            <a:avLst/>
                            <a:gdLst/>
                            <a:ahLst/>
                            <a:cxnLst/>
                            <a:rect l="l" t="t" r="r" b="b"/>
                            <a:pathLst>
                              <a:path w="186690" h="635">
                                <a:moveTo>
                                  <a:pt x="0" y="0"/>
                                </a:moveTo>
                                <a:lnTo>
                                  <a:pt x="186689" y="635"/>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66" cstate="print"/>
                          <a:stretch>
                            <a:fillRect/>
                          </a:stretch>
                        </pic:blipFill>
                        <pic:spPr>
                          <a:xfrm>
                            <a:off x="0" y="280034"/>
                            <a:ext cx="2167890" cy="513079"/>
                          </a:xfrm>
                          <a:prstGeom prst="rect">
                            <a:avLst/>
                          </a:prstGeom>
                        </pic:spPr>
                      </pic:pic>
                      <wps:wsp>
                        <wps:cNvPr id="53" name="Graphic 53"/>
                        <wps:cNvSpPr/>
                        <wps:spPr>
                          <a:xfrm>
                            <a:off x="1854200" y="0"/>
                            <a:ext cx="76200" cy="280035"/>
                          </a:xfrm>
                          <a:custGeom>
                            <a:avLst/>
                            <a:gdLst/>
                            <a:ahLst/>
                            <a:cxnLst/>
                            <a:rect l="l" t="t" r="r" b="b"/>
                            <a:pathLst>
                              <a:path w="76200" h="280035">
                                <a:moveTo>
                                  <a:pt x="28575" y="203835"/>
                                </a:moveTo>
                                <a:lnTo>
                                  <a:pt x="0" y="203835"/>
                                </a:lnTo>
                                <a:lnTo>
                                  <a:pt x="38100" y="280035"/>
                                </a:lnTo>
                                <a:lnTo>
                                  <a:pt x="69850" y="216535"/>
                                </a:lnTo>
                                <a:lnTo>
                                  <a:pt x="28575" y="216535"/>
                                </a:lnTo>
                                <a:lnTo>
                                  <a:pt x="28575" y="203835"/>
                                </a:lnTo>
                                <a:close/>
                              </a:path>
                              <a:path w="76200" h="280035">
                                <a:moveTo>
                                  <a:pt x="28575" y="139700"/>
                                </a:moveTo>
                                <a:lnTo>
                                  <a:pt x="28575" y="216535"/>
                                </a:lnTo>
                                <a:lnTo>
                                  <a:pt x="47625" y="216535"/>
                                </a:lnTo>
                                <a:lnTo>
                                  <a:pt x="47625" y="149225"/>
                                </a:lnTo>
                                <a:lnTo>
                                  <a:pt x="38100" y="149225"/>
                                </a:lnTo>
                                <a:lnTo>
                                  <a:pt x="28575" y="139700"/>
                                </a:lnTo>
                                <a:close/>
                              </a:path>
                              <a:path w="76200" h="280035">
                                <a:moveTo>
                                  <a:pt x="76200" y="203835"/>
                                </a:moveTo>
                                <a:lnTo>
                                  <a:pt x="47625" y="203835"/>
                                </a:lnTo>
                                <a:lnTo>
                                  <a:pt x="47625" y="216535"/>
                                </a:lnTo>
                                <a:lnTo>
                                  <a:pt x="69850" y="216535"/>
                                </a:lnTo>
                                <a:lnTo>
                                  <a:pt x="76200" y="203835"/>
                                </a:lnTo>
                                <a:close/>
                              </a:path>
                              <a:path w="76200" h="280035">
                                <a:moveTo>
                                  <a:pt x="43814" y="0"/>
                                </a:moveTo>
                                <a:lnTo>
                                  <a:pt x="24764" y="0"/>
                                </a:lnTo>
                                <a:lnTo>
                                  <a:pt x="24764" y="149225"/>
                                </a:lnTo>
                                <a:lnTo>
                                  <a:pt x="28575" y="149225"/>
                                </a:lnTo>
                                <a:lnTo>
                                  <a:pt x="28575" y="139700"/>
                                </a:lnTo>
                                <a:lnTo>
                                  <a:pt x="43814" y="139700"/>
                                </a:lnTo>
                                <a:lnTo>
                                  <a:pt x="34289" y="130175"/>
                                </a:lnTo>
                                <a:lnTo>
                                  <a:pt x="43814" y="130175"/>
                                </a:lnTo>
                                <a:lnTo>
                                  <a:pt x="43814" y="0"/>
                                </a:lnTo>
                                <a:close/>
                              </a:path>
                              <a:path w="76200" h="280035">
                                <a:moveTo>
                                  <a:pt x="47625" y="130175"/>
                                </a:moveTo>
                                <a:lnTo>
                                  <a:pt x="43814" y="130175"/>
                                </a:lnTo>
                                <a:lnTo>
                                  <a:pt x="43814" y="139700"/>
                                </a:lnTo>
                                <a:lnTo>
                                  <a:pt x="28575" y="139700"/>
                                </a:lnTo>
                                <a:lnTo>
                                  <a:pt x="38100" y="149225"/>
                                </a:lnTo>
                                <a:lnTo>
                                  <a:pt x="47625" y="149225"/>
                                </a:lnTo>
                                <a:lnTo>
                                  <a:pt x="47625" y="130175"/>
                                </a:lnTo>
                                <a:close/>
                              </a:path>
                              <a:path w="76200" h="280035">
                                <a:moveTo>
                                  <a:pt x="43814" y="130175"/>
                                </a:moveTo>
                                <a:lnTo>
                                  <a:pt x="34289" y="130175"/>
                                </a:lnTo>
                                <a:lnTo>
                                  <a:pt x="43814" y="139700"/>
                                </a:lnTo>
                                <a:lnTo>
                                  <a:pt x="43814" y="130175"/>
                                </a:lnTo>
                                <a:close/>
                              </a:path>
                            </a:pathLst>
                          </a:custGeom>
                          <a:solidFill>
                            <a:srgbClr val="000000"/>
                          </a:solidFill>
                        </wps:spPr>
                        <wps:bodyPr wrap="square" lIns="0" tIns="0" rIns="0" bIns="0" rtlCol="0">
                          <a:prstTxWarp prst="textNoShape">
                            <a:avLst/>
                          </a:prstTxWarp>
                          <a:noAutofit/>
                        </wps:bodyPr>
                      </wps:wsp>
                      <wps:wsp>
                        <wps:cNvPr id="54" name="Textbox 54"/>
                        <wps:cNvSpPr txBox="1"/>
                        <wps:spPr>
                          <a:xfrm>
                            <a:off x="0" y="0"/>
                            <a:ext cx="2415540" cy="793115"/>
                          </a:xfrm>
                          <a:prstGeom prst="rect">
                            <a:avLst/>
                          </a:prstGeom>
                        </wps:spPr>
                        <wps:txbx>
                          <w:txbxContent>
                            <w:p w:rsidR="00CF7855" w:rsidRDefault="00CF7855">
                              <w:pPr>
                                <w:rPr>
                                  <w:b/>
                                  <w:sz w:val="18"/>
                                </w:rPr>
                              </w:pPr>
                            </w:p>
                            <w:p w:rsidR="00CF7855" w:rsidRDefault="00CF7855">
                              <w:pPr>
                                <w:spacing w:before="190"/>
                                <w:rPr>
                                  <w:b/>
                                  <w:sz w:val="18"/>
                                </w:rPr>
                              </w:pPr>
                            </w:p>
                            <w:p w:rsidR="00CF7855" w:rsidRDefault="00CF7855">
                              <w:pPr>
                                <w:spacing w:line="244" w:lineRule="auto"/>
                                <w:ind w:left="884" w:right="1577" w:firstLine="194"/>
                                <w:rPr>
                                  <w:b/>
                                  <w:sz w:val="18"/>
                                </w:rPr>
                              </w:pPr>
                              <w:r>
                                <w:rPr>
                                  <w:b/>
                                  <w:color w:val="FFFFFF"/>
                                  <w:spacing w:val="-2"/>
                                  <w:sz w:val="18"/>
                                </w:rPr>
                                <w:t>SOSPETTO</w:t>
                              </w:r>
                              <w:r>
                                <w:rPr>
                                  <w:b/>
                                  <w:color w:val="FFFFFF"/>
                                  <w:spacing w:val="40"/>
                                  <w:sz w:val="18"/>
                                </w:rPr>
                                <w:t xml:space="preserve"> </w:t>
                              </w:r>
                              <w:r>
                                <w:rPr>
                                  <w:b/>
                                  <w:color w:val="FFFFFF"/>
                                  <w:sz w:val="18"/>
                                </w:rPr>
                                <w:t>DI</w:t>
                              </w:r>
                              <w:r>
                                <w:rPr>
                                  <w:b/>
                                  <w:color w:val="FFFFFF"/>
                                  <w:spacing w:val="13"/>
                                  <w:sz w:val="18"/>
                                </w:rPr>
                                <w:t xml:space="preserve"> </w:t>
                              </w:r>
                              <w:r>
                                <w:rPr>
                                  <w:b/>
                                  <w:color w:val="FFFFFF"/>
                                  <w:sz w:val="18"/>
                                </w:rPr>
                                <w:t>NEOPLASIA</w:t>
                              </w:r>
                            </w:p>
                          </w:txbxContent>
                        </wps:txbx>
                        <wps:bodyPr wrap="square" lIns="0" tIns="0" rIns="0" bIns="0" rtlCol="0">
                          <a:noAutofit/>
                        </wps:bodyPr>
                      </wps:wsp>
                    </wpg:wgp>
                  </a:graphicData>
                </a:graphic>
              </wp:anchor>
            </w:drawing>
          </mc:Choice>
          <mc:Fallback>
            <w:pict>
              <v:group id="Group 50" o:spid="_x0000_s1046" style="position:absolute;margin-left:144.45pt;margin-top:333.2pt;width:190.2pt;height:62.45pt;z-index:-16637952;mso-wrap-distance-left:0;mso-wrap-distance-right:0;mso-position-horizontal-relative:page;mso-position-vertical-relative:page" coordsize="24155,7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">
                <v:shape id="Graphic 51" o:spid="_x0000_s1047" style="position:absolute;left:22193;top:4851;width:1867;height:13;visibility:visible;mso-wrap-style:square;v-text-anchor:top" coordsize="18669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ScQA&#10;AADbAAAADwAAAGRycy9kb3ducmV2LnhtbESPQUsDMRSE70L/Q3gFbza7VousTUstFDzooWv1/Ni8&#10;bkI3L9skbbf+eiMIHoeZ+YaZLwfXiTOFaD0rKCcFCOLGa8utgt3H5u4JREzIGjvPpOBKEZaL0c0c&#10;K+0vvKVznVqRIRwrVGBS6ispY2PIYZz4njh7ex8cpixDK3XAS4a7Tt4XxUw6tJwXDPa0NtQc6pNT&#10;cLS+DJanD+01vnybr89m+16/KXU7HlbPIBIN6T/8137VCh5L+P2Sf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EvknEAAAA2wAAAA8AAAAAAAAAAAAAAAAAmAIAAGRycy9k&#10;b3ducmV2LnhtbFBLBQYAAAAABAAEAPUAAACJAwAAAAA=&#10;" path="m,l186689,635e" filled="f" strokeweight="1.5pt">
                  <v:path arrowok="t"/>
                </v:shape>
                <v:shape id="Image 52" o:spid="_x0000_s1048" type="#_x0000_t75" style="position:absolute;top:2800;width:21678;height:5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WudHDAAAA2wAAAA8AAABkcnMvZG93bnJldi54bWxEj92KwjAUhO+FfYdwFrzTdAv+0DWKCCuK&#10;IFiFvT00x7bYnJQk1u7bbwTBy2FmvmEWq940oiPna8sKvsYJCOLC6ppLBZfzz2gOwgdkjY1lUvBH&#10;HlbLj8ECM20ffKIuD6WIEPYZKqhCaDMpfVGRQT+2LXH0rtYZDFG6UmqHjwg3jUyTZCoN1hwXKmxp&#10;U1Fxy+9GQbHdT3ATZtvGXXZ2v/7tjumhU2r42a+/QQTqwzv8au+0gkkKzy/xB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a50cMAAADbAAAADwAAAAAAAAAAAAAAAACf&#10;AgAAZHJzL2Rvd25yZXYueG1sUEsFBgAAAAAEAAQA9wAAAI8DAAAAAA==&#10;">
                  <v:imagedata r:id="rId67" o:title=""/>
                </v:shape>
                <v:shape id="Graphic 53" o:spid="_x0000_s1049" style="position:absolute;left:18542;width:762;height:2800;visibility:visible;mso-wrap-style:square;v-text-anchor:top" coordsize="76200,280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yB8YA&#10;AADbAAAADwAAAGRycy9kb3ducmV2LnhtbESPQWvCQBSE70L/w/IKvdWNthVJXUULBWu9GAX19si+&#10;ZEOzb0N2G1N/fbdQ8DjMzDfMbNHbWnTU+sqxgtEwAUGcO11xqeCwf3+cgvABWWPtmBT8kIfF/G4w&#10;w1S7C++oy0IpIoR9igpMCE0qpc8NWfRD1xBHr3CtxRBlW0rd4iXCbS3HSTKRFiuOCwYbejOUf2Xf&#10;VsG2Oh9Pxefmw14zWYy65bNZJWulHu775SuIQH24hf/ba63g5Qn+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zyB8YAAADbAAAADwAAAAAAAAAAAAAAAACYAgAAZHJz&#10;L2Rvd25yZXYueG1sUEsFBgAAAAAEAAQA9QAAAIsDAAAAAA==&#10;" path="m28575,203835l,203835r38100,76200l69850,216535r-41275,l28575,203835xem28575,139700r,76835l47625,216535r,-67310l38100,149225r-9525,-9525xem76200,203835r-28575,l47625,216535r22225,l76200,203835xem43814,l24764,r,149225l28575,149225r,-9525l43814,139700r-9525,-9525l43814,130175,43814,xem47625,130175r-3811,l43814,139700r-15239,l38100,149225r9525,l47625,130175xem43814,130175r-9525,l43814,139700r,-9525xe" fillcolor="black" stroked="f">
                  <v:path arrowok="t"/>
                </v:shape>
                <v:shape id="Textbox 54" o:spid="_x0000_s1050" type="#_x0000_t202" style="position:absolute;width:24155;height:7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CF7855" w:rsidRDefault="00CF7855">
                        <w:pPr>
                          <w:rPr>
                            <w:b/>
                            <w:sz w:val="18"/>
                          </w:rPr>
                        </w:pPr>
                      </w:p>
                      <w:p w:rsidR="00CF7855" w:rsidRDefault="00CF7855">
                        <w:pPr>
                          <w:spacing w:before="190"/>
                          <w:rPr>
                            <w:b/>
                            <w:sz w:val="18"/>
                          </w:rPr>
                        </w:pPr>
                      </w:p>
                      <w:p w:rsidR="00CF7855" w:rsidRDefault="00CF7855">
                        <w:pPr>
                          <w:spacing w:line="244" w:lineRule="auto"/>
                          <w:ind w:left="884" w:right="1577" w:firstLine="194"/>
                          <w:rPr>
                            <w:b/>
                            <w:sz w:val="18"/>
                          </w:rPr>
                        </w:pPr>
                        <w:r>
                          <w:rPr>
                            <w:b/>
                            <w:color w:val="FFFFFF"/>
                            <w:spacing w:val="-2"/>
                            <w:sz w:val="18"/>
                          </w:rPr>
                          <w:t>SOSPETTO</w:t>
                        </w:r>
                        <w:r>
                          <w:rPr>
                            <w:b/>
                            <w:color w:val="FFFFFF"/>
                            <w:spacing w:val="40"/>
                            <w:sz w:val="18"/>
                          </w:rPr>
                          <w:t xml:space="preserve"> </w:t>
                        </w:r>
                        <w:r>
                          <w:rPr>
                            <w:b/>
                            <w:color w:val="FFFFFF"/>
                            <w:sz w:val="18"/>
                          </w:rPr>
                          <w:t>DI</w:t>
                        </w:r>
                        <w:r>
                          <w:rPr>
                            <w:b/>
                            <w:color w:val="FFFFFF"/>
                            <w:spacing w:val="13"/>
                            <w:sz w:val="18"/>
                          </w:rPr>
                          <w:t xml:space="preserve"> </w:t>
                        </w:r>
                        <w:r>
                          <w:rPr>
                            <w:b/>
                            <w:color w:val="FFFFFF"/>
                            <w:sz w:val="18"/>
                          </w:rPr>
                          <w:t>NEOPLASIA</w:t>
                        </w:r>
                      </w:p>
                    </w:txbxContent>
                  </v:textbox>
                </v:shape>
                <w10:wrap anchorx="page" anchory="page"/>
              </v:group>
            </w:pict>
          </mc:Fallback>
        </mc:AlternateContent>
      </w:r>
      <w:r>
        <w:rPr>
          <w:noProof/>
          <w:lang w:eastAsia="it-IT"/>
        </w:rPr>
        <w:drawing>
          <wp:anchor distT="0" distB="0" distL="0" distR="0" simplePos="0" relativeHeight="486679552" behindDoc="1" locked="0" layoutInCell="1" allowOverlap="1">
            <wp:simplePos x="0" y="0"/>
            <wp:positionH relativeFrom="page">
              <wp:posOffset>3401695</wp:posOffset>
            </wp:positionH>
            <wp:positionV relativeFrom="page">
              <wp:posOffset>5079110</wp:posOffset>
            </wp:positionV>
            <wp:extent cx="76200" cy="238125"/>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8" cstate="print"/>
                    <a:stretch>
                      <a:fillRect/>
                    </a:stretch>
                  </pic:blipFill>
                  <pic:spPr>
                    <a:xfrm>
                      <a:off x="0" y="0"/>
                      <a:ext cx="76200" cy="238125"/>
                    </a:xfrm>
                    <a:prstGeom prst="rect">
                      <a:avLst/>
                    </a:prstGeom>
                  </pic:spPr>
                </pic:pic>
              </a:graphicData>
            </a:graphic>
          </wp:anchor>
        </w:drawing>
      </w:r>
    </w:p>
    <w:p w:rsidR="006E183F" w:rsidRDefault="006E183F">
      <w:pPr>
        <w:pStyle w:val="Corpotesto"/>
      </w:pPr>
    </w:p>
    <w:p w:rsidR="006E183F" w:rsidRDefault="006E183F">
      <w:pPr>
        <w:pStyle w:val="Corpotesto"/>
      </w:pPr>
    </w:p>
    <w:p w:rsidR="006E183F" w:rsidRDefault="006E183F">
      <w:pPr>
        <w:pStyle w:val="Corpotesto"/>
        <w:spacing w:before="259"/>
      </w:pPr>
    </w:p>
    <w:p w:rsidR="006E183F" w:rsidRDefault="00A612C1">
      <w:pPr>
        <w:pStyle w:val="Titolo2"/>
        <w:ind w:left="1085"/>
        <w:jc w:val="left"/>
      </w:pPr>
      <w:r>
        <w:t>Figura</w:t>
      </w:r>
      <w:r>
        <w:rPr>
          <w:spacing w:val="-3"/>
        </w:rPr>
        <w:t xml:space="preserve"> </w:t>
      </w:r>
      <w:r>
        <w:t>2.</w:t>
      </w:r>
      <w:r>
        <w:rPr>
          <w:spacing w:val="59"/>
        </w:rPr>
        <w:t xml:space="preserve"> </w:t>
      </w:r>
      <w:r>
        <w:t>Percorso</w:t>
      </w:r>
      <w:r>
        <w:rPr>
          <w:spacing w:val="-1"/>
        </w:rPr>
        <w:t xml:space="preserve"> </w:t>
      </w:r>
      <w:r>
        <w:t>diagnostico-terapeutico</w:t>
      </w:r>
      <w:r>
        <w:rPr>
          <w:spacing w:val="-1"/>
        </w:rPr>
        <w:t xml:space="preserve"> </w:t>
      </w:r>
      <w:r>
        <w:t>per</w:t>
      </w:r>
      <w:r>
        <w:rPr>
          <w:spacing w:val="-1"/>
        </w:rPr>
        <w:t xml:space="preserve"> </w:t>
      </w:r>
      <w:r>
        <w:t>la</w:t>
      </w:r>
      <w:r>
        <w:rPr>
          <w:spacing w:val="-1"/>
        </w:rPr>
        <w:t xml:space="preserve"> </w:t>
      </w:r>
      <w:r>
        <w:t>patologia</w:t>
      </w:r>
      <w:r>
        <w:rPr>
          <w:spacing w:val="-1"/>
        </w:rPr>
        <w:t xml:space="preserve"> </w:t>
      </w:r>
      <w:r>
        <w:t>oncologica</w:t>
      </w:r>
      <w:r>
        <w:rPr>
          <w:spacing w:val="-1"/>
        </w:rPr>
        <w:t xml:space="preserve"> </w:t>
      </w:r>
      <w:r>
        <w:rPr>
          <w:spacing w:val="-2"/>
        </w:rPr>
        <w:t>prostatica</w:t>
      </w:r>
    </w:p>
    <w:p w:rsidR="006E183F" w:rsidRDefault="00A612C1">
      <w:pPr>
        <w:pStyle w:val="Corpotesto"/>
        <w:spacing w:before="15"/>
        <w:rPr>
          <w:b/>
          <w:sz w:val="20"/>
        </w:rPr>
      </w:pPr>
      <w:r>
        <w:rPr>
          <w:b/>
          <w:noProof/>
          <w:sz w:val="20"/>
          <w:lang w:eastAsia="it-IT"/>
        </w:rPr>
        <mc:AlternateContent>
          <mc:Choice Requires="wpg">
            <w:drawing>
              <wp:anchor distT="0" distB="0" distL="0" distR="0" simplePos="0" relativeHeight="487592960" behindDoc="1" locked="0" layoutInCell="1" allowOverlap="1">
                <wp:simplePos x="0" y="0"/>
                <wp:positionH relativeFrom="page">
                  <wp:posOffset>3051175</wp:posOffset>
                </wp:positionH>
                <wp:positionV relativeFrom="paragraph">
                  <wp:posOffset>171397</wp:posOffset>
                </wp:positionV>
                <wp:extent cx="1562100" cy="530225"/>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100" cy="530225"/>
                          <a:chOff x="0" y="0"/>
                          <a:chExt cx="1562100" cy="530225"/>
                        </a:xfrm>
                      </wpg:grpSpPr>
                      <pic:pic xmlns:pic="http://schemas.openxmlformats.org/drawingml/2006/picture">
                        <pic:nvPicPr>
                          <pic:cNvPr id="57" name="Image 57"/>
                          <pic:cNvPicPr/>
                        </pic:nvPicPr>
                        <pic:blipFill>
                          <a:blip r:embed="rId69" cstate="print"/>
                          <a:stretch>
                            <a:fillRect/>
                          </a:stretch>
                        </pic:blipFill>
                        <pic:spPr>
                          <a:xfrm>
                            <a:off x="0" y="0"/>
                            <a:ext cx="1182370" cy="426720"/>
                          </a:xfrm>
                          <a:prstGeom prst="rect">
                            <a:avLst/>
                          </a:prstGeom>
                        </pic:spPr>
                      </pic:pic>
                      <pic:pic xmlns:pic="http://schemas.openxmlformats.org/drawingml/2006/picture">
                        <pic:nvPicPr>
                          <pic:cNvPr id="58" name="Image 58"/>
                          <pic:cNvPicPr/>
                        </pic:nvPicPr>
                        <pic:blipFill>
                          <a:blip r:embed="rId70" cstate="print"/>
                          <a:stretch>
                            <a:fillRect/>
                          </a:stretch>
                        </pic:blipFill>
                        <pic:spPr>
                          <a:xfrm>
                            <a:off x="633730" y="426719"/>
                            <a:ext cx="76200" cy="103504"/>
                          </a:xfrm>
                          <a:prstGeom prst="rect">
                            <a:avLst/>
                          </a:prstGeom>
                        </pic:spPr>
                      </pic:pic>
                      <wps:wsp>
                        <wps:cNvPr id="59" name="Graphic 59"/>
                        <wps:cNvSpPr/>
                        <wps:spPr>
                          <a:xfrm>
                            <a:off x="1186814" y="299593"/>
                            <a:ext cx="375285" cy="152400"/>
                          </a:xfrm>
                          <a:custGeom>
                            <a:avLst/>
                            <a:gdLst/>
                            <a:ahLst/>
                            <a:cxnLst/>
                            <a:rect l="l" t="t" r="r" b="b"/>
                            <a:pathLst>
                              <a:path w="375285" h="152400">
                                <a:moveTo>
                                  <a:pt x="300312" y="125140"/>
                                </a:moveTo>
                                <a:lnTo>
                                  <a:pt x="290702" y="152018"/>
                                </a:lnTo>
                                <a:lnTo>
                                  <a:pt x="375285" y="141731"/>
                                </a:lnTo>
                                <a:lnTo>
                                  <a:pt x="363475" y="129412"/>
                                </a:lnTo>
                                <a:lnTo>
                                  <a:pt x="312293" y="129412"/>
                                </a:lnTo>
                                <a:lnTo>
                                  <a:pt x="300312" y="125140"/>
                                </a:lnTo>
                                <a:close/>
                              </a:path>
                              <a:path w="375285" h="152400">
                                <a:moveTo>
                                  <a:pt x="306749" y="107137"/>
                                </a:moveTo>
                                <a:lnTo>
                                  <a:pt x="300312" y="125140"/>
                                </a:lnTo>
                                <a:lnTo>
                                  <a:pt x="312293" y="129412"/>
                                </a:lnTo>
                                <a:lnTo>
                                  <a:pt x="318643" y="111378"/>
                                </a:lnTo>
                                <a:lnTo>
                                  <a:pt x="306749" y="107137"/>
                                </a:lnTo>
                                <a:close/>
                              </a:path>
                              <a:path w="375285" h="152400">
                                <a:moveTo>
                                  <a:pt x="316357" y="80263"/>
                                </a:moveTo>
                                <a:lnTo>
                                  <a:pt x="306749" y="107137"/>
                                </a:lnTo>
                                <a:lnTo>
                                  <a:pt x="318643" y="111378"/>
                                </a:lnTo>
                                <a:lnTo>
                                  <a:pt x="312293" y="129412"/>
                                </a:lnTo>
                                <a:lnTo>
                                  <a:pt x="363475" y="129412"/>
                                </a:lnTo>
                                <a:lnTo>
                                  <a:pt x="316357" y="80263"/>
                                </a:lnTo>
                                <a:close/>
                              </a:path>
                              <a:path w="375285" h="152400">
                                <a:moveTo>
                                  <a:pt x="6350" y="0"/>
                                </a:moveTo>
                                <a:lnTo>
                                  <a:pt x="0" y="18033"/>
                                </a:lnTo>
                                <a:lnTo>
                                  <a:pt x="300312" y="125140"/>
                                </a:lnTo>
                                <a:lnTo>
                                  <a:pt x="306749" y="107137"/>
                                </a:lnTo>
                                <a:lnTo>
                                  <a:pt x="6350" y="0"/>
                                </a:lnTo>
                                <a:close/>
                              </a:path>
                            </a:pathLst>
                          </a:custGeom>
                          <a:solidFill>
                            <a:srgbClr val="000000"/>
                          </a:solidFill>
                        </wps:spPr>
                        <wps:bodyPr wrap="square" lIns="0" tIns="0" rIns="0" bIns="0" rtlCol="0">
                          <a:prstTxWarp prst="textNoShape">
                            <a:avLst/>
                          </a:prstTxWarp>
                          <a:noAutofit/>
                        </wps:bodyPr>
                      </wps:wsp>
                      <wps:wsp>
                        <wps:cNvPr id="60" name="Textbox 60"/>
                        <wps:cNvSpPr txBox="1"/>
                        <wps:spPr>
                          <a:xfrm>
                            <a:off x="0" y="0"/>
                            <a:ext cx="1562100" cy="530225"/>
                          </a:xfrm>
                          <a:prstGeom prst="rect">
                            <a:avLst/>
                          </a:prstGeom>
                        </wps:spPr>
                        <wps:txbx>
                          <w:txbxContent>
                            <w:p w:rsidR="00CF7855" w:rsidRDefault="00CF7855">
                              <w:pPr>
                                <w:spacing w:before="171"/>
                                <w:ind w:left="298"/>
                                <w:rPr>
                                  <w:b/>
                                  <w:sz w:val="28"/>
                                </w:rPr>
                              </w:pPr>
                              <w:r>
                                <w:rPr>
                                  <w:b/>
                                  <w:color w:val="FFFFFF"/>
                                  <w:spacing w:val="-2"/>
                                  <w:sz w:val="28"/>
                                </w:rPr>
                                <w:t>UTENTE</w:t>
                              </w:r>
                            </w:p>
                          </w:txbxContent>
                        </wps:txbx>
                        <wps:bodyPr wrap="square" lIns="0" tIns="0" rIns="0" bIns="0" rtlCol="0">
                          <a:noAutofit/>
                        </wps:bodyPr>
                      </wps:wsp>
                    </wpg:wgp>
                  </a:graphicData>
                </a:graphic>
              </wp:anchor>
            </w:drawing>
          </mc:Choice>
          <mc:Fallback>
            <w:pict>
              <v:group id="Group 56" o:spid="_x0000_s1051" style="position:absolute;margin-left:240.25pt;margin-top:13.5pt;width:123pt;height:41.75pt;z-index:-15723520;mso-wrap-distance-left:0;mso-wrap-distance-right:0;mso-position-horizontal-relative:page;mso-position-vertical-relative:text" coordsize="15621,5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">
                <v:shape id="Image 57" o:spid="_x0000_s1052" type="#_x0000_t75" style="position:absolute;width:11823;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t/jDAAAA2wAAAA8AAABkcnMvZG93bnJldi54bWxEj0urwjAUhPeC/yEcwZ2mV/BBNYoIiuLK&#10;x13c3aE5tvU2J6VJtfrrjSC4HGbmG2a2aEwhblS53LKCn34EgjixOudUwfm07k1AOI+ssbBMCh7k&#10;YDFvt2YYa3vnA92OPhUBwi5GBZn3ZSylSzIy6Pq2JA7exVYGfZBVKnWF9wA3hRxE0UgazDksZFjS&#10;KqPk/1gbBevrn1udro96/3zuTLIx9fh3WSvV7TTLKQhPjf+GP+2tVjAcw/tL+AF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23+MMAAADbAAAADwAAAAAAAAAAAAAAAACf&#10;AgAAZHJzL2Rvd25yZXYueG1sUEsFBgAAAAAEAAQA9wAAAI8DAAAAAA==&#10;">
                  <v:imagedata r:id="rId71" o:title=""/>
                </v:shape>
                <v:shape id="Image 58" o:spid="_x0000_s1053" type="#_x0000_t75" style="position:absolute;left:6337;top:4267;width:762;height:1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EVLa/AAAA2wAAAA8AAABkcnMvZG93bnJldi54bWxET82KwjAQvgv7DmEW9qbpuipLNUoVpCJe&#10;dH2AoRnb0maSbaLWtzcHwePH979Y9aYVN+p8bVnB9ygBQVxYXXOp4Py3Hf6C8AFZY2uZFDzIw2r5&#10;MVhgqu2dj3Q7hVLEEPYpKqhCcKmUvqjIoB9ZRxy5i+0Mhgi7UuoO7zHctHKcJDNpsObYUKGjTUVF&#10;c7oaBU3eZMnZOcz/J9fssJ/yD61zpb4++2wOIlAf3uKXe6cVTOPY+CX+ALl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8xFS2vwAAANsAAAAPAAAAAAAAAAAAAAAAAJ8CAABk&#10;cnMvZG93bnJldi54bWxQSwUGAAAAAAQABAD3AAAAiwMAAAAA&#10;">
                  <v:imagedata r:id="rId72" o:title=""/>
                </v:shape>
                <v:shape id="Graphic 59" o:spid="_x0000_s1054" style="position:absolute;left:11868;top:2995;width:3752;height:1524;visibility:visible;mso-wrap-style:square;v-text-anchor:top" coordsize="375285,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7bsEA&#10;AADbAAAADwAAAGRycy9kb3ducmV2LnhtbESPzarCMBSE9xd8h3AEd9dUxatWo/iD4LYqgrtDc2yL&#10;zUlpolaf3ggXXA4z8w0zWzSmFHeqXWFZQa8bgSBOrS44U3A8bH/HIJxH1lhaJgVPcrCYt35mGGv7&#10;4ITue5+JAGEXo4Lc+yqW0qU5GXRdWxEH72Jrgz7IOpO6xkeAm1L2o+hPGiw4LORY0Tqn9Lq/GQWY&#10;0Pk1Stz6NjxdemblNgPcbpTqtJvlFISnxn/D/+2dVjCcwOd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Ne27BAAAA2wAAAA8AAAAAAAAAAAAAAAAAmAIAAGRycy9kb3du&#10;cmV2LnhtbFBLBQYAAAAABAAEAPUAAACGAwAAAAA=&#10;" path="m300312,125140r-9610,26878l375285,141731,363475,129412r-51182,l300312,125140xem306749,107137r-6437,18003l312293,129412r6350,-18034l306749,107137xem316357,80263r-9608,26874l318643,111378r-6350,18034l363475,129412,316357,80263xem6350,l,18033,300312,125140r6437,-18003l6350,xe" fillcolor="black" stroked="f">
                  <v:path arrowok="t"/>
                </v:shape>
                <v:shape id="Textbox 60" o:spid="_x0000_s1055" type="#_x0000_t202" style="position:absolute;width:15621;height:5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CF7855" w:rsidRDefault="00CF7855">
                        <w:pPr>
                          <w:spacing w:before="171"/>
                          <w:ind w:left="298"/>
                          <w:rPr>
                            <w:b/>
                            <w:sz w:val="28"/>
                          </w:rPr>
                        </w:pPr>
                        <w:r>
                          <w:rPr>
                            <w:b/>
                            <w:color w:val="FFFFFF"/>
                            <w:spacing w:val="-2"/>
                            <w:sz w:val="28"/>
                          </w:rPr>
                          <w:t>UTENTE</w:t>
                        </w:r>
                      </w:p>
                    </w:txbxContent>
                  </v:textbox>
                </v:shape>
                <w10:wrap type="topAndBottom" anchorx="page"/>
              </v:group>
            </w:pict>
          </mc:Fallback>
        </mc:AlternateContent>
      </w:r>
      <w:r>
        <w:rPr>
          <w:b/>
          <w:noProof/>
          <w:sz w:val="20"/>
          <w:lang w:eastAsia="it-IT"/>
        </w:rPr>
        <mc:AlternateContent>
          <mc:Choice Requires="wpg">
            <w:drawing>
              <wp:anchor distT="0" distB="0" distL="0" distR="0" simplePos="0" relativeHeight="487593472" behindDoc="1" locked="0" layoutInCell="1" allowOverlap="1">
                <wp:simplePos x="0" y="0"/>
                <wp:positionH relativeFrom="page">
                  <wp:posOffset>2262504</wp:posOffset>
                </wp:positionH>
                <wp:positionV relativeFrom="paragraph">
                  <wp:posOffset>772107</wp:posOffset>
                </wp:positionV>
                <wp:extent cx="3723640" cy="145859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3640" cy="1458595"/>
                          <a:chOff x="0" y="0"/>
                          <a:chExt cx="3723640" cy="1458595"/>
                        </a:xfrm>
                      </wpg:grpSpPr>
                      <wps:wsp>
                        <wps:cNvPr id="62" name="Graphic 62"/>
                        <wps:cNvSpPr/>
                        <wps:spPr>
                          <a:xfrm>
                            <a:off x="2773045" y="407669"/>
                            <a:ext cx="316230" cy="652145"/>
                          </a:xfrm>
                          <a:custGeom>
                            <a:avLst/>
                            <a:gdLst/>
                            <a:ahLst/>
                            <a:cxnLst/>
                            <a:rect l="l" t="t" r="r" b="b"/>
                            <a:pathLst>
                              <a:path w="316230" h="652145">
                                <a:moveTo>
                                  <a:pt x="28575" y="575945"/>
                                </a:moveTo>
                                <a:lnTo>
                                  <a:pt x="0" y="575945"/>
                                </a:lnTo>
                                <a:lnTo>
                                  <a:pt x="38100" y="652145"/>
                                </a:lnTo>
                                <a:lnTo>
                                  <a:pt x="69850" y="588645"/>
                                </a:lnTo>
                                <a:lnTo>
                                  <a:pt x="28575" y="588645"/>
                                </a:lnTo>
                                <a:lnTo>
                                  <a:pt x="28575" y="575945"/>
                                </a:lnTo>
                                <a:close/>
                              </a:path>
                              <a:path w="316230" h="652145">
                                <a:moveTo>
                                  <a:pt x="297179" y="316229"/>
                                </a:moveTo>
                                <a:lnTo>
                                  <a:pt x="28575" y="316229"/>
                                </a:lnTo>
                                <a:lnTo>
                                  <a:pt x="28575" y="588645"/>
                                </a:lnTo>
                                <a:lnTo>
                                  <a:pt x="47625" y="588645"/>
                                </a:lnTo>
                                <a:lnTo>
                                  <a:pt x="47625" y="335279"/>
                                </a:lnTo>
                                <a:lnTo>
                                  <a:pt x="38100" y="335279"/>
                                </a:lnTo>
                                <a:lnTo>
                                  <a:pt x="47625" y="325754"/>
                                </a:lnTo>
                                <a:lnTo>
                                  <a:pt x="297179" y="325754"/>
                                </a:lnTo>
                                <a:lnTo>
                                  <a:pt x="297179" y="316229"/>
                                </a:lnTo>
                                <a:close/>
                              </a:path>
                              <a:path w="316230" h="652145">
                                <a:moveTo>
                                  <a:pt x="76200" y="575945"/>
                                </a:moveTo>
                                <a:lnTo>
                                  <a:pt x="47625" y="575945"/>
                                </a:lnTo>
                                <a:lnTo>
                                  <a:pt x="47625" y="588645"/>
                                </a:lnTo>
                                <a:lnTo>
                                  <a:pt x="69850" y="588645"/>
                                </a:lnTo>
                                <a:lnTo>
                                  <a:pt x="76200" y="575945"/>
                                </a:lnTo>
                                <a:close/>
                              </a:path>
                              <a:path w="316230" h="652145">
                                <a:moveTo>
                                  <a:pt x="47625" y="325754"/>
                                </a:moveTo>
                                <a:lnTo>
                                  <a:pt x="38100" y="335279"/>
                                </a:lnTo>
                                <a:lnTo>
                                  <a:pt x="47625" y="335279"/>
                                </a:lnTo>
                                <a:lnTo>
                                  <a:pt x="47625" y="325754"/>
                                </a:lnTo>
                                <a:close/>
                              </a:path>
                              <a:path w="316230" h="652145">
                                <a:moveTo>
                                  <a:pt x="316229" y="316229"/>
                                </a:moveTo>
                                <a:lnTo>
                                  <a:pt x="306704" y="316229"/>
                                </a:lnTo>
                                <a:lnTo>
                                  <a:pt x="297179" y="325754"/>
                                </a:lnTo>
                                <a:lnTo>
                                  <a:pt x="47625" y="325754"/>
                                </a:lnTo>
                                <a:lnTo>
                                  <a:pt x="47625" y="335279"/>
                                </a:lnTo>
                                <a:lnTo>
                                  <a:pt x="316229" y="335279"/>
                                </a:lnTo>
                                <a:lnTo>
                                  <a:pt x="316229" y="316229"/>
                                </a:lnTo>
                                <a:close/>
                              </a:path>
                              <a:path w="316230" h="652145">
                                <a:moveTo>
                                  <a:pt x="316229" y="0"/>
                                </a:moveTo>
                                <a:lnTo>
                                  <a:pt x="297179" y="0"/>
                                </a:lnTo>
                                <a:lnTo>
                                  <a:pt x="297179" y="325754"/>
                                </a:lnTo>
                                <a:lnTo>
                                  <a:pt x="306704" y="316229"/>
                                </a:lnTo>
                                <a:lnTo>
                                  <a:pt x="316229" y="316229"/>
                                </a:lnTo>
                                <a:lnTo>
                                  <a:pt x="31622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73" cstate="print"/>
                          <a:stretch>
                            <a:fillRect/>
                          </a:stretch>
                        </pic:blipFill>
                        <pic:spPr>
                          <a:xfrm>
                            <a:off x="0" y="1084452"/>
                            <a:ext cx="2907030" cy="374014"/>
                          </a:xfrm>
                          <a:prstGeom prst="rect">
                            <a:avLst/>
                          </a:prstGeom>
                        </pic:spPr>
                      </pic:pic>
                      <wps:wsp>
                        <wps:cNvPr id="64" name="Graphic 64"/>
                        <wps:cNvSpPr/>
                        <wps:spPr>
                          <a:xfrm>
                            <a:off x="3144520" y="196214"/>
                            <a:ext cx="569595" cy="1136015"/>
                          </a:xfrm>
                          <a:custGeom>
                            <a:avLst/>
                            <a:gdLst/>
                            <a:ahLst/>
                            <a:cxnLst/>
                            <a:rect l="l" t="t" r="r" b="b"/>
                            <a:pathLst>
                              <a:path w="569595" h="1136015">
                                <a:moveTo>
                                  <a:pt x="488188" y="0"/>
                                </a:moveTo>
                                <a:lnTo>
                                  <a:pt x="569595" y="0"/>
                                </a:lnTo>
                                <a:lnTo>
                                  <a:pt x="569595" y="1136015"/>
                                </a:lnTo>
                                <a:lnTo>
                                  <a:pt x="0" y="1136015"/>
                                </a:lnTo>
                              </a:path>
                            </a:pathLst>
                          </a:custGeom>
                          <a:ln w="19050">
                            <a:solidFill>
                              <a:srgbClr val="000000"/>
                            </a:solidFill>
                            <a:prstDash val="solid"/>
                          </a:ln>
                        </wps:spPr>
                        <wps:bodyPr wrap="square" lIns="0" tIns="0" rIns="0" bIns="0" rtlCol="0">
                          <a:prstTxWarp prst="textNoShape">
                            <a:avLst/>
                          </a:prstTxWarp>
                          <a:noAutofit/>
                        </wps:bodyPr>
                      </wps:wsp>
                      <wps:wsp>
                        <wps:cNvPr id="65" name="Graphic 65"/>
                        <wps:cNvSpPr/>
                        <wps:spPr>
                          <a:xfrm>
                            <a:off x="1426844" y="467994"/>
                            <a:ext cx="76200" cy="434340"/>
                          </a:xfrm>
                          <a:custGeom>
                            <a:avLst/>
                            <a:gdLst/>
                            <a:ahLst/>
                            <a:cxnLst/>
                            <a:rect l="l" t="t" r="r" b="b"/>
                            <a:pathLst>
                              <a:path w="76200" h="434340">
                                <a:moveTo>
                                  <a:pt x="28575" y="358140"/>
                                </a:moveTo>
                                <a:lnTo>
                                  <a:pt x="0" y="358140"/>
                                </a:lnTo>
                                <a:lnTo>
                                  <a:pt x="38100" y="434340"/>
                                </a:lnTo>
                                <a:lnTo>
                                  <a:pt x="69850" y="370840"/>
                                </a:lnTo>
                                <a:lnTo>
                                  <a:pt x="28575" y="370840"/>
                                </a:lnTo>
                                <a:lnTo>
                                  <a:pt x="28575" y="358140"/>
                                </a:lnTo>
                                <a:close/>
                              </a:path>
                              <a:path w="76200" h="434340">
                                <a:moveTo>
                                  <a:pt x="28575" y="217170"/>
                                </a:moveTo>
                                <a:lnTo>
                                  <a:pt x="28575" y="370840"/>
                                </a:lnTo>
                                <a:lnTo>
                                  <a:pt x="47625" y="370840"/>
                                </a:lnTo>
                                <a:lnTo>
                                  <a:pt x="47625" y="226695"/>
                                </a:lnTo>
                                <a:lnTo>
                                  <a:pt x="38100" y="226695"/>
                                </a:lnTo>
                                <a:lnTo>
                                  <a:pt x="28575" y="217170"/>
                                </a:lnTo>
                                <a:close/>
                              </a:path>
                              <a:path w="76200" h="434340">
                                <a:moveTo>
                                  <a:pt x="76200" y="358140"/>
                                </a:moveTo>
                                <a:lnTo>
                                  <a:pt x="47625" y="358140"/>
                                </a:lnTo>
                                <a:lnTo>
                                  <a:pt x="47625" y="370840"/>
                                </a:lnTo>
                                <a:lnTo>
                                  <a:pt x="69850" y="370840"/>
                                </a:lnTo>
                                <a:lnTo>
                                  <a:pt x="76200" y="358140"/>
                                </a:lnTo>
                                <a:close/>
                              </a:path>
                              <a:path w="76200" h="434340">
                                <a:moveTo>
                                  <a:pt x="38100" y="0"/>
                                </a:moveTo>
                                <a:lnTo>
                                  <a:pt x="19050" y="0"/>
                                </a:lnTo>
                                <a:lnTo>
                                  <a:pt x="19050" y="226695"/>
                                </a:lnTo>
                                <a:lnTo>
                                  <a:pt x="28575" y="226695"/>
                                </a:lnTo>
                                <a:lnTo>
                                  <a:pt x="28575" y="217170"/>
                                </a:lnTo>
                                <a:lnTo>
                                  <a:pt x="38100" y="217170"/>
                                </a:lnTo>
                                <a:lnTo>
                                  <a:pt x="28575" y="207645"/>
                                </a:lnTo>
                                <a:lnTo>
                                  <a:pt x="38100" y="207645"/>
                                </a:lnTo>
                                <a:lnTo>
                                  <a:pt x="38100" y="0"/>
                                </a:lnTo>
                                <a:close/>
                              </a:path>
                              <a:path w="76200" h="434340">
                                <a:moveTo>
                                  <a:pt x="47625" y="207645"/>
                                </a:moveTo>
                                <a:lnTo>
                                  <a:pt x="38100" y="207645"/>
                                </a:lnTo>
                                <a:lnTo>
                                  <a:pt x="38100" y="217170"/>
                                </a:lnTo>
                                <a:lnTo>
                                  <a:pt x="28575" y="217170"/>
                                </a:lnTo>
                                <a:lnTo>
                                  <a:pt x="38100" y="226695"/>
                                </a:lnTo>
                                <a:lnTo>
                                  <a:pt x="47625" y="226695"/>
                                </a:lnTo>
                                <a:lnTo>
                                  <a:pt x="47625" y="207645"/>
                                </a:lnTo>
                                <a:close/>
                              </a:path>
                              <a:path w="76200" h="434340">
                                <a:moveTo>
                                  <a:pt x="38100" y="207645"/>
                                </a:moveTo>
                                <a:lnTo>
                                  <a:pt x="28575" y="207645"/>
                                </a:lnTo>
                                <a:lnTo>
                                  <a:pt x="38100" y="217170"/>
                                </a:lnTo>
                                <a:lnTo>
                                  <a:pt x="38100" y="20764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74" cstate="print"/>
                          <a:stretch>
                            <a:fillRect/>
                          </a:stretch>
                        </pic:blipFill>
                        <pic:spPr>
                          <a:xfrm>
                            <a:off x="2218689" y="0"/>
                            <a:ext cx="1382394" cy="407670"/>
                          </a:xfrm>
                          <a:prstGeom prst="rect">
                            <a:avLst/>
                          </a:prstGeom>
                        </pic:spPr>
                      </pic:pic>
                      <pic:pic xmlns:pic="http://schemas.openxmlformats.org/drawingml/2006/picture">
                        <pic:nvPicPr>
                          <pic:cNvPr id="67" name="Image 67"/>
                          <pic:cNvPicPr/>
                        </pic:nvPicPr>
                        <pic:blipFill>
                          <a:blip r:embed="rId75" cstate="print"/>
                          <a:stretch>
                            <a:fillRect/>
                          </a:stretch>
                        </pic:blipFill>
                        <pic:spPr>
                          <a:xfrm>
                            <a:off x="582294" y="0"/>
                            <a:ext cx="1332864" cy="332740"/>
                          </a:xfrm>
                          <a:prstGeom prst="rect">
                            <a:avLst/>
                          </a:prstGeom>
                        </pic:spPr>
                      </pic:pic>
                      <pic:pic xmlns:pic="http://schemas.openxmlformats.org/drawingml/2006/picture">
                        <pic:nvPicPr>
                          <pic:cNvPr id="68" name="Image 68"/>
                          <pic:cNvPicPr/>
                        </pic:nvPicPr>
                        <pic:blipFill>
                          <a:blip r:embed="rId76" cstate="print"/>
                          <a:stretch>
                            <a:fillRect/>
                          </a:stretch>
                        </pic:blipFill>
                        <pic:spPr>
                          <a:xfrm>
                            <a:off x="1961514" y="160020"/>
                            <a:ext cx="153034" cy="76200"/>
                          </a:xfrm>
                          <a:prstGeom prst="rect">
                            <a:avLst/>
                          </a:prstGeom>
                        </pic:spPr>
                      </pic:pic>
                      <wps:wsp>
                        <wps:cNvPr id="69" name="Textbox 69"/>
                        <wps:cNvSpPr txBox="1"/>
                        <wps:spPr>
                          <a:xfrm>
                            <a:off x="961389" y="158749"/>
                            <a:ext cx="608965" cy="127000"/>
                          </a:xfrm>
                          <a:prstGeom prst="rect">
                            <a:avLst/>
                          </a:prstGeom>
                        </wps:spPr>
                        <wps:txbx>
                          <w:txbxContent>
                            <w:p w:rsidR="00CF7855" w:rsidRDefault="00CF7855">
                              <w:pPr>
                                <w:spacing w:line="199" w:lineRule="exact"/>
                                <w:rPr>
                                  <w:b/>
                                  <w:sz w:val="18"/>
                                </w:rPr>
                              </w:pPr>
                              <w:r>
                                <w:rPr>
                                  <w:b/>
                                  <w:color w:val="FFFFFF"/>
                                  <w:spacing w:val="-2"/>
                                  <w:sz w:val="18"/>
                                </w:rPr>
                                <w:t>UROLOGO</w:t>
                              </w:r>
                            </w:p>
                          </w:txbxContent>
                        </wps:txbx>
                        <wps:bodyPr wrap="square" lIns="0" tIns="0" rIns="0" bIns="0" rtlCol="0">
                          <a:noAutofit/>
                        </wps:bodyPr>
                      </wps:wsp>
                      <wps:wsp>
                        <wps:cNvPr id="70" name="Textbox 70"/>
                        <wps:cNvSpPr txBox="1"/>
                        <wps:spPr>
                          <a:xfrm>
                            <a:off x="2322576" y="77977"/>
                            <a:ext cx="1282700" cy="260985"/>
                          </a:xfrm>
                          <a:prstGeom prst="rect">
                            <a:avLst/>
                          </a:prstGeom>
                        </wps:spPr>
                        <wps:txbx>
                          <w:txbxContent>
                            <w:p w:rsidR="00CF7855" w:rsidRDefault="00CF7855">
                              <w:pPr>
                                <w:spacing w:line="244" w:lineRule="auto"/>
                                <w:ind w:left="494" w:right="18" w:hanging="495"/>
                                <w:rPr>
                                  <w:b/>
                                  <w:sz w:val="18"/>
                                </w:rPr>
                              </w:pPr>
                              <w:r>
                                <w:rPr>
                                  <w:b/>
                                  <w:color w:val="FFFFFF"/>
                                  <w:sz w:val="18"/>
                                </w:rPr>
                                <w:t>MEDICO</w:t>
                              </w:r>
                              <w:r>
                                <w:rPr>
                                  <w:b/>
                                  <w:color w:val="FFFFFF"/>
                                  <w:spacing w:val="-12"/>
                                  <w:sz w:val="18"/>
                                </w:rPr>
                                <w:t xml:space="preserve"> </w:t>
                              </w:r>
                              <w:r>
                                <w:rPr>
                                  <w:b/>
                                  <w:color w:val="FFFFFF"/>
                                  <w:sz w:val="18"/>
                                </w:rPr>
                                <w:t>DI</w:t>
                              </w:r>
                              <w:r>
                                <w:rPr>
                                  <w:b/>
                                  <w:color w:val="FFFFFF"/>
                                  <w:spacing w:val="-11"/>
                                  <w:sz w:val="18"/>
                                </w:rPr>
                                <w:t xml:space="preserve"> </w:t>
                              </w:r>
                              <w:r>
                                <w:rPr>
                                  <w:b/>
                                  <w:color w:val="FFFFFF"/>
                                  <w:sz w:val="18"/>
                                </w:rPr>
                                <w:t xml:space="preserve">MEDICINA </w:t>
                              </w:r>
                              <w:r>
                                <w:rPr>
                                  <w:b/>
                                  <w:color w:val="FFFFFF"/>
                                  <w:spacing w:val="-2"/>
                                  <w:sz w:val="18"/>
                                </w:rPr>
                                <w:t>GENERALE</w:t>
                              </w:r>
                            </w:p>
                          </w:txbxContent>
                        </wps:txbx>
                        <wps:bodyPr wrap="square" lIns="0" tIns="0" rIns="0" bIns="0" rtlCol="0">
                          <a:noAutofit/>
                        </wps:bodyPr>
                      </wps:wsp>
                      <wps:wsp>
                        <wps:cNvPr id="71" name="Textbox 71"/>
                        <wps:cNvSpPr txBox="1"/>
                        <wps:spPr>
                          <a:xfrm>
                            <a:off x="804418" y="1232026"/>
                            <a:ext cx="1151255" cy="127000"/>
                          </a:xfrm>
                          <a:prstGeom prst="rect">
                            <a:avLst/>
                          </a:prstGeom>
                        </wps:spPr>
                        <wps:txbx>
                          <w:txbxContent>
                            <w:p w:rsidR="00CF7855" w:rsidRDefault="00CF7855">
                              <w:pPr>
                                <w:spacing w:line="199" w:lineRule="exact"/>
                                <w:rPr>
                                  <w:b/>
                                  <w:sz w:val="18"/>
                                </w:rPr>
                              </w:pPr>
                              <w:r>
                                <w:rPr>
                                  <w:b/>
                                  <w:color w:val="FFFFFF"/>
                                  <w:sz w:val="18"/>
                                </w:rPr>
                                <w:t>VISITA</w:t>
                              </w:r>
                              <w:r>
                                <w:rPr>
                                  <w:b/>
                                  <w:color w:val="FFFFFF"/>
                                  <w:spacing w:val="-4"/>
                                  <w:sz w:val="18"/>
                                </w:rPr>
                                <w:t xml:space="preserve"> </w:t>
                              </w:r>
                              <w:r>
                                <w:rPr>
                                  <w:b/>
                                  <w:color w:val="FFFFFF"/>
                                  <w:spacing w:val="-2"/>
                                  <w:sz w:val="18"/>
                                </w:rPr>
                                <w:t>UROLOGICA</w:t>
                              </w:r>
                            </w:p>
                          </w:txbxContent>
                        </wps:txbx>
                        <wps:bodyPr wrap="square" lIns="0" tIns="0" rIns="0" bIns="0" rtlCol="0">
                          <a:noAutofit/>
                        </wps:bodyPr>
                      </wps:wsp>
                    </wpg:wgp>
                  </a:graphicData>
                </a:graphic>
              </wp:anchor>
            </w:drawing>
          </mc:Choice>
          <mc:Fallback>
            <w:pict>
              <v:group id="Group 61" o:spid="_x0000_s1056" style="position:absolute;margin-left:178.15pt;margin-top:60.8pt;width:293.2pt;height:114.85pt;z-index:-15723008;mso-wrap-distance-left:0;mso-wrap-distance-right:0;mso-position-horizontal-relative:page;mso-position-vertical-relative:text" coordsize="37236,14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&#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">
                <v:shape id="Graphic 62" o:spid="_x0000_s1057" style="position:absolute;left:27730;top:4076;width:3162;height:6522;visibility:visible;mso-wrap-style:square;v-text-anchor:top" coordsize="316230,65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odsMA&#10;AADbAAAADwAAAGRycy9kb3ducmV2LnhtbESPwWrDMBBE74X8g9hCbo1UH4zjRAkhpdBLClXyARtr&#10;a5taK8dSbffvq0Ihx2Fm3jDb/ew6MdIQWs8anlcKBHHlbcu1hsv59akAESKyxc4zafihAPvd4mGL&#10;pfUTf9BoYi0ShEOJGpoY+1LKUDXkMKx8T5y8Tz84jEkOtbQDTgnuOpkplUuHLaeFBns6NlR9mW+n&#10;oS3evbJq3Z3NNb9V1hxPhxej9fJxPmxARJrjPfzffrMa8gz+vqQf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TodsMAAADbAAAADwAAAAAAAAAAAAAAAACYAgAAZHJzL2Rv&#10;d25yZXYueG1sUEsFBgAAAAAEAAQA9QAAAIgDAAAAAA==&#10;" path="m28575,575945l,575945r38100,76200l69850,588645r-41275,l28575,575945xem297179,316229r-268604,l28575,588645r19050,l47625,335279r-9525,l47625,325754r249554,l297179,316229xem76200,575945r-28575,l47625,588645r22225,l76200,575945xem47625,325754r-9525,9525l47625,335279r,-9525xem316229,316229r-9525,l297179,325754r-249554,l47625,335279r268604,l316229,316229xem316229,l297179,r,325754l306704,316229r9525,l316229,xe" fillcolor="black" stroked="f">
                  <v:path arrowok="t"/>
                </v:shape>
                <v:shape id="Image 63" o:spid="_x0000_s1058" type="#_x0000_t75" style="position:absolute;top:10844;width:29070;height:3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xhrXCAAAA2wAAAA8AAABkcnMvZG93bnJldi54bWxEj81qwzAQhO+BvoPYQG+xnAZMcaKEklLo&#10;oYH6h5wXa2uZSCtjqYn79lWg0OMwM98wu8PsrLjSFAbPCtZZDoK483rgXkHbvK2eQYSIrNF6JgU/&#10;FOCwf1jssNT+xhVd69iLBOFQogIT41hKGTpDDkPmR+LkffnJYUxy6qWe8JbgzsqnPC+kw4HTgsGR&#10;joa6S/3tFHx8ng1vXk9NrC5t5cmu9eCsUo/L+WULItIc/8N/7XetoNjA/Uv6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cYa1wgAAANsAAAAPAAAAAAAAAAAAAAAAAJ8C&#10;AABkcnMvZG93bnJldi54bWxQSwUGAAAAAAQABAD3AAAAjgMAAAAA&#10;">
                  <v:imagedata r:id="rId77" o:title=""/>
                </v:shape>
                <v:shape id="Graphic 64" o:spid="_x0000_s1059" style="position:absolute;left:31445;top:1962;width:5696;height:11360;visibility:visible;mso-wrap-style:square;v-text-anchor:top" coordsize="569595,1136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XWMMA&#10;AADbAAAADwAAAGRycy9kb3ducmV2LnhtbESP0WrCQBRE3wv+w3KFvtWNRdIQXaVEBMEHUfMBl+xt&#10;Nm32bshuY/L3XUHo4zAzZ5jNbrStGKj3jWMFy0UCgrhyuuFaQXk7vGUgfEDW2DomBRN52G1nLxvM&#10;tbvzhYZrqEWEsM9RgQmhy6X0lSGLfuE64uh9ud5iiLKvpe7xHuG2le9JkkqLDccFgx0Vhqqf669V&#10;cA4fJ+OLgx6KS2n2k6lc8Z0p9TofP9cgAo3hP/xsH7WCdAWPL/E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fXWMMAAADbAAAADwAAAAAAAAAAAAAAAACYAgAAZHJzL2Rv&#10;d25yZXYueG1sUEsFBgAAAAAEAAQA9QAAAIgDAAAAAA==&#10;" path="m488188,r81407,l569595,1136015,,1136015e" filled="f" strokeweight="1.5pt">
                  <v:path arrowok="t"/>
                </v:shape>
                <v:shape id="Graphic 65" o:spid="_x0000_s1060" style="position:absolute;left:14268;top:4679;width:762;height:4344;visibility:visible;mso-wrap-style:square;v-text-anchor:top" coordsize="76200,434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5pMMA&#10;AADbAAAADwAAAGRycy9kb3ducmV2LnhtbESPQWsCMRSE7wX/Q3hCbzVbW0W2RhFBqL3ttnp+bF43&#10;S5OXsEl19debQsHjMDPfMMv14Kw4UR87zwqeJwUI4sbrjlsFX5+7pwWImJA1Ws+k4EIR1qvRwxJL&#10;7c9c0alOrcgQjiUqMCmFUsrYGHIYJz4QZ+/b9w5Tln0rdY/nDHdWTotiLh12nBcMBtoaan7qX6eg&#10;qapdCC/29VAvrBku2/3H9bhX6nE8bN5AJBrSPfzfftcK5jP4+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E5pMMAAADbAAAADwAAAAAAAAAAAAAAAACYAgAAZHJzL2Rv&#10;d25yZXYueG1sUEsFBgAAAAAEAAQA9QAAAIgDAAAAAA==&#10;" path="m28575,358140l,358140r38100,76200l69850,370840r-41275,l28575,358140xem28575,217170r,153670l47625,370840r,-144145l38100,226695r-9525,-9525xem76200,358140r-28575,l47625,370840r22225,l76200,358140xem38100,l19050,r,226695l28575,226695r,-9525l38100,217170r-9525,-9525l38100,207645,38100,xem47625,207645r-9525,l38100,217170r-9525,l38100,226695r9525,l47625,207645xem38100,207645r-9525,l38100,217170r,-9525xe" fillcolor="black" stroked="f">
                  <v:path arrowok="t"/>
                </v:shape>
                <v:shape id="Image 66" o:spid="_x0000_s1061" type="#_x0000_t75" style="position:absolute;left:22186;width:13824;height:4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BZrXDAAAA2wAAAA8AAABkcnMvZG93bnJldi54bWxEj8FqwzAQRO+F/oPYQm+NnBab4EQ2riFQ&#10;equTS26LtbFMrJWx1MTu11eFQo7DzLxhduVsB3GlyfeOFaxXCQji1umeOwXHw/5lA8IHZI2DY1Kw&#10;kIeyeHzYYa7djb/o2oRORAj7HBWYEMZcSt8asuhXbiSO3tlNFkOUUyf1hLcIt4N8TZJMWuw5Lhgc&#10;qTbUXppvq2Dz+XNq3/fH5m1Jra76k0lrPyv1/DRXWxCB5nAP/7c/tIIsg78v8QfI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FmtcMAAADbAAAADwAAAAAAAAAAAAAAAACf&#10;AgAAZHJzL2Rvd25yZXYueG1sUEsFBgAAAAAEAAQA9wAAAI8DAAAAAA==&#10;">
                  <v:imagedata r:id="rId78" o:title=""/>
                </v:shape>
                <v:shape id="Image 67" o:spid="_x0000_s1062" type="#_x0000_t75" style="position:absolute;left:5822;width:13329;height:3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p6dPDAAAA2wAAAA8AAABkcnMvZG93bnJldi54bWxEj0FrwkAUhO+F/oflCd7qxiC2RleRUsGL&#10;lGoFj4/sMwlm34bsa4z/3i0IHoeZ+YZZrHpXq47aUHk2MB4loIhzbysuDPweNm8foIIgW6w9k4Eb&#10;BVgtX18WmFl/5R/q9lKoCOGQoYFSpMm0DnlJDsPIN8TRO/vWoUTZFtq2eI1wV+s0SabaYcVxocSG&#10;PkvKL/s/Z6Aar1N9PtrTLv8qOkxnMvneijHDQb+egxLq5Rl+tLfWwPQd/r/EH6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ynp08MAAADbAAAADwAAAAAAAAAAAAAAAACf&#10;AgAAZHJzL2Rvd25yZXYueG1sUEsFBgAAAAAEAAQA9wAAAI8DAAAAAA==&#10;">
                  <v:imagedata r:id="rId79" o:title=""/>
                </v:shape>
                <v:shape id="Image 68" o:spid="_x0000_s1063" type="#_x0000_t75" style="position:absolute;left:19615;top:1600;width:1530;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dOyK/AAAA2wAAAA8AAABkcnMvZG93bnJldi54bWxET0tqwzAQ3RdyBzGB7Bo5IZjUjRJCiyGr&#10;QtMeYLCmllpr5EiKP7evFoUuH+9/OE2uEwOFaD0r2KwLEMSN15ZbBZ8f9eMeREzIGjvPpGCmCKfj&#10;4uGAlfYjv9NwTa3IIRwrVGBS6ispY2PIYVz7njhzXz44TBmGVuqAYw53ndwWRSkdWs4NBnt6MdT8&#10;XO9Owfd9N7+hNefX2yxt/VTP+3GySq2W0/kZRKIp/Yv/3BetoMxj85f8A+Tx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HTsivwAAANsAAAAPAAAAAAAAAAAAAAAAAJ8CAABk&#10;cnMvZG93bnJldi54bWxQSwUGAAAAAAQABAD3AAAAiwMAAAAA&#10;">
                  <v:imagedata r:id="rId80" o:title=""/>
                </v:shape>
                <v:shape id="Textbox 69" o:spid="_x0000_s1064" type="#_x0000_t202" style="position:absolute;left:9613;top:1587;width:609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CF7855" w:rsidRDefault="00CF7855">
                        <w:pPr>
                          <w:spacing w:line="199" w:lineRule="exact"/>
                          <w:rPr>
                            <w:b/>
                            <w:sz w:val="18"/>
                          </w:rPr>
                        </w:pPr>
                        <w:r>
                          <w:rPr>
                            <w:b/>
                            <w:color w:val="FFFFFF"/>
                            <w:spacing w:val="-2"/>
                            <w:sz w:val="18"/>
                          </w:rPr>
                          <w:t>UROLOGO</w:t>
                        </w:r>
                      </w:p>
                    </w:txbxContent>
                  </v:textbox>
                </v:shape>
                <v:shape id="Textbox 70" o:spid="_x0000_s1065" type="#_x0000_t202" style="position:absolute;left:23225;top:779;width:12827;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CF7855" w:rsidRDefault="00CF7855">
                        <w:pPr>
                          <w:spacing w:line="244" w:lineRule="auto"/>
                          <w:ind w:left="494" w:right="18" w:hanging="495"/>
                          <w:rPr>
                            <w:b/>
                            <w:sz w:val="18"/>
                          </w:rPr>
                        </w:pPr>
                        <w:r>
                          <w:rPr>
                            <w:b/>
                            <w:color w:val="FFFFFF"/>
                            <w:sz w:val="18"/>
                          </w:rPr>
                          <w:t>MEDICO</w:t>
                        </w:r>
                        <w:r>
                          <w:rPr>
                            <w:b/>
                            <w:color w:val="FFFFFF"/>
                            <w:spacing w:val="-12"/>
                            <w:sz w:val="18"/>
                          </w:rPr>
                          <w:t xml:space="preserve"> </w:t>
                        </w:r>
                        <w:r>
                          <w:rPr>
                            <w:b/>
                            <w:color w:val="FFFFFF"/>
                            <w:sz w:val="18"/>
                          </w:rPr>
                          <w:t>DI</w:t>
                        </w:r>
                        <w:r>
                          <w:rPr>
                            <w:b/>
                            <w:color w:val="FFFFFF"/>
                            <w:spacing w:val="-11"/>
                            <w:sz w:val="18"/>
                          </w:rPr>
                          <w:t xml:space="preserve"> </w:t>
                        </w:r>
                        <w:r>
                          <w:rPr>
                            <w:b/>
                            <w:color w:val="FFFFFF"/>
                            <w:sz w:val="18"/>
                          </w:rPr>
                          <w:t xml:space="preserve">MEDICINA </w:t>
                        </w:r>
                        <w:r>
                          <w:rPr>
                            <w:b/>
                            <w:color w:val="FFFFFF"/>
                            <w:spacing w:val="-2"/>
                            <w:sz w:val="18"/>
                          </w:rPr>
                          <w:t>GENERALE</w:t>
                        </w:r>
                      </w:p>
                    </w:txbxContent>
                  </v:textbox>
                </v:shape>
                <v:shape id="Textbox 71" o:spid="_x0000_s1066" type="#_x0000_t202" style="position:absolute;left:8044;top:12320;width:1151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CF7855" w:rsidRDefault="00CF7855">
                        <w:pPr>
                          <w:spacing w:line="199" w:lineRule="exact"/>
                          <w:rPr>
                            <w:b/>
                            <w:sz w:val="18"/>
                          </w:rPr>
                        </w:pPr>
                        <w:r>
                          <w:rPr>
                            <w:b/>
                            <w:color w:val="FFFFFF"/>
                            <w:sz w:val="18"/>
                          </w:rPr>
                          <w:t>VISITA</w:t>
                        </w:r>
                        <w:r>
                          <w:rPr>
                            <w:b/>
                            <w:color w:val="FFFFFF"/>
                            <w:spacing w:val="-4"/>
                            <w:sz w:val="18"/>
                          </w:rPr>
                          <w:t xml:space="preserve"> </w:t>
                        </w:r>
                        <w:r>
                          <w:rPr>
                            <w:b/>
                            <w:color w:val="FFFFFF"/>
                            <w:spacing w:val="-2"/>
                            <w:sz w:val="18"/>
                          </w:rPr>
                          <w:t>UROLOGICA</w:t>
                        </w:r>
                      </w:p>
                    </w:txbxContent>
                  </v:textbox>
                </v:shape>
                <w10:wrap type="topAndBottom" anchorx="page"/>
              </v:group>
            </w:pict>
          </mc:Fallback>
        </mc:AlternateContent>
      </w:r>
    </w:p>
    <w:p w:rsidR="006E183F" w:rsidRDefault="006E183F">
      <w:pPr>
        <w:pStyle w:val="Corpotesto"/>
        <w:spacing w:before="6"/>
        <w:rPr>
          <w:b/>
          <w:sz w:val="7"/>
        </w:rPr>
      </w:pPr>
    </w:p>
    <w:p w:rsidR="006E183F" w:rsidRDefault="006E183F">
      <w:pPr>
        <w:pStyle w:val="Corpotesto"/>
        <w:rPr>
          <w:b/>
          <w:sz w:val="20"/>
        </w:rPr>
      </w:pPr>
    </w:p>
    <w:p w:rsidR="006E183F" w:rsidRDefault="00A612C1">
      <w:pPr>
        <w:pStyle w:val="Corpotesto"/>
        <w:spacing w:before="37"/>
        <w:rPr>
          <w:b/>
          <w:sz w:val="20"/>
        </w:rPr>
      </w:pPr>
      <w:r>
        <w:rPr>
          <w:b/>
          <w:noProof/>
          <w:sz w:val="20"/>
          <w:lang w:eastAsia="it-IT"/>
        </w:rPr>
        <mc:AlternateContent>
          <mc:Choice Requires="wpg">
            <w:drawing>
              <wp:anchor distT="0" distB="0" distL="0" distR="0" simplePos="0" relativeHeight="487593984" behindDoc="1" locked="0" layoutInCell="1" allowOverlap="1">
                <wp:simplePos x="0" y="0"/>
                <wp:positionH relativeFrom="page">
                  <wp:posOffset>1290955</wp:posOffset>
                </wp:positionH>
                <wp:positionV relativeFrom="paragraph">
                  <wp:posOffset>184797</wp:posOffset>
                </wp:positionV>
                <wp:extent cx="4116070" cy="2151380"/>
                <wp:effectExtent l="0" t="0" r="0" b="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16070" cy="2151380"/>
                          <a:chOff x="0" y="0"/>
                          <a:chExt cx="4116070" cy="2151380"/>
                        </a:xfrm>
                      </wpg:grpSpPr>
                      <wps:wsp>
                        <wps:cNvPr id="73" name="Graphic 73"/>
                        <wps:cNvSpPr/>
                        <wps:spPr>
                          <a:xfrm>
                            <a:off x="2762885" y="205104"/>
                            <a:ext cx="861694" cy="1690370"/>
                          </a:xfrm>
                          <a:custGeom>
                            <a:avLst/>
                            <a:gdLst/>
                            <a:ahLst/>
                            <a:cxnLst/>
                            <a:rect l="l" t="t" r="r" b="b"/>
                            <a:pathLst>
                              <a:path w="861694" h="1690370">
                                <a:moveTo>
                                  <a:pt x="0" y="1689608"/>
                                </a:moveTo>
                                <a:lnTo>
                                  <a:pt x="186689" y="1690243"/>
                                </a:lnTo>
                              </a:path>
                              <a:path w="861694" h="1690370">
                                <a:moveTo>
                                  <a:pt x="570230" y="0"/>
                                </a:moveTo>
                                <a:lnTo>
                                  <a:pt x="861695" y="635"/>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81" cstate="print"/>
                          <a:stretch>
                            <a:fillRect/>
                          </a:stretch>
                        </pic:blipFill>
                        <pic:spPr>
                          <a:xfrm>
                            <a:off x="3765550" y="0"/>
                            <a:ext cx="350520" cy="316229"/>
                          </a:xfrm>
                          <a:prstGeom prst="rect">
                            <a:avLst/>
                          </a:prstGeom>
                        </pic:spPr>
                      </pic:pic>
                      <wps:wsp>
                        <wps:cNvPr id="75" name="Graphic 75"/>
                        <wps:cNvSpPr/>
                        <wps:spPr>
                          <a:xfrm>
                            <a:off x="3333115" y="1894713"/>
                            <a:ext cx="291465" cy="1270"/>
                          </a:xfrm>
                          <a:custGeom>
                            <a:avLst/>
                            <a:gdLst/>
                            <a:ahLst/>
                            <a:cxnLst/>
                            <a:rect l="l" t="t" r="r" b="b"/>
                            <a:pathLst>
                              <a:path w="291465" h="635">
                                <a:moveTo>
                                  <a:pt x="0" y="0"/>
                                </a:moveTo>
                                <a:lnTo>
                                  <a:pt x="291464" y="635"/>
                                </a:lnTo>
                              </a:path>
                            </a:pathLst>
                          </a:custGeom>
                          <a:ln w="1904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82" cstate="print"/>
                          <a:stretch>
                            <a:fillRect/>
                          </a:stretch>
                        </pic:blipFill>
                        <pic:spPr>
                          <a:xfrm>
                            <a:off x="1355725" y="1657857"/>
                            <a:ext cx="1355724" cy="493394"/>
                          </a:xfrm>
                          <a:prstGeom prst="rect">
                            <a:avLst/>
                          </a:prstGeom>
                        </pic:spPr>
                      </pic:pic>
                      <pic:pic xmlns:pic="http://schemas.openxmlformats.org/drawingml/2006/picture">
                        <pic:nvPicPr>
                          <pic:cNvPr id="77" name="Image 77"/>
                          <pic:cNvPicPr/>
                        </pic:nvPicPr>
                        <pic:blipFill>
                          <a:blip r:embed="rId83" cstate="print"/>
                          <a:stretch>
                            <a:fillRect/>
                          </a:stretch>
                        </pic:blipFill>
                        <pic:spPr>
                          <a:xfrm>
                            <a:off x="0" y="857758"/>
                            <a:ext cx="3505834" cy="473075"/>
                          </a:xfrm>
                          <a:prstGeom prst="rect">
                            <a:avLst/>
                          </a:prstGeom>
                        </pic:spPr>
                      </pic:pic>
                      <wps:wsp>
                        <wps:cNvPr id="78" name="Graphic 78"/>
                        <wps:cNvSpPr/>
                        <wps:spPr>
                          <a:xfrm>
                            <a:off x="2388870" y="316229"/>
                            <a:ext cx="1700530" cy="1340485"/>
                          </a:xfrm>
                          <a:custGeom>
                            <a:avLst/>
                            <a:gdLst/>
                            <a:ahLst/>
                            <a:cxnLst/>
                            <a:rect l="l" t="t" r="r" b="b"/>
                            <a:pathLst>
                              <a:path w="1700530" h="1340485">
                                <a:moveTo>
                                  <a:pt x="76200" y="1264158"/>
                                </a:moveTo>
                                <a:lnTo>
                                  <a:pt x="47625" y="1264158"/>
                                </a:lnTo>
                                <a:lnTo>
                                  <a:pt x="47625" y="1186688"/>
                                </a:lnTo>
                                <a:lnTo>
                                  <a:pt x="53340" y="1186688"/>
                                </a:lnTo>
                                <a:lnTo>
                                  <a:pt x="53340" y="1167638"/>
                                </a:lnTo>
                                <a:lnTo>
                                  <a:pt x="53340" y="1013968"/>
                                </a:lnTo>
                                <a:lnTo>
                                  <a:pt x="34290" y="1013968"/>
                                </a:lnTo>
                                <a:lnTo>
                                  <a:pt x="34290" y="1167638"/>
                                </a:lnTo>
                                <a:lnTo>
                                  <a:pt x="28575" y="1167638"/>
                                </a:lnTo>
                                <a:lnTo>
                                  <a:pt x="28575" y="1264158"/>
                                </a:lnTo>
                                <a:lnTo>
                                  <a:pt x="0" y="1264158"/>
                                </a:lnTo>
                                <a:lnTo>
                                  <a:pt x="38100" y="1340358"/>
                                </a:lnTo>
                                <a:lnTo>
                                  <a:pt x="69850" y="1276858"/>
                                </a:lnTo>
                                <a:lnTo>
                                  <a:pt x="76200" y="1264158"/>
                                </a:lnTo>
                                <a:close/>
                              </a:path>
                              <a:path w="1700530" h="1340485">
                                <a:moveTo>
                                  <a:pt x="1700530" y="76200"/>
                                </a:moveTo>
                                <a:lnTo>
                                  <a:pt x="1694180" y="63500"/>
                                </a:lnTo>
                                <a:lnTo>
                                  <a:pt x="1662430" y="0"/>
                                </a:lnTo>
                                <a:lnTo>
                                  <a:pt x="1624330" y="76200"/>
                                </a:lnTo>
                                <a:lnTo>
                                  <a:pt x="1652905" y="76200"/>
                                </a:lnTo>
                                <a:lnTo>
                                  <a:pt x="1652905" y="913130"/>
                                </a:lnTo>
                                <a:lnTo>
                                  <a:pt x="1092835" y="913130"/>
                                </a:lnTo>
                                <a:lnTo>
                                  <a:pt x="1092835" y="932180"/>
                                </a:lnTo>
                                <a:lnTo>
                                  <a:pt x="1667637" y="932180"/>
                                </a:lnTo>
                                <a:lnTo>
                                  <a:pt x="1671955" y="927862"/>
                                </a:lnTo>
                                <a:lnTo>
                                  <a:pt x="1671955" y="922655"/>
                                </a:lnTo>
                                <a:lnTo>
                                  <a:pt x="1671955" y="913130"/>
                                </a:lnTo>
                                <a:lnTo>
                                  <a:pt x="1671955" y="76200"/>
                                </a:lnTo>
                                <a:lnTo>
                                  <a:pt x="1700530" y="762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84" cstate="print"/>
                          <a:stretch>
                            <a:fillRect/>
                          </a:stretch>
                        </pic:blipFill>
                        <pic:spPr>
                          <a:xfrm>
                            <a:off x="3637915" y="1737232"/>
                            <a:ext cx="355600" cy="302259"/>
                          </a:xfrm>
                          <a:prstGeom prst="rect">
                            <a:avLst/>
                          </a:prstGeom>
                        </pic:spPr>
                      </pic:pic>
                      <wps:wsp>
                        <wps:cNvPr id="80" name="Textbox 80"/>
                        <wps:cNvSpPr txBox="1"/>
                        <wps:spPr>
                          <a:xfrm>
                            <a:off x="3062477" y="145287"/>
                            <a:ext cx="184150" cy="127000"/>
                          </a:xfrm>
                          <a:prstGeom prst="rect">
                            <a:avLst/>
                          </a:prstGeom>
                        </wps:spPr>
                        <wps:txbx>
                          <w:txbxContent>
                            <w:p w:rsidR="00CF7855" w:rsidRDefault="00CF7855">
                              <w:pPr>
                                <w:spacing w:line="199" w:lineRule="exact"/>
                                <w:rPr>
                                  <w:b/>
                                  <w:sz w:val="18"/>
                                </w:rPr>
                              </w:pPr>
                              <w:r>
                                <w:rPr>
                                  <w:b/>
                                  <w:spacing w:val="-5"/>
                                  <w:sz w:val="18"/>
                                </w:rPr>
                                <w:t>NO</w:t>
                              </w:r>
                            </w:p>
                          </w:txbxContent>
                        </wps:txbx>
                        <wps:bodyPr wrap="square" lIns="0" tIns="0" rIns="0" bIns="0" rtlCol="0">
                          <a:noAutofit/>
                        </wps:bodyPr>
                      </wps:wsp>
                      <wps:wsp>
                        <wps:cNvPr id="81" name="Textbox 81"/>
                        <wps:cNvSpPr txBox="1"/>
                        <wps:spPr>
                          <a:xfrm>
                            <a:off x="724026" y="622299"/>
                            <a:ext cx="2243455" cy="629920"/>
                          </a:xfrm>
                          <a:prstGeom prst="rect">
                            <a:avLst/>
                          </a:prstGeom>
                        </wps:spPr>
                        <wps:txbx>
                          <w:txbxContent>
                            <w:p w:rsidR="00CF7855" w:rsidRDefault="00CF7855">
                              <w:pPr>
                                <w:spacing w:line="199" w:lineRule="exact"/>
                                <w:ind w:right="788"/>
                                <w:jc w:val="right"/>
                                <w:rPr>
                                  <w:b/>
                                  <w:sz w:val="18"/>
                                </w:rPr>
                              </w:pPr>
                              <w:r>
                                <w:rPr>
                                  <w:b/>
                                  <w:spacing w:val="-5"/>
                                  <w:sz w:val="18"/>
                                </w:rPr>
                                <w:t>SI</w:t>
                              </w:r>
                            </w:p>
                            <w:p w:rsidR="00CF7855" w:rsidRDefault="00CF7855">
                              <w:pPr>
                                <w:spacing w:before="171"/>
                                <w:rPr>
                                  <w:b/>
                                  <w:sz w:val="18"/>
                                </w:rPr>
                              </w:pPr>
                            </w:p>
                            <w:p w:rsidR="00CF7855" w:rsidRDefault="00CF7855">
                              <w:pPr>
                                <w:ind w:left="254" w:hanging="255"/>
                                <w:rPr>
                                  <w:b/>
                                  <w:sz w:val="18"/>
                                </w:rPr>
                              </w:pPr>
                              <w:r>
                                <w:rPr>
                                  <w:b/>
                                  <w:color w:val="FFFFFF"/>
                                  <w:sz w:val="18"/>
                                </w:rPr>
                                <w:t>GOM</w:t>
                              </w:r>
                              <w:r>
                                <w:rPr>
                                  <w:b/>
                                  <w:color w:val="FFFFFF"/>
                                  <w:spacing w:val="-6"/>
                                  <w:sz w:val="18"/>
                                </w:rPr>
                                <w:t xml:space="preserve"> </w:t>
                              </w:r>
                              <w:r>
                                <w:rPr>
                                  <w:b/>
                                  <w:color w:val="FFFFFF"/>
                                  <w:sz w:val="18"/>
                                </w:rPr>
                                <w:t>(Eventuale</w:t>
                              </w:r>
                              <w:r>
                                <w:rPr>
                                  <w:b/>
                                  <w:color w:val="FFFFFF"/>
                                  <w:spacing w:val="-7"/>
                                  <w:sz w:val="18"/>
                                </w:rPr>
                                <w:t xml:space="preserve"> </w:t>
                              </w:r>
                              <w:r>
                                <w:rPr>
                                  <w:b/>
                                  <w:color w:val="FFFFFF"/>
                                  <w:sz w:val="18"/>
                                </w:rPr>
                                <w:t>biopsia</w:t>
                              </w:r>
                              <w:r>
                                <w:rPr>
                                  <w:b/>
                                  <w:color w:val="FFFFFF"/>
                                  <w:spacing w:val="-9"/>
                                  <w:sz w:val="18"/>
                                </w:rPr>
                                <w:t xml:space="preserve"> </w:t>
                              </w:r>
                              <w:r>
                                <w:rPr>
                                  <w:b/>
                                  <w:color w:val="FFFFFF"/>
                                  <w:sz w:val="18"/>
                                </w:rPr>
                                <w:t>con</w:t>
                              </w:r>
                              <w:r>
                                <w:rPr>
                                  <w:b/>
                                  <w:color w:val="FFFFFF"/>
                                  <w:spacing w:val="-7"/>
                                  <w:sz w:val="18"/>
                                </w:rPr>
                                <w:t xml:space="preserve"> </w:t>
                              </w:r>
                              <w:r>
                                <w:rPr>
                                  <w:b/>
                                  <w:color w:val="FFFFFF"/>
                                  <w:sz w:val="18"/>
                                </w:rPr>
                                <w:t>o</w:t>
                              </w:r>
                              <w:r>
                                <w:rPr>
                                  <w:b/>
                                  <w:color w:val="FFFFFF"/>
                                  <w:spacing w:val="-9"/>
                                  <w:sz w:val="18"/>
                                </w:rPr>
                                <w:t xml:space="preserve"> </w:t>
                              </w:r>
                              <w:r>
                                <w:rPr>
                                  <w:b/>
                                  <w:color w:val="FFFFFF"/>
                                  <w:sz w:val="18"/>
                                </w:rPr>
                                <w:t>senza</w:t>
                              </w:r>
                              <w:r>
                                <w:rPr>
                                  <w:b/>
                                  <w:color w:val="FFFFFF"/>
                                  <w:spacing w:val="-9"/>
                                  <w:sz w:val="18"/>
                                </w:rPr>
                                <w:t xml:space="preserve"> </w:t>
                              </w:r>
                              <w:r>
                                <w:rPr>
                                  <w:b/>
                                  <w:color w:val="FFFFFF"/>
                                  <w:sz w:val="18"/>
                                </w:rPr>
                                <w:t>ulteriori appronfondimenti strumentali es MRI)</w:t>
                              </w:r>
                            </w:p>
                          </w:txbxContent>
                        </wps:txbx>
                        <wps:bodyPr wrap="square" lIns="0" tIns="0" rIns="0" bIns="0" rtlCol="0">
                          <a:noAutofit/>
                        </wps:bodyPr>
                      </wps:wsp>
                      <wps:wsp>
                        <wps:cNvPr id="82" name="Textbox 82"/>
                        <wps:cNvSpPr txBox="1"/>
                        <wps:spPr>
                          <a:xfrm>
                            <a:off x="1715007" y="1850897"/>
                            <a:ext cx="679450" cy="127000"/>
                          </a:xfrm>
                          <a:prstGeom prst="rect">
                            <a:avLst/>
                          </a:prstGeom>
                        </wps:spPr>
                        <wps:txbx>
                          <w:txbxContent>
                            <w:p w:rsidR="00CF7855" w:rsidRDefault="00CF7855">
                              <w:pPr>
                                <w:spacing w:line="199" w:lineRule="exact"/>
                                <w:rPr>
                                  <w:b/>
                                  <w:sz w:val="18"/>
                                </w:rPr>
                              </w:pPr>
                              <w:r>
                                <w:rPr>
                                  <w:b/>
                                  <w:color w:val="FFFFFF"/>
                                  <w:spacing w:val="-2"/>
                                  <w:sz w:val="18"/>
                                </w:rPr>
                                <w:t>NEOPLASIA</w:t>
                              </w:r>
                            </w:p>
                          </w:txbxContent>
                        </wps:txbx>
                        <wps:bodyPr wrap="square" lIns="0" tIns="0" rIns="0" bIns="0" rtlCol="0">
                          <a:noAutofit/>
                        </wps:bodyPr>
                      </wps:wsp>
                      <wps:wsp>
                        <wps:cNvPr id="83" name="Textbox 83"/>
                        <wps:cNvSpPr txBox="1"/>
                        <wps:spPr>
                          <a:xfrm>
                            <a:off x="3051810" y="1834133"/>
                            <a:ext cx="184150" cy="127000"/>
                          </a:xfrm>
                          <a:prstGeom prst="rect">
                            <a:avLst/>
                          </a:prstGeom>
                        </wps:spPr>
                        <wps:txbx>
                          <w:txbxContent>
                            <w:p w:rsidR="00CF7855" w:rsidRDefault="00CF7855">
                              <w:pPr>
                                <w:spacing w:line="199" w:lineRule="exact"/>
                                <w:rPr>
                                  <w:b/>
                                  <w:sz w:val="18"/>
                                </w:rPr>
                              </w:pPr>
                              <w:r>
                                <w:rPr>
                                  <w:b/>
                                  <w:spacing w:val="-5"/>
                                  <w:sz w:val="18"/>
                                </w:rPr>
                                <w:t>NO</w:t>
                              </w:r>
                            </w:p>
                          </w:txbxContent>
                        </wps:txbx>
                        <wps:bodyPr wrap="square" lIns="0" tIns="0" rIns="0" bIns="0" rtlCol="0">
                          <a:noAutofit/>
                        </wps:bodyPr>
                      </wps:wsp>
                    </wpg:wgp>
                  </a:graphicData>
                </a:graphic>
              </wp:anchor>
            </w:drawing>
          </mc:Choice>
          <mc:Fallback>
            <w:pict>
              <v:group id="Group 72" o:spid="_x0000_s1067" style="position:absolute;margin-left:101.65pt;margin-top:14.55pt;width:324.1pt;height:169.4pt;z-index:-15722496;mso-wrap-distance-left:0;mso-wrap-distance-right:0;mso-position-horizontal-relative:page;mso-position-vertical-relative:text" coordsize="41160,21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">
                <v:shape id="Graphic 73" o:spid="_x0000_s1068" style="position:absolute;left:27628;top:2051;width:8617;height:16903;visibility:visible;mso-wrap-style:square;v-text-anchor:top" coordsize="861694,1690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0os8YA&#10;AADbAAAADwAAAGRycy9kb3ducmV2LnhtbESPQWvCQBSE70L/w/IKvUjdtLZV0qwiWsGLgrEXb6/Z&#10;l2xo9m3Irpr+e7cgeBxm5hsmm/e2EWfqfO1YwcsoAUFcOF1zpeD7sH6egvABWWPjmBT8kYf57GGQ&#10;Yardhfd0zkMlIoR9igpMCG0qpS8MWfQj1xJHr3SdxRBlV0nd4SXCbSNfk+RDWqw5LhhsaWmo+M1P&#10;VsHm3YwPb/Znt0qO5TD/Om73fR6UenrsF58gAvXhHr61N1rBZAz/X+IP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0os8YAAADbAAAADwAAAAAAAAAAAAAAAACYAgAAZHJz&#10;L2Rvd25yZXYueG1sUEsFBgAAAAAEAAQA9QAAAIsDAAAAAA==&#10;" path="m,1689608r186689,635em570230,l861695,635e" filled="f" strokeweight="1.5pt">
                  <v:path arrowok="t"/>
                </v:shape>
                <v:shape id="Image 74" o:spid="_x0000_s1069" type="#_x0000_t75" style="position:absolute;left:37655;width:3505;height:3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80eHEAAAA2wAAAA8AAABkcnMvZG93bnJldi54bWxEj0FrwkAUhO8F/8PyBC9FN7VFJbqKTSn0&#10;4EGjeH5kn0kw+zbsrkn677uFQo/DzHzDbHaDaURHzteWFbzMEhDEhdU1lwou58/pCoQPyBoby6Tg&#10;mzzstqOnDaba9nyiLg+liBD2KSqoQmhTKX1RkUE/sy1x9G7WGQxRulJqh32Em0bOk2QhDdYcFyps&#10;KauouOcPo6DLXN4fD68X8zhfS37Gw0f27pWajIf9GkSgIfyH/9pfWsHyDX6/xB8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80eHEAAAA2wAAAA8AAAAAAAAAAAAAAAAA&#10;nwIAAGRycy9kb3ducmV2LnhtbFBLBQYAAAAABAAEAPcAAACQAwAAAAA=&#10;">
                  <v:imagedata r:id="rId85" o:title=""/>
                </v:shape>
                <v:shape id="Graphic 75" o:spid="_x0000_s1070" style="position:absolute;left:33331;top:18947;width:2914;height:12;visibility:visible;mso-wrap-style:square;v-text-anchor:top" coordsize="29146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HWcMA&#10;AADbAAAADwAAAGRycy9kb3ducmV2LnhtbESPQYvCMBSE78L+h/CEvZQ13QV1rUYRcdGDF6vg9dE8&#10;m2LzUpqo9d9vBMHjMDPfMLNFZ2txo9ZXjhV8D1IQxIXTFZcKjoe/r18QPiBrrB2Tggd5WMw/ejPM&#10;tLvznm55KEWEsM9QgQmhyaT0hSGLfuAa4uidXWsxRNmWUrd4j3Bby580HUmLFccFgw2tDBWX/GoV&#10;5MluXx7kRI6Xj2CS0WmdJ5u1Up/9bjkFEagL7/CrvdUKx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HWcMAAADbAAAADwAAAAAAAAAAAAAAAACYAgAAZHJzL2Rv&#10;d25yZXYueG1sUEsFBgAAAAAEAAQA9QAAAIgDAAAAAA==&#10;" path="m,l291464,635e" filled="f" strokeweight=".52914mm">
                  <v:path arrowok="t"/>
                </v:shape>
                <v:shape id="Image 76" o:spid="_x0000_s1071" type="#_x0000_t75" style="position:absolute;left:13557;top:16578;width:13557;height:4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ca7EAAAA2wAAAA8AAABkcnMvZG93bnJldi54bWxEj0uLwkAQhO/C/oehF7zpZPfgIzqGZUEw&#10;6MXHLnhrMm0Sk+kJmVHjv3cEwWNRVV9R86QztbhS60rLCr6GEQjizOqScwWH/XIwAeE8ssbaMim4&#10;k4Nk8dGbY6ztjbd03flcBAi7GBUU3jexlC4ryKAb2oY4eCfbGvRBtrnULd4C3NTyO4pG0mDJYaHA&#10;hn4LyqrdxSjY/K3LtErd+v9wzlM9dQ0t/VGp/mf3MwPhqfPv8Ku90grGI3h+C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rca7EAAAA2wAAAA8AAAAAAAAAAAAAAAAA&#10;nwIAAGRycy9kb3ducmV2LnhtbFBLBQYAAAAABAAEAPcAAACQAwAAAAA=&#10;">
                  <v:imagedata r:id="rId86" o:title=""/>
                </v:shape>
                <v:shape id="Image 77" o:spid="_x0000_s1072" type="#_x0000_t75" style="position:absolute;top:8577;width:35058;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HYkzBAAAA2wAAAA8AAABkcnMvZG93bnJldi54bWxEj9GKwjAURN8F/yFcYd80XWGtVqMUQRF9&#10;svoBl+balm1uShNt/XsjCD4OM3OGWW16U4sHta6yrOB3EoEgzq2uuFBwvezGcxDOI2usLZOCJznY&#10;rIeDFSbadnymR+YLESDsElRQet8kUrq8JINuYhvi4N1sa9AH2RZSt9gFuKnlNIpm0mDFYaHEhrYl&#10;5f/Z3Sg4XM7Xv+rUmcUxtrndp7v9Nq2V+hn16RKEp95/w5/2QSuIY3h/CT9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dHYkzBAAAA2wAAAA8AAAAAAAAAAAAAAAAAnwIA&#10;AGRycy9kb3ducmV2LnhtbFBLBQYAAAAABAAEAPcAAACNAwAAAAA=&#10;">
                  <v:imagedata r:id="rId87" o:title=""/>
                </v:shape>
                <v:shape id="Graphic 78" o:spid="_x0000_s1073" style="position:absolute;left:23888;top:3162;width:17006;height:13405;visibility:visible;mso-wrap-style:square;v-text-anchor:top" coordsize="1700530,134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gZMIA&#10;AADbAAAADwAAAGRycy9kb3ducmV2LnhtbERPy2rCQBTdC/2H4Ra6EZ1Ygkp0DKUPUtCFj3Z/zdwm&#10;oZk7ITMm8e+dheDycN7rdDC16Kh1lWUFs2kEgji3uuJCwc/pa7IE4TyyxtoyKbiSg3TzNFpjom3P&#10;B+qOvhAhhF2CCkrvm0RKl5dk0E1tQxy4P9sa9AG2hdQt9iHc1PI1iubSYMWhocSG3kvK/48XoyCm&#10;j8W1muWfu/gcb3/3UTbeXjKlXp6HtxUIT4N/iO/ub61gEcaGL+EH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GBkwgAAANsAAAAPAAAAAAAAAAAAAAAAAJgCAABkcnMvZG93&#10;bnJldi54bWxQSwUGAAAAAAQABAD1AAAAhwMAAAAA&#10;" path="m76200,1264158r-28575,l47625,1186688r5715,l53340,1167638r,-153670l34290,1013968r,153670l28575,1167638r,96520l,1264158r38100,76200l69850,1276858r6350,-12700xem1700530,76200r-6350,-12700l1662430,r-38100,76200l1652905,76200r,836930l1092835,913130r,19050l1667637,932180r4318,-4318l1671955,922655r,-9525l1671955,76200r28575,xe" fillcolor="black" stroked="f">
                  <v:path arrowok="t"/>
                </v:shape>
                <v:shape id="Image 79" o:spid="_x0000_s1074" type="#_x0000_t75" style="position:absolute;left:36379;top:17372;width:3556;height:3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0XTPCAAAA2wAAAA8AAABkcnMvZG93bnJldi54bWxEj81qwzAQhO+FvoPYQm617EL+nCihNBh6&#10;yCWuDz0u1sYysVbGUm3n7aNCocdhZr5h9sfZdmKkwbeOFWRJCoK4drrlRkH1VbxuQPiArLFzTAru&#10;5OF4eH7aY67dxBcay9CICGGfowITQp9L6WtDFn3ieuLoXd1gMUQ5NFIPOEW47eRbmq6kxZbjgsGe&#10;PgzVt/LHKjhNpsrq7LvhySxPXOCZdLFRavEyv+9ABJrDf/iv/akVrLfw+yX+AH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9F0zwgAAANsAAAAPAAAAAAAAAAAAAAAAAJ8C&#10;AABkcnMvZG93bnJldi54bWxQSwUGAAAAAAQABAD3AAAAjgMAAAAA&#10;">
                  <v:imagedata r:id="rId88" o:title=""/>
                </v:shape>
                <v:shape id="Textbox 80" o:spid="_x0000_s1075" type="#_x0000_t202" style="position:absolute;left:30624;top:1452;width:1842;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CF7855" w:rsidRDefault="00CF7855">
                        <w:pPr>
                          <w:spacing w:line="199" w:lineRule="exact"/>
                          <w:rPr>
                            <w:b/>
                            <w:sz w:val="18"/>
                          </w:rPr>
                        </w:pPr>
                        <w:r>
                          <w:rPr>
                            <w:b/>
                            <w:spacing w:val="-5"/>
                            <w:sz w:val="18"/>
                          </w:rPr>
                          <w:t>NO</w:t>
                        </w:r>
                      </w:p>
                    </w:txbxContent>
                  </v:textbox>
                </v:shape>
                <v:shape id="Textbox 81" o:spid="_x0000_s1076" type="#_x0000_t202" style="position:absolute;left:7240;top:6222;width:22434;height:6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CF7855" w:rsidRDefault="00CF7855">
                        <w:pPr>
                          <w:spacing w:line="199" w:lineRule="exact"/>
                          <w:ind w:right="788"/>
                          <w:jc w:val="right"/>
                          <w:rPr>
                            <w:b/>
                            <w:sz w:val="18"/>
                          </w:rPr>
                        </w:pPr>
                        <w:r>
                          <w:rPr>
                            <w:b/>
                            <w:spacing w:val="-5"/>
                            <w:sz w:val="18"/>
                          </w:rPr>
                          <w:t>SI</w:t>
                        </w:r>
                      </w:p>
                      <w:p w:rsidR="00CF7855" w:rsidRDefault="00CF7855">
                        <w:pPr>
                          <w:spacing w:before="171"/>
                          <w:rPr>
                            <w:b/>
                            <w:sz w:val="18"/>
                          </w:rPr>
                        </w:pPr>
                      </w:p>
                      <w:p w:rsidR="00CF7855" w:rsidRDefault="00CF7855">
                        <w:pPr>
                          <w:ind w:left="254" w:hanging="255"/>
                          <w:rPr>
                            <w:b/>
                            <w:sz w:val="18"/>
                          </w:rPr>
                        </w:pPr>
                        <w:r>
                          <w:rPr>
                            <w:b/>
                            <w:color w:val="FFFFFF"/>
                            <w:sz w:val="18"/>
                          </w:rPr>
                          <w:t>GOM</w:t>
                        </w:r>
                        <w:r>
                          <w:rPr>
                            <w:b/>
                            <w:color w:val="FFFFFF"/>
                            <w:spacing w:val="-6"/>
                            <w:sz w:val="18"/>
                          </w:rPr>
                          <w:t xml:space="preserve"> </w:t>
                        </w:r>
                        <w:r>
                          <w:rPr>
                            <w:b/>
                            <w:color w:val="FFFFFF"/>
                            <w:sz w:val="18"/>
                          </w:rPr>
                          <w:t>(Eventuale</w:t>
                        </w:r>
                        <w:r>
                          <w:rPr>
                            <w:b/>
                            <w:color w:val="FFFFFF"/>
                            <w:spacing w:val="-7"/>
                            <w:sz w:val="18"/>
                          </w:rPr>
                          <w:t xml:space="preserve"> </w:t>
                        </w:r>
                        <w:r>
                          <w:rPr>
                            <w:b/>
                            <w:color w:val="FFFFFF"/>
                            <w:sz w:val="18"/>
                          </w:rPr>
                          <w:t>biopsia</w:t>
                        </w:r>
                        <w:r>
                          <w:rPr>
                            <w:b/>
                            <w:color w:val="FFFFFF"/>
                            <w:spacing w:val="-9"/>
                            <w:sz w:val="18"/>
                          </w:rPr>
                          <w:t xml:space="preserve"> </w:t>
                        </w:r>
                        <w:r>
                          <w:rPr>
                            <w:b/>
                            <w:color w:val="FFFFFF"/>
                            <w:sz w:val="18"/>
                          </w:rPr>
                          <w:t>con</w:t>
                        </w:r>
                        <w:r>
                          <w:rPr>
                            <w:b/>
                            <w:color w:val="FFFFFF"/>
                            <w:spacing w:val="-7"/>
                            <w:sz w:val="18"/>
                          </w:rPr>
                          <w:t xml:space="preserve"> </w:t>
                        </w:r>
                        <w:r>
                          <w:rPr>
                            <w:b/>
                            <w:color w:val="FFFFFF"/>
                            <w:sz w:val="18"/>
                          </w:rPr>
                          <w:t>o</w:t>
                        </w:r>
                        <w:r>
                          <w:rPr>
                            <w:b/>
                            <w:color w:val="FFFFFF"/>
                            <w:spacing w:val="-9"/>
                            <w:sz w:val="18"/>
                          </w:rPr>
                          <w:t xml:space="preserve"> </w:t>
                        </w:r>
                        <w:r>
                          <w:rPr>
                            <w:b/>
                            <w:color w:val="FFFFFF"/>
                            <w:sz w:val="18"/>
                          </w:rPr>
                          <w:t>senza</w:t>
                        </w:r>
                        <w:r>
                          <w:rPr>
                            <w:b/>
                            <w:color w:val="FFFFFF"/>
                            <w:spacing w:val="-9"/>
                            <w:sz w:val="18"/>
                          </w:rPr>
                          <w:t xml:space="preserve"> </w:t>
                        </w:r>
                        <w:r>
                          <w:rPr>
                            <w:b/>
                            <w:color w:val="FFFFFF"/>
                            <w:sz w:val="18"/>
                          </w:rPr>
                          <w:t xml:space="preserve">ulteriori </w:t>
                        </w:r>
                        <w:proofErr w:type="spellStart"/>
                        <w:r>
                          <w:rPr>
                            <w:b/>
                            <w:color w:val="FFFFFF"/>
                            <w:sz w:val="18"/>
                          </w:rPr>
                          <w:t>appronfondimenti</w:t>
                        </w:r>
                        <w:proofErr w:type="spellEnd"/>
                        <w:r>
                          <w:rPr>
                            <w:b/>
                            <w:color w:val="FFFFFF"/>
                            <w:sz w:val="18"/>
                          </w:rPr>
                          <w:t xml:space="preserve"> strumentali es MRI)</w:t>
                        </w:r>
                      </w:p>
                    </w:txbxContent>
                  </v:textbox>
                </v:shape>
                <v:shape id="Textbox 82" o:spid="_x0000_s1077" type="#_x0000_t202" style="position:absolute;left:17150;top:18508;width:679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CF7855" w:rsidRDefault="00CF7855">
                        <w:pPr>
                          <w:spacing w:line="199" w:lineRule="exact"/>
                          <w:rPr>
                            <w:b/>
                            <w:sz w:val="18"/>
                          </w:rPr>
                        </w:pPr>
                        <w:r>
                          <w:rPr>
                            <w:b/>
                            <w:color w:val="FFFFFF"/>
                            <w:spacing w:val="-2"/>
                            <w:sz w:val="18"/>
                          </w:rPr>
                          <w:t>NEOPLASIA</w:t>
                        </w:r>
                      </w:p>
                    </w:txbxContent>
                  </v:textbox>
                </v:shape>
                <v:shape id="Textbox 83" o:spid="_x0000_s1078" type="#_x0000_t202" style="position:absolute;left:30518;top:18341;width:184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CF7855" w:rsidRDefault="00CF7855">
                        <w:pPr>
                          <w:spacing w:line="199" w:lineRule="exact"/>
                          <w:rPr>
                            <w:b/>
                            <w:sz w:val="18"/>
                          </w:rPr>
                        </w:pPr>
                        <w:r>
                          <w:rPr>
                            <w:b/>
                            <w:spacing w:val="-5"/>
                            <w:sz w:val="18"/>
                          </w:rPr>
                          <w:t>NO</w:t>
                        </w:r>
                      </w:p>
                    </w:txbxContent>
                  </v:textbox>
                </v:shape>
                <w10:wrap type="topAndBottom" anchorx="page"/>
              </v:group>
            </w:pict>
          </mc:Fallback>
        </mc:AlternateContent>
      </w:r>
    </w:p>
    <w:p w:rsidR="006E183F" w:rsidRDefault="006E183F">
      <w:pPr>
        <w:pStyle w:val="Corpotesto"/>
        <w:spacing w:before="25"/>
        <w:rPr>
          <w:b/>
          <w:sz w:val="18"/>
        </w:rPr>
      </w:pPr>
    </w:p>
    <w:p w:rsidR="006E183F" w:rsidRDefault="00A612C1">
      <w:pPr>
        <w:ind w:left="352"/>
        <w:jc w:val="center"/>
        <w:rPr>
          <w:b/>
          <w:sz w:val="18"/>
        </w:rPr>
      </w:pPr>
      <w:r>
        <w:rPr>
          <w:b/>
          <w:noProof/>
          <w:sz w:val="18"/>
          <w:lang w:eastAsia="it-IT"/>
        </w:rPr>
        <w:drawing>
          <wp:anchor distT="0" distB="0" distL="0" distR="0" simplePos="0" relativeHeight="15738368" behindDoc="0" locked="0" layoutInCell="1" allowOverlap="1">
            <wp:simplePos x="0" y="0"/>
            <wp:positionH relativeFrom="page">
              <wp:posOffset>3689350</wp:posOffset>
            </wp:positionH>
            <wp:positionV relativeFrom="paragraph">
              <wp:posOffset>-53328</wp:posOffset>
            </wp:positionV>
            <wp:extent cx="76200" cy="25145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89" cstate="print"/>
                    <a:stretch>
                      <a:fillRect/>
                    </a:stretch>
                  </pic:blipFill>
                  <pic:spPr>
                    <a:xfrm>
                      <a:off x="0" y="0"/>
                      <a:ext cx="76200" cy="251459"/>
                    </a:xfrm>
                    <a:prstGeom prst="rect">
                      <a:avLst/>
                    </a:prstGeom>
                  </pic:spPr>
                </pic:pic>
              </a:graphicData>
            </a:graphic>
          </wp:anchor>
        </w:drawing>
      </w:r>
      <w:r>
        <w:rPr>
          <w:b/>
          <w:spacing w:val="-5"/>
          <w:sz w:val="18"/>
        </w:rPr>
        <w:t>SI</w:t>
      </w:r>
    </w:p>
    <w:p w:rsidR="006E183F" w:rsidRDefault="00A612C1">
      <w:pPr>
        <w:pStyle w:val="Corpotesto"/>
        <w:spacing w:before="10"/>
        <w:rPr>
          <w:b/>
          <w:sz w:val="13"/>
        </w:rPr>
      </w:pPr>
      <w:r>
        <w:rPr>
          <w:b/>
          <w:noProof/>
          <w:sz w:val="13"/>
          <w:lang w:eastAsia="it-IT"/>
        </w:rPr>
        <mc:AlternateContent>
          <mc:Choice Requires="wpg">
            <w:drawing>
              <wp:anchor distT="0" distB="0" distL="0" distR="0" simplePos="0" relativeHeight="487594496" behindDoc="1" locked="0" layoutInCell="1" allowOverlap="1">
                <wp:simplePos x="0" y="0"/>
                <wp:positionH relativeFrom="page">
                  <wp:posOffset>2131060</wp:posOffset>
                </wp:positionH>
                <wp:positionV relativeFrom="paragraph">
                  <wp:posOffset>116735</wp:posOffset>
                </wp:positionV>
                <wp:extent cx="2421255" cy="378460"/>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1255" cy="378460"/>
                          <a:chOff x="0" y="0"/>
                          <a:chExt cx="2421255" cy="378460"/>
                        </a:xfrm>
                      </wpg:grpSpPr>
                      <pic:pic xmlns:pic="http://schemas.openxmlformats.org/drawingml/2006/picture">
                        <pic:nvPicPr>
                          <pic:cNvPr id="86" name="Image 86"/>
                          <pic:cNvPicPr/>
                        </pic:nvPicPr>
                        <pic:blipFill>
                          <a:blip r:embed="rId90" cstate="print"/>
                          <a:stretch>
                            <a:fillRect/>
                          </a:stretch>
                        </pic:blipFill>
                        <pic:spPr>
                          <a:xfrm>
                            <a:off x="0" y="0"/>
                            <a:ext cx="2421254" cy="378459"/>
                          </a:xfrm>
                          <a:prstGeom prst="rect">
                            <a:avLst/>
                          </a:prstGeom>
                        </pic:spPr>
                      </pic:pic>
                      <wps:wsp>
                        <wps:cNvPr id="87" name="Textbox 87"/>
                        <wps:cNvSpPr txBox="1"/>
                        <wps:spPr>
                          <a:xfrm>
                            <a:off x="0" y="0"/>
                            <a:ext cx="2421255" cy="378460"/>
                          </a:xfrm>
                          <a:prstGeom prst="rect">
                            <a:avLst/>
                          </a:prstGeom>
                        </wps:spPr>
                        <wps:txbx>
                          <w:txbxContent>
                            <w:p w:rsidR="00CF7855" w:rsidRDefault="00CF7855">
                              <w:pPr>
                                <w:spacing w:before="99"/>
                                <w:ind w:left="717"/>
                                <w:rPr>
                                  <w:b/>
                                  <w:sz w:val="18"/>
                                </w:rPr>
                              </w:pPr>
                              <w:r>
                                <w:rPr>
                                  <w:b/>
                                  <w:color w:val="FFFFFF"/>
                                  <w:spacing w:val="-2"/>
                                  <w:sz w:val="18"/>
                                </w:rPr>
                                <w:t>STADIAZIONE</w:t>
                              </w:r>
                            </w:p>
                          </w:txbxContent>
                        </wps:txbx>
                        <wps:bodyPr wrap="square" lIns="0" tIns="0" rIns="0" bIns="0" rtlCol="0">
                          <a:noAutofit/>
                        </wps:bodyPr>
                      </wps:wsp>
                    </wpg:wgp>
                  </a:graphicData>
                </a:graphic>
              </wp:anchor>
            </w:drawing>
          </mc:Choice>
          <mc:Fallback>
            <w:pict>
              <v:group id="Group 85" o:spid="_x0000_s1079" style="position:absolute;margin-left:167.8pt;margin-top:9.2pt;width:190.65pt;height:29.8pt;z-index:-15721984;mso-wrap-distance-left:0;mso-wrap-distance-right:0;mso-position-horizontal-relative:page;mso-position-vertical-relative:text" coordsize="24212,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">
                <v:shape id="Image 86" o:spid="_x0000_s1080" type="#_x0000_t75" style="position:absolute;width:24212;height:3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amXnCAAAA2wAAAA8AAABkcnMvZG93bnJldi54bWxEj0+LwjAUxO/CfofwhL2IpopIqY0iC4Kg&#10;F/8s7PHRPNti81KS2Ha/vREW9jjMzG+YfDuYRnTkfG1ZwXyWgCAurK65VHC77qcpCB+QNTaWScEv&#10;edhuPkY5Ztr2fKbuEkoRIewzVFCF0GZS+qIig35mW+Lo3a0zGKJ0pdQO+wg3jVwkyUoarDkuVNjS&#10;V0XF4/I0Ctx1SLqf78mJWR/PvXke0rZZKvU5HnZrEIGG8B/+ax+0gnQF7y/xB8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2pl5wgAAANsAAAAPAAAAAAAAAAAAAAAAAJ8C&#10;AABkcnMvZG93bnJldi54bWxQSwUGAAAAAAQABAD3AAAAjgMAAAAA&#10;">
                  <v:imagedata r:id="rId91" o:title=""/>
                </v:shape>
                <v:shape id="Textbox 87" o:spid="_x0000_s1081" type="#_x0000_t202" style="position:absolute;width:24212;height:3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CF7855" w:rsidRDefault="00CF7855">
                        <w:pPr>
                          <w:spacing w:before="99"/>
                          <w:ind w:left="717"/>
                          <w:rPr>
                            <w:b/>
                            <w:sz w:val="18"/>
                          </w:rPr>
                        </w:pPr>
                        <w:r>
                          <w:rPr>
                            <w:b/>
                            <w:color w:val="FFFFFF"/>
                            <w:spacing w:val="-2"/>
                            <w:sz w:val="18"/>
                          </w:rPr>
                          <w:t>STADIAZIONE</w:t>
                        </w:r>
                      </w:p>
                    </w:txbxContent>
                  </v:textbox>
                </v:shape>
                <w10:wrap type="topAndBottom" anchorx="page"/>
              </v:group>
            </w:pict>
          </mc:Fallback>
        </mc:AlternateContent>
      </w:r>
      <w:r>
        <w:rPr>
          <w:b/>
          <w:noProof/>
          <w:sz w:val="13"/>
          <w:lang w:eastAsia="it-IT"/>
        </w:rPr>
        <w:drawing>
          <wp:anchor distT="0" distB="0" distL="0" distR="0" simplePos="0" relativeHeight="487595008" behindDoc="1" locked="0" layoutInCell="1" allowOverlap="1">
            <wp:simplePos x="0" y="0"/>
            <wp:positionH relativeFrom="page">
              <wp:posOffset>3684904</wp:posOffset>
            </wp:positionH>
            <wp:positionV relativeFrom="paragraph">
              <wp:posOffset>549170</wp:posOffset>
            </wp:positionV>
            <wp:extent cx="76564" cy="13335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92" cstate="print"/>
                    <a:stretch>
                      <a:fillRect/>
                    </a:stretch>
                  </pic:blipFill>
                  <pic:spPr>
                    <a:xfrm>
                      <a:off x="0" y="0"/>
                      <a:ext cx="76564" cy="133350"/>
                    </a:xfrm>
                    <a:prstGeom prst="rect">
                      <a:avLst/>
                    </a:prstGeom>
                  </pic:spPr>
                </pic:pic>
              </a:graphicData>
            </a:graphic>
          </wp:anchor>
        </w:drawing>
      </w:r>
      <w:r>
        <w:rPr>
          <w:b/>
          <w:noProof/>
          <w:sz w:val="13"/>
          <w:lang w:eastAsia="it-IT"/>
        </w:rPr>
        <mc:AlternateContent>
          <mc:Choice Requires="wpg">
            <w:drawing>
              <wp:anchor distT="0" distB="0" distL="0" distR="0" simplePos="0" relativeHeight="487595520" behindDoc="1" locked="0" layoutInCell="1" allowOverlap="1">
                <wp:simplePos x="0" y="0"/>
                <wp:positionH relativeFrom="page">
                  <wp:posOffset>2131060</wp:posOffset>
                </wp:positionH>
                <wp:positionV relativeFrom="paragraph">
                  <wp:posOffset>771420</wp:posOffset>
                </wp:positionV>
                <wp:extent cx="2665730" cy="558165"/>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5730" cy="558165"/>
                          <a:chOff x="0" y="0"/>
                          <a:chExt cx="2665730" cy="558165"/>
                        </a:xfrm>
                      </wpg:grpSpPr>
                      <pic:pic xmlns:pic="http://schemas.openxmlformats.org/drawingml/2006/picture">
                        <pic:nvPicPr>
                          <pic:cNvPr id="90" name="Image 90"/>
                          <pic:cNvPicPr/>
                        </pic:nvPicPr>
                        <pic:blipFill>
                          <a:blip r:embed="rId93" cstate="print"/>
                          <a:stretch>
                            <a:fillRect/>
                          </a:stretch>
                        </pic:blipFill>
                        <pic:spPr>
                          <a:xfrm>
                            <a:off x="0" y="0"/>
                            <a:ext cx="2665729" cy="426719"/>
                          </a:xfrm>
                          <a:prstGeom prst="rect">
                            <a:avLst/>
                          </a:prstGeom>
                        </pic:spPr>
                      </pic:pic>
                      <pic:pic xmlns:pic="http://schemas.openxmlformats.org/drawingml/2006/picture">
                        <pic:nvPicPr>
                          <pic:cNvPr id="91" name="Image 91"/>
                          <pic:cNvPicPr/>
                        </pic:nvPicPr>
                        <pic:blipFill>
                          <a:blip r:embed="rId94" cstate="print"/>
                          <a:stretch>
                            <a:fillRect/>
                          </a:stretch>
                        </pic:blipFill>
                        <pic:spPr>
                          <a:xfrm>
                            <a:off x="1543685" y="426719"/>
                            <a:ext cx="76200" cy="131444"/>
                          </a:xfrm>
                          <a:prstGeom prst="rect">
                            <a:avLst/>
                          </a:prstGeom>
                        </pic:spPr>
                      </pic:pic>
                      <wps:wsp>
                        <wps:cNvPr id="92" name="Textbox 92"/>
                        <wps:cNvSpPr txBox="1"/>
                        <wps:spPr>
                          <a:xfrm>
                            <a:off x="0" y="0"/>
                            <a:ext cx="2665730" cy="558165"/>
                          </a:xfrm>
                          <a:prstGeom prst="rect">
                            <a:avLst/>
                          </a:prstGeom>
                        </wps:spPr>
                        <wps:txbx>
                          <w:txbxContent>
                            <w:p w:rsidR="00CF7855" w:rsidRDefault="00CF7855">
                              <w:pPr>
                                <w:spacing w:before="39"/>
                                <w:rPr>
                                  <w:b/>
                                  <w:sz w:val="18"/>
                                </w:rPr>
                              </w:pPr>
                            </w:p>
                            <w:p w:rsidR="00CF7855" w:rsidRDefault="00CF7855">
                              <w:pPr>
                                <w:spacing w:before="1"/>
                                <w:ind w:left="1207"/>
                                <w:rPr>
                                  <w:b/>
                                  <w:sz w:val="18"/>
                                </w:rPr>
                              </w:pPr>
                              <w:r>
                                <w:rPr>
                                  <w:b/>
                                  <w:color w:val="FFFFFF"/>
                                  <w:sz w:val="18"/>
                                </w:rPr>
                                <w:t>VALUTAZIONE</w:t>
                              </w:r>
                              <w:r>
                                <w:rPr>
                                  <w:b/>
                                  <w:color w:val="FFFFFF"/>
                                  <w:spacing w:val="-6"/>
                                  <w:sz w:val="18"/>
                                </w:rPr>
                                <w:t xml:space="preserve"> </w:t>
                              </w:r>
                              <w:r>
                                <w:rPr>
                                  <w:b/>
                                  <w:color w:val="FFFFFF"/>
                                  <w:spacing w:val="-5"/>
                                  <w:sz w:val="18"/>
                                </w:rPr>
                                <w:t>GOM</w:t>
                              </w:r>
                            </w:p>
                          </w:txbxContent>
                        </wps:txbx>
                        <wps:bodyPr wrap="square" lIns="0" tIns="0" rIns="0" bIns="0" rtlCol="0">
                          <a:noAutofit/>
                        </wps:bodyPr>
                      </wps:wsp>
                    </wpg:wgp>
                  </a:graphicData>
                </a:graphic>
              </wp:anchor>
            </w:drawing>
          </mc:Choice>
          <mc:Fallback>
            <w:pict>
              <v:group id="Group 89" o:spid="_x0000_s1082" style="position:absolute;margin-left:167.8pt;margin-top:60.75pt;width:209.9pt;height:43.95pt;z-index:-15720960;mso-wrap-distance-left:0;mso-wrap-distance-right:0;mso-position-horizontal-relative:page;mso-position-vertical-relative:text" coordsize="26657,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">
                <v:shape id="Image 90" o:spid="_x0000_s1083" type="#_x0000_t75" style="position:absolute;width:26657;height:4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h6dLBAAAA2wAAAA8AAABkcnMvZG93bnJldi54bWxET8tqAjEU3Qv+Q7hCd5pRitjRKMUHuHDh&#10;i7bLy+Q6CZ3cDJOoY7++WQguD+c9W7SuEjdqgvWsYDjIQBAXXlsuFZxPm/4ERIjIGivPpOBBARbz&#10;bmeGufZ3PtDtGEuRQjjkqMDEWOdShsKQwzDwNXHiLr5xGBNsSqkbvKdwV8lRlo2lQ8upwWBNS0PF&#10;7/HqFFTn3WkVye7rr7/28W3H6x/zvlbqrdd+TkFEauNL/HRvtYKPtD59ST9Az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h6dLBAAAA2wAAAA8AAAAAAAAAAAAAAAAAnwIA&#10;AGRycy9kb3ducmV2LnhtbFBLBQYAAAAABAAEAPcAAACNAwAAAAA=&#10;">
                  <v:imagedata r:id="rId95" o:title=""/>
                </v:shape>
                <v:shape id="Image 91" o:spid="_x0000_s1084" type="#_x0000_t75" style="position:absolute;left:15436;top:4267;width:762;height:1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708DCAAAA2wAAAA8AAABkcnMvZG93bnJldi54bWxEj0uLwkAQhO8L/oehBW/rJLKIRkcRQQh7&#10;8xEftybTJsFMT8iMmv33O4Lgsaiqr6j5sjO1eFDrKssK4mEEgji3uuJCwWG/+Z6AcB5ZY22ZFPyR&#10;g+Wi9zXHRNsnb+mx84UIEHYJKii9bxIpXV6SQTe0DXHwrrY16INsC6lbfAa4qeUoisbSYMVhocSG&#10;1iXlt93dKFinx8u4pvSU65/fW4ZZRsdzrNSg361mIDx1/hN+t1OtYBrD60v4A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9PAwgAAANsAAAAPAAAAAAAAAAAAAAAAAJ8C&#10;AABkcnMvZG93bnJldi54bWxQSwUGAAAAAAQABAD3AAAAjgMAAAAA&#10;">
                  <v:imagedata r:id="rId96" o:title=""/>
                </v:shape>
                <v:shape id="Textbox 92" o:spid="_x0000_s1085" type="#_x0000_t202" style="position:absolute;width:26657;height:5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CF7855" w:rsidRDefault="00CF7855">
                        <w:pPr>
                          <w:spacing w:before="39"/>
                          <w:rPr>
                            <w:b/>
                            <w:sz w:val="18"/>
                          </w:rPr>
                        </w:pPr>
                      </w:p>
                      <w:p w:rsidR="00CF7855" w:rsidRDefault="00CF7855">
                        <w:pPr>
                          <w:spacing w:before="1"/>
                          <w:ind w:left="1207"/>
                          <w:rPr>
                            <w:b/>
                            <w:sz w:val="18"/>
                          </w:rPr>
                        </w:pPr>
                        <w:r>
                          <w:rPr>
                            <w:b/>
                            <w:color w:val="FFFFFF"/>
                            <w:sz w:val="18"/>
                          </w:rPr>
                          <w:t>VALUTAZIONE</w:t>
                        </w:r>
                        <w:r>
                          <w:rPr>
                            <w:b/>
                            <w:color w:val="FFFFFF"/>
                            <w:spacing w:val="-6"/>
                            <w:sz w:val="18"/>
                          </w:rPr>
                          <w:t xml:space="preserve"> </w:t>
                        </w:r>
                        <w:r>
                          <w:rPr>
                            <w:b/>
                            <w:color w:val="FFFFFF"/>
                            <w:spacing w:val="-5"/>
                            <w:sz w:val="18"/>
                          </w:rPr>
                          <w:t>GOM</w:t>
                        </w:r>
                      </w:p>
                    </w:txbxContent>
                  </v:textbox>
                </v:shape>
                <w10:wrap type="topAndBottom" anchorx="page"/>
              </v:group>
            </w:pict>
          </mc:Fallback>
        </mc:AlternateContent>
      </w:r>
      <w:r>
        <w:rPr>
          <w:b/>
          <w:noProof/>
          <w:sz w:val="13"/>
          <w:lang w:eastAsia="it-IT"/>
        </w:rPr>
        <mc:AlternateContent>
          <mc:Choice Requires="wpg">
            <w:drawing>
              <wp:anchor distT="0" distB="0" distL="0" distR="0" simplePos="0" relativeHeight="487596032" behindDoc="1" locked="0" layoutInCell="1" allowOverlap="1">
                <wp:simplePos x="0" y="0"/>
                <wp:positionH relativeFrom="page">
                  <wp:posOffset>1943100</wp:posOffset>
                </wp:positionH>
                <wp:positionV relativeFrom="paragraph">
                  <wp:posOffset>1448965</wp:posOffset>
                </wp:positionV>
                <wp:extent cx="4033520" cy="57023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3520" cy="570230"/>
                          <a:chOff x="0" y="0"/>
                          <a:chExt cx="4033520" cy="570230"/>
                        </a:xfrm>
                      </wpg:grpSpPr>
                      <pic:pic xmlns:pic="http://schemas.openxmlformats.org/drawingml/2006/picture">
                        <pic:nvPicPr>
                          <pic:cNvPr id="94" name="Image 94"/>
                          <pic:cNvPicPr/>
                        </pic:nvPicPr>
                        <pic:blipFill>
                          <a:blip r:embed="rId97" cstate="print"/>
                          <a:stretch>
                            <a:fillRect/>
                          </a:stretch>
                        </pic:blipFill>
                        <pic:spPr>
                          <a:xfrm>
                            <a:off x="0" y="0"/>
                            <a:ext cx="4033520" cy="438784"/>
                          </a:xfrm>
                          <a:prstGeom prst="rect">
                            <a:avLst/>
                          </a:prstGeom>
                        </pic:spPr>
                      </pic:pic>
                      <pic:pic xmlns:pic="http://schemas.openxmlformats.org/drawingml/2006/picture">
                        <pic:nvPicPr>
                          <pic:cNvPr id="95" name="Image 95"/>
                          <pic:cNvPicPr/>
                        </pic:nvPicPr>
                        <pic:blipFill>
                          <a:blip r:embed="rId98" cstate="print"/>
                          <a:stretch>
                            <a:fillRect/>
                          </a:stretch>
                        </pic:blipFill>
                        <pic:spPr>
                          <a:xfrm>
                            <a:off x="1741804" y="438658"/>
                            <a:ext cx="76200" cy="131444"/>
                          </a:xfrm>
                          <a:prstGeom prst="rect">
                            <a:avLst/>
                          </a:prstGeom>
                        </pic:spPr>
                      </pic:pic>
                      <wps:wsp>
                        <wps:cNvPr id="96" name="Textbox 96"/>
                        <wps:cNvSpPr txBox="1"/>
                        <wps:spPr>
                          <a:xfrm>
                            <a:off x="0" y="0"/>
                            <a:ext cx="4033520" cy="570230"/>
                          </a:xfrm>
                          <a:prstGeom prst="rect">
                            <a:avLst/>
                          </a:prstGeom>
                        </wps:spPr>
                        <wps:txbx>
                          <w:txbxContent>
                            <w:p w:rsidR="00CF7855" w:rsidRDefault="00CF7855">
                              <w:pPr>
                                <w:spacing w:before="192" w:line="247" w:lineRule="auto"/>
                                <w:ind w:left="754" w:right="824" w:hanging="106"/>
                                <w:rPr>
                                  <w:b/>
                                  <w:sz w:val="18"/>
                                </w:rPr>
                              </w:pPr>
                              <w:r>
                                <w:rPr>
                                  <w:b/>
                                  <w:color w:val="FFFFFF"/>
                                  <w:sz w:val="18"/>
                                </w:rPr>
                                <w:t>VIGILE</w:t>
                              </w:r>
                              <w:r>
                                <w:rPr>
                                  <w:b/>
                                  <w:color w:val="FFFFFF"/>
                                  <w:spacing w:val="-12"/>
                                  <w:sz w:val="18"/>
                                </w:rPr>
                                <w:t xml:space="preserve"> </w:t>
                              </w:r>
                              <w:r>
                                <w:rPr>
                                  <w:b/>
                                  <w:color w:val="FFFFFF"/>
                                  <w:sz w:val="18"/>
                                </w:rPr>
                                <w:t>ATTESA/SORVEGLIANZA</w:t>
                              </w:r>
                              <w:r>
                                <w:rPr>
                                  <w:b/>
                                  <w:color w:val="FFFFFF"/>
                                  <w:spacing w:val="-11"/>
                                  <w:sz w:val="18"/>
                                </w:rPr>
                                <w:t xml:space="preserve"> </w:t>
                              </w:r>
                              <w:r>
                                <w:rPr>
                                  <w:b/>
                                  <w:color w:val="FFFFFF"/>
                                  <w:sz w:val="18"/>
                                </w:rPr>
                                <w:t>ATTIVA,</w:t>
                              </w:r>
                              <w:r>
                                <w:rPr>
                                  <w:b/>
                                  <w:color w:val="FFFFFF"/>
                                  <w:spacing w:val="-11"/>
                                  <w:sz w:val="18"/>
                                </w:rPr>
                                <w:t xml:space="preserve"> </w:t>
                              </w:r>
                              <w:r>
                                <w:rPr>
                                  <w:b/>
                                  <w:color w:val="FFFFFF"/>
                                  <w:sz w:val="18"/>
                                </w:rPr>
                                <w:t>CHIRURGIA, RADIOTERAPIA, TERAPIA MEDICA,CLINICAL TRIAL</w:t>
                              </w:r>
                            </w:p>
                          </w:txbxContent>
                        </wps:txbx>
                        <wps:bodyPr wrap="square" lIns="0" tIns="0" rIns="0" bIns="0" rtlCol="0">
                          <a:noAutofit/>
                        </wps:bodyPr>
                      </wps:wsp>
                    </wpg:wgp>
                  </a:graphicData>
                </a:graphic>
              </wp:anchor>
            </w:drawing>
          </mc:Choice>
          <mc:Fallback>
            <w:pict>
              <v:group id="Group 93" o:spid="_x0000_s1086" style="position:absolute;margin-left:153pt;margin-top:114.1pt;width:317.6pt;height:44.9pt;z-index:-15720448;mso-wrap-distance-left:0;mso-wrap-distance-right:0;mso-position-horizontal-relative:page;mso-position-vertical-relative:text" coordsize="40335,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">
                <v:shape id="Image 94" o:spid="_x0000_s1087" type="#_x0000_t75" style="position:absolute;width:40335;height:4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BETEAAAA2wAAAA8AAABkcnMvZG93bnJldi54bWxEj0FrwkAUhO9C/8PyCr2ZjVKLja5SCoFS&#10;9GC07fWRfSYh2bfp7lbjv3eFgsdhZr5hluvBdOJEzjeWFUySFARxaXXDlYLDPh/PQfiArLGzTAou&#10;5GG9ehgtMdP2zDs6FaESEcI+QwV1CH0mpS9rMugT2xNH72idwRClq6R2eI5w08lpmr5Igw3HhRp7&#10;eq+pbIs/o2Caf/5qiUVrJu7na/udzzatnyn19Di8LUAEGsI9/N/+0Apen+H2Jf4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yBETEAAAA2wAAAA8AAAAAAAAAAAAAAAAA&#10;nwIAAGRycy9kb3ducmV2LnhtbFBLBQYAAAAABAAEAPcAAACQAwAAAAA=&#10;">
                  <v:imagedata r:id="rId99" o:title=""/>
                </v:shape>
                <v:shape id="Image 95" o:spid="_x0000_s1088" type="#_x0000_t75" style="position:absolute;left:17418;top:4386;width:762;height:1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ZHv/EAAAA2wAAAA8AAABkcnMvZG93bnJldi54bWxEj09rwkAUxO+C32F5gre6sWDQ1E3wDy2F&#10;4kFt6fWZfSbB7Nuwu9X47buFgsdhZn7DLIvetOJKzjeWFUwnCQji0uqGKwWfx9enOQgfkDW2lknB&#10;nTwU+XCwxEzbG+/pegiViBD2GSqoQ+gyKX1Zk0E/sR1x9M7WGQxRukpqh7cIN618TpJUGmw4LtTY&#10;0aam8nL4MQq+fUpvu1WVNttt+CpP5mN9T51S41G/egERqA+P8H/7XStYzOD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ZHv/EAAAA2wAAAA8AAAAAAAAAAAAAAAAA&#10;nwIAAGRycy9kb3ducmV2LnhtbFBLBQYAAAAABAAEAPcAAACQAwAAAAA=&#10;">
                  <v:imagedata r:id="rId100" o:title=""/>
                </v:shape>
                <v:shape id="Textbox 96" o:spid="_x0000_s1089" type="#_x0000_t202" style="position:absolute;width:40335;height:5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CF7855" w:rsidRDefault="00CF7855">
                        <w:pPr>
                          <w:spacing w:before="192" w:line="247" w:lineRule="auto"/>
                          <w:ind w:left="754" w:right="824" w:hanging="106"/>
                          <w:rPr>
                            <w:b/>
                            <w:sz w:val="18"/>
                          </w:rPr>
                        </w:pPr>
                        <w:r>
                          <w:rPr>
                            <w:b/>
                            <w:color w:val="FFFFFF"/>
                            <w:sz w:val="18"/>
                          </w:rPr>
                          <w:t>VIGILE</w:t>
                        </w:r>
                        <w:r>
                          <w:rPr>
                            <w:b/>
                            <w:color w:val="FFFFFF"/>
                            <w:spacing w:val="-12"/>
                            <w:sz w:val="18"/>
                          </w:rPr>
                          <w:t xml:space="preserve"> </w:t>
                        </w:r>
                        <w:r>
                          <w:rPr>
                            <w:b/>
                            <w:color w:val="FFFFFF"/>
                            <w:sz w:val="18"/>
                          </w:rPr>
                          <w:t>ATTESA/SORVEGLIANZA</w:t>
                        </w:r>
                        <w:r>
                          <w:rPr>
                            <w:b/>
                            <w:color w:val="FFFFFF"/>
                            <w:spacing w:val="-11"/>
                            <w:sz w:val="18"/>
                          </w:rPr>
                          <w:t xml:space="preserve"> </w:t>
                        </w:r>
                        <w:r>
                          <w:rPr>
                            <w:b/>
                            <w:color w:val="FFFFFF"/>
                            <w:sz w:val="18"/>
                          </w:rPr>
                          <w:t>ATTIVA,</w:t>
                        </w:r>
                        <w:r>
                          <w:rPr>
                            <w:b/>
                            <w:color w:val="FFFFFF"/>
                            <w:spacing w:val="-11"/>
                            <w:sz w:val="18"/>
                          </w:rPr>
                          <w:t xml:space="preserve"> </w:t>
                        </w:r>
                        <w:r>
                          <w:rPr>
                            <w:b/>
                            <w:color w:val="FFFFFF"/>
                            <w:sz w:val="18"/>
                          </w:rPr>
                          <w:t xml:space="preserve">CHIRURGIA, RADIOTERAPIA, TERAPIA </w:t>
                        </w:r>
                        <w:proofErr w:type="gramStart"/>
                        <w:r>
                          <w:rPr>
                            <w:b/>
                            <w:color w:val="FFFFFF"/>
                            <w:sz w:val="18"/>
                          </w:rPr>
                          <w:t>MEDICA,CLINICAL</w:t>
                        </w:r>
                        <w:proofErr w:type="gramEnd"/>
                        <w:r>
                          <w:rPr>
                            <w:b/>
                            <w:color w:val="FFFFFF"/>
                            <w:sz w:val="18"/>
                          </w:rPr>
                          <w:t xml:space="preserve"> TRIAL</w:t>
                        </w:r>
                      </w:p>
                    </w:txbxContent>
                  </v:textbox>
                </v:shape>
                <w10:wrap type="topAndBottom" anchorx="page"/>
              </v:group>
            </w:pict>
          </mc:Fallback>
        </mc:AlternateContent>
      </w:r>
      <w:r>
        <w:rPr>
          <w:b/>
          <w:noProof/>
          <w:sz w:val="13"/>
          <w:lang w:eastAsia="it-IT"/>
        </w:rPr>
        <mc:AlternateContent>
          <mc:Choice Requires="wpg">
            <w:drawing>
              <wp:anchor distT="0" distB="0" distL="0" distR="0" simplePos="0" relativeHeight="487596544" behindDoc="1" locked="0" layoutInCell="1" allowOverlap="1">
                <wp:simplePos x="0" y="0"/>
                <wp:positionH relativeFrom="page">
                  <wp:posOffset>1644014</wp:posOffset>
                </wp:positionH>
                <wp:positionV relativeFrom="paragraph">
                  <wp:posOffset>2128923</wp:posOffset>
                </wp:positionV>
                <wp:extent cx="3795395" cy="81788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5395" cy="817880"/>
                          <a:chOff x="0" y="0"/>
                          <a:chExt cx="3795395" cy="817880"/>
                        </a:xfrm>
                      </wpg:grpSpPr>
                      <pic:pic xmlns:pic="http://schemas.openxmlformats.org/drawingml/2006/picture">
                        <pic:nvPicPr>
                          <pic:cNvPr id="98" name="Image 98"/>
                          <pic:cNvPicPr/>
                        </pic:nvPicPr>
                        <pic:blipFill>
                          <a:blip r:embed="rId101" cstate="print"/>
                          <a:stretch>
                            <a:fillRect/>
                          </a:stretch>
                        </pic:blipFill>
                        <pic:spPr>
                          <a:xfrm>
                            <a:off x="2035175" y="428002"/>
                            <a:ext cx="76200" cy="139700"/>
                          </a:xfrm>
                          <a:prstGeom prst="rect">
                            <a:avLst/>
                          </a:prstGeom>
                        </pic:spPr>
                      </pic:pic>
                      <wps:wsp>
                        <wps:cNvPr id="99" name="Graphic 99"/>
                        <wps:cNvSpPr/>
                        <wps:spPr>
                          <a:xfrm>
                            <a:off x="3525520" y="156845"/>
                            <a:ext cx="269875" cy="480695"/>
                          </a:xfrm>
                          <a:custGeom>
                            <a:avLst/>
                            <a:gdLst/>
                            <a:ahLst/>
                            <a:cxnLst/>
                            <a:rect l="l" t="t" r="r" b="b"/>
                            <a:pathLst>
                              <a:path w="269875" h="480695">
                                <a:moveTo>
                                  <a:pt x="250825" y="461035"/>
                                </a:moveTo>
                                <a:lnTo>
                                  <a:pt x="0" y="461035"/>
                                </a:lnTo>
                                <a:lnTo>
                                  <a:pt x="0" y="480085"/>
                                </a:lnTo>
                                <a:lnTo>
                                  <a:pt x="265556" y="480085"/>
                                </a:lnTo>
                                <a:lnTo>
                                  <a:pt x="269875" y="475818"/>
                                </a:lnTo>
                                <a:lnTo>
                                  <a:pt x="269875" y="470560"/>
                                </a:lnTo>
                                <a:lnTo>
                                  <a:pt x="250825" y="470560"/>
                                </a:lnTo>
                                <a:lnTo>
                                  <a:pt x="250825" y="461035"/>
                                </a:lnTo>
                                <a:close/>
                              </a:path>
                              <a:path w="269875" h="480695">
                                <a:moveTo>
                                  <a:pt x="250825" y="38100"/>
                                </a:moveTo>
                                <a:lnTo>
                                  <a:pt x="250825" y="470560"/>
                                </a:lnTo>
                                <a:lnTo>
                                  <a:pt x="260350" y="461035"/>
                                </a:lnTo>
                                <a:lnTo>
                                  <a:pt x="269875" y="461035"/>
                                </a:lnTo>
                                <a:lnTo>
                                  <a:pt x="269875" y="47625"/>
                                </a:lnTo>
                                <a:lnTo>
                                  <a:pt x="260350" y="47625"/>
                                </a:lnTo>
                                <a:lnTo>
                                  <a:pt x="250825" y="38100"/>
                                </a:lnTo>
                                <a:close/>
                              </a:path>
                              <a:path w="269875" h="480695">
                                <a:moveTo>
                                  <a:pt x="269875" y="461035"/>
                                </a:moveTo>
                                <a:lnTo>
                                  <a:pt x="260350" y="461035"/>
                                </a:lnTo>
                                <a:lnTo>
                                  <a:pt x="250825" y="470560"/>
                                </a:lnTo>
                                <a:lnTo>
                                  <a:pt x="269875" y="470560"/>
                                </a:lnTo>
                                <a:lnTo>
                                  <a:pt x="269875" y="461035"/>
                                </a:lnTo>
                                <a:close/>
                              </a:path>
                              <a:path w="269875" h="480695">
                                <a:moveTo>
                                  <a:pt x="189356" y="0"/>
                                </a:moveTo>
                                <a:lnTo>
                                  <a:pt x="113156" y="38100"/>
                                </a:lnTo>
                                <a:lnTo>
                                  <a:pt x="189356" y="76200"/>
                                </a:lnTo>
                                <a:lnTo>
                                  <a:pt x="189356" y="47625"/>
                                </a:lnTo>
                                <a:lnTo>
                                  <a:pt x="176656" y="47625"/>
                                </a:lnTo>
                                <a:lnTo>
                                  <a:pt x="176656" y="28575"/>
                                </a:lnTo>
                                <a:lnTo>
                                  <a:pt x="189356" y="28575"/>
                                </a:lnTo>
                                <a:lnTo>
                                  <a:pt x="189356" y="0"/>
                                </a:lnTo>
                                <a:close/>
                              </a:path>
                              <a:path w="269875" h="480695">
                                <a:moveTo>
                                  <a:pt x="189356" y="28575"/>
                                </a:moveTo>
                                <a:lnTo>
                                  <a:pt x="176656" y="28575"/>
                                </a:lnTo>
                                <a:lnTo>
                                  <a:pt x="176656" y="47625"/>
                                </a:lnTo>
                                <a:lnTo>
                                  <a:pt x="189356" y="47625"/>
                                </a:lnTo>
                                <a:lnTo>
                                  <a:pt x="189356" y="28575"/>
                                </a:lnTo>
                                <a:close/>
                              </a:path>
                              <a:path w="269875" h="480695">
                                <a:moveTo>
                                  <a:pt x="265556" y="28575"/>
                                </a:moveTo>
                                <a:lnTo>
                                  <a:pt x="189356" y="28575"/>
                                </a:lnTo>
                                <a:lnTo>
                                  <a:pt x="189356" y="47625"/>
                                </a:lnTo>
                                <a:lnTo>
                                  <a:pt x="250825" y="47625"/>
                                </a:lnTo>
                                <a:lnTo>
                                  <a:pt x="250825" y="38100"/>
                                </a:lnTo>
                                <a:lnTo>
                                  <a:pt x="269875" y="38100"/>
                                </a:lnTo>
                                <a:lnTo>
                                  <a:pt x="269875" y="32893"/>
                                </a:lnTo>
                                <a:lnTo>
                                  <a:pt x="265556" y="28575"/>
                                </a:lnTo>
                                <a:close/>
                              </a:path>
                              <a:path w="269875" h="480695">
                                <a:moveTo>
                                  <a:pt x="269875" y="38100"/>
                                </a:moveTo>
                                <a:lnTo>
                                  <a:pt x="250825" y="38100"/>
                                </a:lnTo>
                                <a:lnTo>
                                  <a:pt x="260350" y="47625"/>
                                </a:lnTo>
                                <a:lnTo>
                                  <a:pt x="269875" y="47625"/>
                                </a:lnTo>
                                <a:lnTo>
                                  <a:pt x="269875" y="381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102" cstate="print"/>
                          <a:stretch>
                            <a:fillRect/>
                          </a:stretch>
                        </pic:blipFill>
                        <pic:spPr>
                          <a:xfrm>
                            <a:off x="618490" y="567702"/>
                            <a:ext cx="2925445" cy="249554"/>
                          </a:xfrm>
                          <a:prstGeom prst="rect">
                            <a:avLst/>
                          </a:prstGeom>
                        </pic:spPr>
                      </pic:pic>
                      <pic:pic xmlns:pic="http://schemas.openxmlformats.org/drawingml/2006/picture">
                        <pic:nvPicPr>
                          <pic:cNvPr id="101" name="Image 101"/>
                          <pic:cNvPicPr/>
                        </pic:nvPicPr>
                        <pic:blipFill>
                          <a:blip r:embed="rId103" cstate="print"/>
                          <a:stretch>
                            <a:fillRect/>
                          </a:stretch>
                        </pic:blipFill>
                        <pic:spPr>
                          <a:xfrm>
                            <a:off x="0" y="0"/>
                            <a:ext cx="3525520" cy="375958"/>
                          </a:xfrm>
                          <a:prstGeom prst="rect">
                            <a:avLst/>
                          </a:prstGeom>
                        </pic:spPr>
                      </pic:pic>
                      <wps:wsp>
                        <wps:cNvPr id="102" name="Textbox 102"/>
                        <wps:cNvSpPr txBox="1"/>
                        <wps:spPr>
                          <a:xfrm>
                            <a:off x="1127252" y="139191"/>
                            <a:ext cx="1303020" cy="127000"/>
                          </a:xfrm>
                          <a:prstGeom prst="rect">
                            <a:avLst/>
                          </a:prstGeom>
                        </wps:spPr>
                        <wps:txbx>
                          <w:txbxContent>
                            <w:p w:rsidR="00CF7855" w:rsidRDefault="00CF7855">
                              <w:pPr>
                                <w:spacing w:line="199" w:lineRule="exact"/>
                                <w:rPr>
                                  <w:b/>
                                  <w:sz w:val="18"/>
                                </w:rPr>
                              </w:pPr>
                              <w:r>
                                <w:rPr>
                                  <w:b/>
                                  <w:color w:val="FFFFFF"/>
                                  <w:sz w:val="18"/>
                                </w:rPr>
                                <w:t>RIVALUTAZIONE</w:t>
                              </w:r>
                              <w:r>
                                <w:rPr>
                                  <w:b/>
                                  <w:color w:val="FFFFFF"/>
                                  <w:spacing w:val="-5"/>
                                  <w:sz w:val="18"/>
                                </w:rPr>
                                <w:t xml:space="preserve"> GOM</w:t>
                              </w:r>
                            </w:p>
                          </w:txbxContent>
                        </wps:txbx>
                        <wps:bodyPr wrap="square" lIns="0" tIns="0" rIns="0" bIns="0" rtlCol="0">
                          <a:noAutofit/>
                        </wps:bodyPr>
                      </wps:wsp>
                      <wps:wsp>
                        <wps:cNvPr id="103" name="Textbox 103"/>
                        <wps:cNvSpPr txBox="1"/>
                        <wps:spPr>
                          <a:xfrm>
                            <a:off x="1715516" y="643584"/>
                            <a:ext cx="717550" cy="127000"/>
                          </a:xfrm>
                          <a:prstGeom prst="rect">
                            <a:avLst/>
                          </a:prstGeom>
                        </wps:spPr>
                        <wps:txbx>
                          <w:txbxContent>
                            <w:p w:rsidR="00CF7855" w:rsidRDefault="00CF7855">
                              <w:pPr>
                                <w:spacing w:line="199" w:lineRule="exact"/>
                                <w:rPr>
                                  <w:b/>
                                  <w:sz w:val="18"/>
                                </w:rPr>
                              </w:pPr>
                              <w:r>
                                <w:rPr>
                                  <w:b/>
                                  <w:color w:val="FFFFFF"/>
                                  <w:spacing w:val="-2"/>
                                  <w:sz w:val="18"/>
                                </w:rPr>
                                <w:t>FOLLOW-</w:t>
                              </w:r>
                              <w:r>
                                <w:rPr>
                                  <w:b/>
                                  <w:color w:val="FFFFFF"/>
                                  <w:spacing w:val="-5"/>
                                  <w:sz w:val="18"/>
                                </w:rPr>
                                <w:t>UP</w:t>
                              </w:r>
                            </w:p>
                          </w:txbxContent>
                        </wps:txbx>
                        <wps:bodyPr wrap="square" lIns="0" tIns="0" rIns="0" bIns="0" rtlCol="0">
                          <a:noAutofit/>
                        </wps:bodyPr>
                      </wps:wsp>
                    </wpg:wgp>
                  </a:graphicData>
                </a:graphic>
              </wp:anchor>
            </w:drawing>
          </mc:Choice>
          <mc:Fallback>
            <w:pict>
              <v:group id="Group 97" o:spid="_x0000_s1090" style="position:absolute;margin-left:129.45pt;margin-top:167.65pt;width:298.85pt;height:64.4pt;z-index:-15719936;mso-wrap-distance-left:0;mso-wrap-distance-right:0;mso-position-horizontal-relative:page;mso-position-vertical-relative:text" coordsize="37953,8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">
                <v:shape id="Image 98" o:spid="_x0000_s1091" type="#_x0000_t75" style="position:absolute;left:20351;top:4280;width:762;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eYkrBAAAA2wAAAA8AAABkcnMvZG93bnJldi54bWxET01rAjEQvQv+hzBCL6JJSyu6GqVIS4VC&#10;oSqCt2Ez7q5uJmsSdfvvm4Pg8fG+Z4vW1uJKPlSONTwPFQji3JmKCw3bzedgDCJEZIO1Y9LwRwEW&#10;825nhplxN/6l6zoWIoVwyFBDGWOTSRnykiyGoWuIE3dw3mJM0BfSeLylcFvLF6VG0mLFqaHEhpYl&#10;5af1xWp4/Tj+vH3Tqr/LSYUzXvZfXjVaP/Xa9ymISG18iO/uldEwSWPTl/Q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eYkrBAAAA2wAAAA8AAAAAAAAAAAAAAAAAnwIA&#10;AGRycy9kb3ducmV2LnhtbFBLBQYAAAAABAAEAPcAAACNAwAAAAA=&#10;">
                  <v:imagedata r:id="rId104" o:title=""/>
                </v:shape>
                <v:shape id="Graphic 99" o:spid="_x0000_s1092" style="position:absolute;left:35255;top:1568;width:2698;height:4807;visibility:visible;mso-wrap-style:square;v-text-anchor:top" coordsize="269875,48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7PdMYA&#10;AADbAAAADwAAAGRycy9kb3ducmV2LnhtbESPQWvCQBSE7wX/w/IEb3VjscXEbKS1CE3Bg1EQb6/Z&#10;1ySYfRuyW43/vlsoeBxm5hsmXQ2mFRfqXWNZwWwagSAurW64UnDYbx4XIJxH1thaJgU3crDKRg8p&#10;JtpeeUeXwlciQNglqKD2vkukdGVNBt3UdsTB+7a9QR9kX0nd4zXATSufouhFGmw4LNTY0bqm8lz8&#10;GAWbr7jbFW95vpg/+8/besjfj9uTUpPx8LoE4Wnw9/B/+0MriGP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7PdMYAAADbAAAADwAAAAAAAAAAAAAAAACYAgAAZHJz&#10;L2Rvd25yZXYueG1sUEsFBgAAAAAEAAQA9QAAAIsDAAAAAA==&#10;" path="m250825,461035l,461035r,19050l265556,480085r4319,-4267l269875,470560r-19050,l250825,461035xem250825,38100r,432460l260350,461035r9525,l269875,47625r-9525,l250825,38100xem269875,461035r-9525,l250825,470560r19050,l269875,461035xem189356,l113156,38100r76200,38100l189356,47625r-12700,l176656,28575r12700,l189356,xem189356,28575r-12700,l176656,47625r12700,l189356,28575xem265556,28575r-76200,l189356,47625r61469,l250825,38100r19050,l269875,32893r-4319,-4318xem269875,38100r-19050,l260350,47625r9525,l269875,38100xe" fillcolor="black" stroked="f">
                  <v:path arrowok="t"/>
                </v:shape>
                <v:shape id="Image 100" o:spid="_x0000_s1093" type="#_x0000_t75" style="position:absolute;left:6184;top:5677;width:29255;height:2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zd0HGAAAA3AAAAA8AAABkcnMvZG93bnJldi54bWxEj0FvwjAMhe+T+A+RkXYb6XaYoBAQGiB2&#10;QJroehg305i2onGqJIPu38+HSbvZes/vfV6sBtepG4XYejbwPMlAEVfetlwbKD93T1NQMSFb7DyT&#10;gR+KsFqOHhaYW3/nI92KVCsJ4ZijgSalPtc6Vg05jBPfE4t28cFhkjXU2ga8S7jr9EuWvWqHLUtD&#10;gz29NVRdi29noNsd97w9zPYf4au/VsXmXJ5mZ2Mex8N6DirRkP7Nf9fvVvAzwZdnZAK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HN3QcYAAADcAAAADwAAAAAAAAAAAAAA&#10;AACfAgAAZHJzL2Rvd25yZXYueG1sUEsFBgAAAAAEAAQA9wAAAJIDAAAAAA==&#10;">
                  <v:imagedata r:id="rId105" o:title=""/>
                </v:shape>
                <v:shape id="Image 101" o:spid="_x0000_s1094" type="#_x0000_t75" style="position:absolute;width:35255;height: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sIKzCAAAA3AAAAA8AAABkcnMvZG93bnJldi54bWxET01rwkAQvRf8D8sI3urGBqSNriJKaS62&#10;asXzkB2TYHY27G6T+O/dQqG3ebzPWa4H04iOnK8tK5hNExDEhdU1lwrO3+/PryB8QNbYWCYFd/Kw&#10;Xo2elphp2/ORulMoRQxhn6GCKoQ2k9IXFRn0U9sSR+5qncEQoSuldtjHcNPIlySZS4M1x4YKW9pW&#10;VNxOP0bB53Fjzpf7h9PbfbpLd1/lW84HpSbjYbMAEWgI/+I/d67j/GQGv8/EC+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LCCswgAAANwAAAAPAAAAAAAAAAAAAAAAAJ8C&#10;AABkcnMvZG93bnJldi54bWxQSwUGAAAAAAQABAD3AAAAjgMAAAAA&#10;">
                  <v:imagedata r:id="rId106" o:title=""/>
                </v:shape>
                <v:shape id="Textbox 102" o:spid="_x0000_s1095" type="#_x0000_t202" style="position:absolute;left:11272;top:1391;width:1303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CF7855" w:rsidRDefault="00CF7855">
                        <w:pPr>
                          <w:spacing w:line="199" w:lineRule="exact"/>
                          <w:rPr>
                            <w:b/>
                            <w:sz w:val="18"/>
                          </w:rPr>
                        </w:pPr>
                        <w:r>
                          <w:rPr>
                            <w:b/>
                            <w:color w:val="FFFFFF"/>
                            <w:sz w:val="18"/>
                          </w:rPr>
                          <w:t>RIVALUTAZIONE</w:t>
                        </w:r>
                        <w:r>
                          <w:rPr>
                            <w:b/>
                            <w:color w:val="FFFFFF"/>
                            <w:spacing w:val="-5"/>
                            <w:sz w:val="18"/>
                          </w:rPr>
                          <w:t xml:space="preserve"> GOM</w:t>
                        </w:r>
                      </w:p>
                    </w:txbxContent>
                  </v:textbox>
                </v:shape>
                <v:shape id="Textbox 103" o:spid="_x0000_s1096" type="#_x0000_t202" style="position:absolute;left:17155;top:6435;width:7175;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CF7855" w:rsidRDefault="00CF7855">
                        <w:pPr>
                          <w:spacing w:line="199" w:lineRule="exact"/>
                          <w:rPr>
                            <w:b/>
                            <w:sz w:val="18"/>
                          </w:rPr>
                        </w:pPr>
                        <w:r>
                          <w:rPr>
                            <w:b/>
                            <w:color w:val="FFFFFF"/>
                            <w:spacing w:val="-2"/>
                            <w:sz w:val="18"/>
                          </w:rPr>
                          <w:t>FOLLOW-</w:t>
                        </w:r>
                        <w:r>
                          <w:rPr>
                            <w:b/>
                            <w:color w:val="FFFFFF"/>
                            <w:spacing w:val="-5"/>
                            <w:sz w:val="18"/>
                          </w:rPr>
                          <w:t>UP</w:t>
                        </w:r>
                      </w:p>
                    </w:txbxContent>
                  </v:textbox>
                </v:shape>
                <w10:wrap type="topAndBottom" anchorx="page"/>
              </v:group>
            </w:pict>
          </mc:Fallback>
        </mc:AlternateContent>
      </w:r>
    </w:p>
    <w:p w:rsidR="006E183F" w:rsidRDefault="006E183F">
      <w:pPr>
        <w:pStyle w:val="Corpotesto"/>
        <w:spacing w:before="3"/>
        <w:rPr>
          <w:b/>
          <w:sz w:val="5"/>
        </w:rPr>
      </w:pPr>
    </w:p>
    <w:p w:rsidR="006E183F" w:rsidRDefault="006E183F">
      <w:pPr>
        <w:pStyle w:val="Corpotesto"/>
        <w:spacing w:before="1"/>
        <w:rPr>
          <w:b/>
          <w:sz w:val="10"/>
        </w:rPr>
      </w:pPr>
    </w:p>
    <w:p w:rsidR="006E183F" w:rsidRDefault="006E183F">
      <w:pPr>
        <w:pStyle w:val="Corpotesto"/>
        <w:spacing w:before="3"/>
        <w:rPr>
          <w:b/>
          <w:sz w:val="14"/>
        </w:rPr>
      </w:pPr>
    </w:p>
    <w:p w:rsidR="006E183F" w:rsidRDefault="006E183F">
      <w:pPr>
        <w:pStyle w:val="Corpotesto"/>
        <w:spacing w:before="11"/>
        <w:rPr>
          <w:b/>
          <w:sz w:val="12"/>
        </w:rPr>
      </w:pPr>
    </w:p>
    <w:p w:rsidR="006E183F" w:rsidRDefault="006E183F">
      <w:pPr>
        <w:pStyle w:val="Corpotesto"/>
        <w:rPr>
          <w:b/>
          <w:sz w:val="12"/>
        </w:rPr>
        <w:sectPr w:rsidR="006E183F">
          <w:pgSz w:w="11900" w:h="16850"/>
          <w:pgMar w:top="1420" w:right="425" w:bottom="760" w:left="708" w:header="378" w:footer="566" w:gutter="0"/>
          <w:cols w:space="720"/>
        </w:sectPr>
      </w:pPr>
    </w:p>
    <w:p w:rsidR="006E183F" w:rsidRDefault="006E183F">
      <w:pPr>
        <w:pStyle w:val="Corpotesto"/>
        <w:rPr>
          <w:b/>
          <w:sz w:val="22"/>
        </w:rPr>
      </w:pPr>
    </w:p>
    <w:p w:rsidR="006E183F" w:rsidRDefault="006E183F">
      <w:pPr>
        <w:pStyle w:val="Corpotesto"/>
        <w:rPr>
          <w:b/>
          <w:sz w:val="22"/>
        </w:rPr>
      </w:pPr>
    </w:p>
    <w:p w:rsidR="006E183F" w:rsidRDefault="006E183F">
      <w:pPr>
        <w:pStyle w:val="Corpotesto"/>
        <w:rPr>
          <w:b/>
          <w:sz w:val="22"/>
        </w:rPr>
      </w:pPr>
    </w:p>
    <w:p w:rsidR="006E183F" w:rsidRDefault="006E183F">
      <w:pPr>
        <w:pStyle w:val="Corpotesto"/>
        <w:rPr>
          <w:b/>
          <w:sz w:val="22"/>
        </w:rPr>
      </w:pPr>
    </w:p>
    <w:p w:rsidR="006E183F" w:rsidRDefault="006E183F">
      <w:pPr>
        <w:pStyle w:val="Corpotesto"/>
        <w:spacing w:before="17"/>
        <w:rPr>
          <w:b/>
          <w:sz w:val="22"/>
        </w:rPr>
      </w:pPr>
    </w:p>
    <w:p w:rsidR="006E183F" w:rsidRDefault="00A612C1">
      <w:pPr>
        <w:spacing w:before="1"/>
        <w:ind w:left="424"/>
        <w:jc w:val="both"/>
        <w:rPr>
          <w:b/>
        </w:rPr>
      </w:pPr>
      <w:r>
        <w:rPr>
          <w:b/>
        </w:rPr>
        <w:t>Agobiopsia</w:t>
      </w:r>
      <w:r>
        <w:rPr>
          <w:b/>
          <w:spacing w:val="-4"/>
        </w:rPr>
        <w:t xml:space="preserve"> </w:t>
      </w:r>
      <w:r>
        <w:rPr>
          <w:b/>
          <w:spacing w:val="-2"/>
        </w:rPr>
        <w:t>prostatica</w:t>
      </w:r>
    </w:p>
    <w:p w:rsidR="006E183F" w:rsidRDefault="00A612C1">
      <w:pPr>
        <w:spacing w:before="176"/>
        <w:ind w:left="424"/>
        <w:jc w:val="both"/>
      </w:pPr>
      <w:r>
        <w:t>La</w:t>
      </w:r>
      <w:r>
        <w:rPr>
          <w:spacing w:val="6"/>
        </w:rPr>
        <w:t xml:space="preserve"> </w:t>
      </w:r>
      <w:r>
        <w:t>diagnosi</w:t>
      </w:r>
      <w:r>
        <w:rPr>
          <w:spacing w:val="5"/>
        </w:rPr>
        <w:t xml:space="preserve"> </w:t>
      </w:r>
      <w:r>
        <w:t>di</w:t>
      </w:r>
      <w:r>
        <w:rPr>
          <w:spacing w:val="5"/>
        </w:rPr>
        <w:t xml:space="preserve"> </w:t>
      </w:r>
      <w:r>
        <w:t>certezza</w:t>
      </w:r>
      <w:r>
        <w:rPr>
          <w:spacing w:val="3"/>
        </w:rPr>
        <w:t xml:space="preserve"> </w:t>
      </w:r>
      <w:r>
        <w:t>di</w:t>
      </w:r>
      <w:r>
        <w:rPr>
          <w:spacing w:val="5"/>
        </w:rPr>
        <w:t xml:space="preserve"> </w:t>
      </w:r>
      <w:r>
        <w:t>neoplasia</w:t>
      </w:r>
      <w:r>
        <w:rPr>
          <w:spacing w:val="2"/>
        </w:rPr>
        <w:t xml:space="preserve"> </w:t>
      </w:r>
      <w:r>
        <w:t>prostatica</w:t>
      </w:r>
      <w:r>
        <w:rPr>
          <w:spacing w:val="-3"/>
        </w:rPr>
        <w:t xml:space="preserve"> </w:t>
      </w:r>
      <w:r>
        <w:t>viene</w:t>
      </w:r>
      <w:r>
        <w:rPr>
          <w:spacing w:val="2"/>
        </w:rPr>
        <w:t xml:space="preserve"> </w:t>
      </w:r>
      <w:r>
        <w:t>ottenuta</w:t>
      </w:r>
      <w:r>
        <w:rPr>
          <w:spacing w:val="4"/>
        </w:rPr>
        <w:t xml:space="preserve"> </w:t>
      </w:r>
      <w:r>
        <w:t>solo</w:t>
      </w:r>
      <w:r>
        <w:rPr>
          <w:spacing w:val="6"/>
        </w:rPr>
        <w:t xml:space="preserve"> </w:t>
      </w:r>
      <w:r>
        <w:t>con</w:t>
      </w:r>
      <w:r>
        <w:rPr>
          <w:spacing w:val="4"/>
        </w:rPr>
        <w:t xml:space="preserve"> </w:t>
      </w:r>
      <w:r>
        <w:t>la</w:t>
      </w:r>
      <w:r>
        <w:rPr>
          <w:spacing w:val="5"/>
        </w:rPr>
        <w:t xml:space="preserve"> </w:t>
      </w:r>
      <w:r>
        <w:rPr>
          <w:spacing w:val="-2"/>
        </w:rPr>
        <w:t>biopsia.</w:t>
      </w:r>
    </w:p>
    <w:p w:rsidR="006E183F" w:rsidRDefault="00A612C1">
      <w:pPr>
        <w:spacing w:before="126" w:line="360" w:lineRule="auto"/>
        <w:ind w:left="424" w:right="749"/>
        <w:jc w:val="both"/>
      </w:pPr>
      <w:r>
        <w:t>L’indicazione all’esecuzione</w:t>
      </w:r>
      <w:r>
        <w:rPr>
          <w:spacing w:val="40"/>
        </w:rPr>
        <w:t xml:space="preserve"> </w:t>
      </w:r>
      <w:r>
        <w:t>di</w:t>
      </w:r>
      <w:r>
        <w:rPr>
          <w:spacing w:val="40"/>
        </w:rPr>
        <w:t xml:space="preserve"> </w:t>
      </w:r>
      <w:r>
        <w:t>una</w:t>
      </w:r>
      <w:r>
        <w:rPr>
          <w:spacing w:val="40"/>
        </w:rPr>
        <w:t xml:space="preserve"> </w:t>
      </w:r>
      <w:r>
        <w:t>biopsia</w:t>
      </w:r>
      <w:r>
        <w:rPr>
          <w:spacing w:val="40"/>
        </w:rPr>
        <w:t xml:space="preserve"> </w:t>
      </w:r>
      <w:r>
        <w:t>prostatica</w:t>
      </w:r>
      <w:r>
        <w:rPr>
          <w:spacing w:val="40"/>
        </w:rPr>
        <w:t xml:space="preserve"> </w:t>
      </w:r>
      <w:r>
        <w:t>può</w:t>
      </w:r>
      <w:r>
        <w:rPr>
          <w:spacing w:val="40"/>
        </w:rPr>
        <w:t xml:space="preserve"> </w:t>
      </w:r>
      <w:r>
        <w:t>derivare</w:t>
      </w:r>
      <w:r>
        <w:rPr>
          <w:spacing w:val="40"/>
        </w:rPr>
        <w:t xml:space="preserve"> </w:t>
      </w:r>
      <w:r>
        <w:t>dal</w:t>
      </w:r>
      <w:r>
        <w:rPr>
          <w:spacing w:val="40"/>
        </w:rPr>
        <w:t xml:space="preserve"> </w:t>
      </w:r>
      <w:r>
        <w:t>riscontro</w:t>
      </w:r>
      <w:r>
        <w:rPr>
          <w:spacing w:val="40"/>
        </w:rPr>
        <w:t xml:space="preserve"> </w:t>
      </w:r>
      <w:r>
        <w:t>di</w:t>
      </w:r>
      <w:r>
        <w:rPr>
          <w:spacing w:val="40"/>
        </w:rPr>
        <w:t xml:space="preserve"> </w:t>
      </w:r>
      <w:r>
        <w:t>una</w:t>
      </w:r>
      <w:r>
        <w:rPr>
          <w:spacing w:val="40"/>
        </w:rPr>
        <w:t xml:space="preserve"> </w:t>
      </w:r>
      <w:r>
        <w:t>consistenza anomala all’esplorazione rettale, dall’evidenza di aree sospette all’ecografia transrettale o alla MRI, o da un aumento dei valori sierici del PSA.</w:t>
      </w:r>
    </w:p>
    <w:p w:rsidR="006E183F" w:rsidRDefault="00A612C1">
      <w:pPr>
        <w:spacing w:line="360" w:lineRule="auto"/>
        <w:ind w:left="424" w:right="748"/>
        <w:jc w:val="both"/>
      </w:pPr>
      <w:r>
        <w:t>La biopsia è ancora oggi eseguita sotto guida ecografica o RM (fusion biopsy): le line</w:t>
      </w:r>
      <w:r w:rsidR="006D0F70">
        <w:t xml:space="preserve">e guida definiscono adeguata nel caso della </w:t>
      </w:r>
      <w:r>
        <w:t xml:space="preserve"> biopsia </w:t>
      </w:r>
      <w:r w:rsidR="006D0F70">
        <w:t xml:space="preserve">random un numero di prelievi tra </w:t>
      </w:r>
      <w:r>
        <w:t>12 e 16 campioni,</w:t>
      </w:r>
      <w:r w:rsidR="006D0F70">
        <w:t xml:space="preserve"> nel caso della biopsia fusion</w:t>
      </w:r>
      <w:r>
        <w:t xml:space="preserve"> </w:t>
      </w:r>
      <w:r w:rsidR="006D0F70">
        <w:t xml:space="preserve"> va eseguito il campionamento  mirato sulla scorta del sospetto alla RM  </w:t>
      </w:r>
      <w:r>
        <w:t>oltre ad ulteriori campionamenti mirati su lesioni visibili (figura 3).</w:t>
      </w:r>
    </w:p>
    <w:p w:rsidR="006E183F" w:rsidRDefault="00A612C1">
      <w:pPr>
        <w:spacing w:line="360" w:lineRule="auto"/>
        <w:ind w:left="424" w:right="750"/>
        <w:jc w:val="both"/>
      </w:pPr>
      <w:r>
        <w:t xml:space="preserve">La biopsia prostatica fusion è una metodica clinica che permette di eseguire prelievi bioptici a carico della prostata seguendo le indicazioni fornite dalla </w:t>
      </w:r>
      <w:hyperlink r:id="rId107">
        <w:r>
          <w:t>Risonanza Magnetica multiparametrica</w:t>
        </w:r>
      </w:hyperlink>
      <w:r>
        <w:t xml:space="preserve"> della prostata precedentemente eseguita. Questa comporta dei benefici rispetto alla biopsia prostatica tradizionale: minor numero di prelievi biotici rispetto ad una biopsia ecoguidata tradizionale, con conseguente riduzione delle complicanze correlate all’esame bioptico della prostata (ematuria, infezioni delle vie urinarie, proctorragia); maggiore sensibilità nella diagnosi di tumori maggiormente aggressivi; migliore valutazione nella gestione chirurgica del paziente affetto da neoplasia prostatica.</w:t>
      </w:r>
    </w:p>
    <w:p w:rsidR="006E183F" w:rsidRDefault="00A612C1">
      <w:pPr>
        <w:spacing w:line="360" w:lineRule="auto"/>
        <w:ind w:left="424" w:right="749"/>
        <w:jc w:val="both"/>
      </w:pPr>
      <w:r>
        <w:t>In linea</w:t>
      </w:r>
      <w:r>
        <w:rPr>
          <w:spacing w:val="-7"/>
        </w:rPr>
        <w:t xml:space="preserve"> </w:t>
      </w:r>
      <w:r>
        <w:t>generale, concentrazioni</w:t>
      </w:r>
      <w:r>
        <w:rPr>
          <w:spacing w:val="-5"/>
        </w:rPr>
        <w:t xml:space="preserve"> </w:t>
      </w:r>
      <w:r>
        <w:t>sieriche</w:t>
      </w:r>
      <w:r>
        <w:rPr>
          <w:spacing w:val="-1"/>
        </w:rPr>
        <w:t xml:space="preserve"> </w:t>
      </w:r>
      <w:r>
        <w:t>del</w:t>
      </w:r>
      <w:r>
        <w:rPr>
          <w:spacing w:val="-1"/>
        </w:rPr>
        <w:t xml:space="preserve"> </w:t>
      </w:r>
      <w:r>
        <w:t>PSA</w:t>
      </w:r>
      <w:r>
        <w:rPr>
          <w:spacing w:val="-9"/>
        </w:rPr>
        <w:t xml:space="preserve"> </w:t>
      </w:r>
      <w:r>
        <w:t>superiori a</w:t>
      </w:r>
      <w:r>
        <w:rPr>
          <w:spacing w:val="-1"/>
        </w:rPr>
        <w:t xml:space="preserve"> </w:t>
      </w:r>
      <w:r>
        <w:t>10</w:t>
      </w:r>
      <w:r>
        <w:rPr>
          <w:spacing w:val="-2"/>
        </w:rPr>
        <w:t xml:space="preserve"> </w:t>
      </w:r>
      <w:r>
        <w:t>ng/ml richiedono ulteriori</w:t>
      </w:r>
      <w:r>
        <w:rPr>
          <w:spacing w:val="-1"/>
        </w:rPr>
        <w:t xml:space="preserve"> </w:t>
      </w:r>
      <w:r>
        <w:t>approfondimenti. Per valori compresi tra 2,5 e 10 ng/ml potranno essere presi in considerazione anche altri parametri, quali l’età del paziente,</w:t>
      </w:r>
      <w:r>
        <w:rPr>
          <w:spacing w:val="-5"/>
        </w:rPr>
        <w:t xml:space="preserve"> </w:t>
      </w:r>
      <w:r>
        <w:t>il</w:t>
      </w:r>
      <w:r>
        <w:rPr>
          <w:spacing w:val="-11"/>
        </w:rPr>
        <w:t xml:space="preserve"> </w:t>
      </w:r>
      <w:r>
        <w:t>rapporto</w:t>
      </w:r>
      <w:r>
        <w:rPr>
          <w:spacing w:val="-10"/>
        </w:rPr>
        <w:t xml:space="preserve"> </w:t>
      </w:r>
      <w:r>
        <w:t>fra</w:t>
      </w:r>
      <w:r>
        <w:rPr>
          <w:spacing w:val="-3"/>
        </w:rPr>
        <w:t xml:space="preserve"> </w:t>
      </w:r>
      <w:r>
        <w:t>PSA</w:t>
      </w:r>
      <w:r>
        <w:rPr>
          <w:spacing w:val="-8"/>
        </w:rPr>
        <w:t xml:space="preserve"> </w:t>
      </w:r>
      <w:r>
        <w:t>libero</w:t>
      </w:r>
      <w:r>
        <w:rPr>
          <w:spacing w:val="-9"/>
        </w:rPr>
        <w:t xml:space="preserve"> </w:t>
      </w:r>
      <w:r>
        <w:t>e</w:t>
      </w:r>
      <w:r>
        <w:rPr>
          <w:spacing w:val="-9"/>
        </w:rPr>
        <w:t xml:space="preserve"> </w:t>
      </w:r>
      <w:r>
        <w:t>PSA</w:t>
      </w:r>
      <w:r>
        <w:rPr>
          <w:spacing w:val="-8"/>
        </w:rPr>
        <w:t xml:space="preserve"> </w:t>
      </w:r>
      <w:r>
        <w:t>totale,</w:t>
      </w:r>
      <w:r>
        <w:rPr>
          <w:spacing w:val="-7"/>
        </w:rPr>
        <w:t xml:space="preserve"> </w:t>
      </w:r>
      <w:r>
        <w:t>la</w:t>
      </w:r>
      <w:r>
        <w:rPr>
          <w:spacing w:val="-7"/>
        </w:rPr>
        <w:t xml:space="preserve"> </w:t>
      </w:r>
      <w:r>
        <w:t>correzione</w:t>
      </w:r>
      <w:r>
        <w:rPr>
          <w:spacing w:val="-9"/>
        </w:rPr>
        <w:t xml:space="preserve"> </w:t>
      </w:r>
      <w:r>
        <w:t>per</w:t>
      </w:r>
      <w:r>
        <w:rPr>
          <w:spacing w:val="-9"/>
        </w:rPr>
        <w:t xml:space="preserve"> </w:t>
      </w:r>
      <w:r>
        <w:t>volume</w:t>
      </w:r>
      <w:r>
        <w:rPr>
          <w:spacing w:val="-6"/>
        </w:rPr>
        <w:t xml:space="preserve"> </w:t>
      </w:r>
      <w:r>
        <w:t>(densità)</w:t>
      </w:r>
      <w:r>
        <w:rPr>
          <w:spacing w:val="-4"/>
        </w:rPr>
        <w:t xml:space="preserve"> </w:t>
      </w:r>
      <w:r>
        <w:t>e,</w:t>
      </w:r>
      <w:r>
        <w:rPr>
          <w:spacing w:val="-5"/>
        </w:rPr>
        <w:t xml:space="preserve"> </w:t>
      </w:r>
      <w:r>
        <w:t>nell’eventuale disponibilità di prelievi seriati, la velocità d’incremento del PSA (PSA velocity).</w:t>
      </w:r>
    </w:p>
    <w:p w:rsidR="006E183F" w:rsidRDefault="00A612C1">
      <w:pPr>
        <w:spacing w:before="1" w:line="360" w:lineRule="auto"/>
        <w:ind w:left="424" w:right="759"/>
        <w:jc w:val="both"/>
      </w:pPr>
      <w:r>
        <w:rPr>
          <w:position w:val="1"/>
        </w:rPr>
        <w:t>Occorre</w:t>
      </w:r>
      <w:r>
        <w:rPr>
          <w:spacing w:val="32"/>
          <w:position w:val="1"/>
        </w:rPr>
        <w:t xml:space="preserve"> </w:t>
      </w:r>
      <w:r>
        <w:rPr>
          <w:position w:val="1"/>
        </w:rPr>
        <w:t>comunque</w:t>
      </w:r>
      <w:r>
        <w:rPr>
          <w:spacing w:val="40"/>
          <w:position w:val="1"/>
        </w:rPr>
        <w:t xml:space="preserve"> </w:t>
      </w:r>
      <w:r>
        <w:rPr>
          <w:position w:val="1"/>
        </w:rPr>
        <w:t>ricordare</w:t>
      </w:r>
      <w:r>
        <w:rPr>
          <w:spacing w:val="37"/>
          <w:position w:val="1"/>
        </w:rPr>
        <w:t xml:space="preserve"> </w:t>
      </w:r>
      <w:r>
        <w:rPr>
          <w:position w:val="1"/>
        </w:rPr>
        <w:t>che</w:t>
      </w:r>
      <w:r>
        <w:rPr>
          <w:spacing w:val="37"/>
          <w:position w:val="1"/>
        </w:rPr>
        <w:t xml:space="preserve"> </w:t>
      </w:r>
      <w:r>
        <w:rPr>
          <w:position w:val="1"/>
        </w:rPr>
        <w:t>una</w:t>
      </w:r>
      <w:r>
        <w:rPr>
          <w:spacing w:val="37"/>
          <w:position w:val="1"/>
        </w:rPr>
        <w:t xml:space="preserve"> </w:t>
      </w:r>
      <w:r>
        <w:rPr>
          <w:position w:val="1"/>
        </w:rPr>
        <w:t>biopsia</w:t>
      </w:r>
      <w:r>
        <w:rPr>
          <w:spacing w:val="37"/>
          <w:position w:val="1"/>
        </w:rPr>
        <w:t xml:space="preserve"> </w:t>
      </w:r>
      <w:r>
        <w:rPr>
          <w:position w:val="1"/>
        </w:rPr>
        <w:t>negativa</w:t>
      </w:r>
      <w:r>
        <w:rPr>
          <w:spacing w:val="37"/>
          <w:position w:val="1"/>
        </w:rPr>
        <w:t xml:space="preserve"> </w:t>
      </w:r>
      <w:r>
        <w:rPr>
          <w:position w:val="1"/>
        </w:rPr>
        <w:t>non</w:t>
      </w:r>
      <w:r>
        <w:rPr>
          <w:spacing w:val="40"/>
          <w:position w:val="1"/>
        </w:rPr>
        <w:t xml:space="preserve"> </w:t>
      </w:r>
      <w:r>
        <w:rPr>
          <w:position w:val="1"/>
        </w:rPr>
        <w:t>significa</w:t>
      </w:r>
      <w:r>
        <w:rPr>
          <w:spacing w:val="39"/>
          <w:position w:val="1"/>
        </w:rPr>
        <w:t xml:space="preserve"> </w:t>
      </w:r>
      <w:r>
        <w:rPr>
          <w:position w:val="1"/>
        </w:rPr>
        <w:t>necessariamente assenza</w:t>
      </w:r>
      <w:r>
        <w:rPr>
          <w:spacing w:val="39"/>
          <w:position w:val="1"/>
        </w:rPr>
        <w:t xml:space="preserve"> </w:t>
      </w:r>
      <w:r>
        <w:rPr>
          <w:position w:val="1"/>
        </w:rPr>
        <w:t xml:space="preserve">di </w:t>
      </w:r>
      <w:r>
        <w:t>tumore. Nei seguenti casi è infatti necessario ripetere la biopsia:</w:t>
      </w:r>
    </w:p>
    <w:p w:rsidR="006E183F" w:rsidRDefault="00A612C1">
      <w:pPr>
        <w:pStyle w:val="Paragrafoelenco"/>
        <w:numPr>
          <w:ilvl w:val="0"/>
          <w:numId w:val="22"/>
        </w:numPr>
        <w:tabs>
          <w:tab w:val="left" w:pos="525"/>
        </w:tabs>
        <w:spacing w:line="360" w:lineRule="auto"/>
        <w:ind w:right="759" w:firstLine="0"/>
        <w:rPr>
          <w:sz w:val="20"/>
        </w:rPr>
      </w:pPr>
      <w:r>
        <w:t>Prima biopsia negativa e forte sospetto del reperto obiettivo. La manovra dovrebbe essere ripetuta possibilmente aumentando il numero dei campionamenti bioptici, includendo anche la zona sospetta (soprattutto se i valori di PSA superano la soglia di 10 ng/ml);</w:t>
      </w:r>
    </w:p>
    <w:p w:rsidR="006E183F" w:rsidRDefault="00A612C1">
      <w:pPr>
        <w:pStyle w:val="Paragrafoelenco"/>
        <w:numPr>
          <w:ilvl w:val="0"/>
          <w:numId w:val="22"/>
        </w:numPr>
        <w:tabs>
          <w:tab w:val="left" w:pos="527"/>
        </w:tabs>
        <w:spacing w:line="362" w:lineRule="auto"/>
        <w:ind w:right="759" w:firstLine="0"/>
        <w:rPr>
          <w:sz w:val="20"/>
        </w:rPr>
      </w:pPr>
      <w:r>
        <w:t>In caso di biopsia digito-guidata negativa o di biopsia eco-guidata eseguita solo su lesioni ecografiche sospette, eseguendo un mapping più esteso;</w:t>
      </w:r>
    </w:p>
    <w:p w:rsidR="006E183F" w:rsidRDefault="00A612C1">
      <w:pPr>
        <w:pStyle w:val="Paragrafoelenco"/>
        <w:numPr>
          <w:ilvl w:val="0"/>
          <w:numId w:val="22"/>
        </w:numPr>
        <w:tabs>
          <w:tab w:val="left" w:pos="527"/>
        </w:tabs>
        <w:spacing w:line="360" w:lineRule="auto"/>
        <w:ind w:right="759" w:firstLine="0"/>
        <w:rPr>
          <w:sz w:val="20"/>
        </w:rPr>
      </w:pPr>
      <w:r>
        <w:t>In</w:t>
      </w:r>
      <w:r>
        <w:rPr>
          <w:spacing w:val="15"/>
        </w:rPr>
        <w:t xml:space="preserve"> </w:t>
      </w:r>
      <w:r>
        <w:t>caso</w:t>
      </w:r>
      <w:r>
        <w:rPr>
          <w:spacing w:val="15"/>
        </w:rPr>
        <w:t xml:space="preserve"> </w:t>
      </w:r>
      <w:r>
        <w:t>di</w:t>
      </w:r>
      <w:r>
        <w:rPr>
          <w:spacing w:val="16"/>
        </w:rPr>
        <w:t xml:space="preserve"> </w:t>
      </w:r>
      <w:r>
        <w:t>aumento importante, sopra i</w:t>
      </w:r>
      <w:r>
        <w:rPr>
          <w:spacing w:val="16"/>
        </w:rPr>
        <w:t xml:space="preserve"> </w:t>
      </w:r>
      <w:r>
        <w:t>20 ng/ml, del</w:t>
      </w:r>
      <w:r>
        <w:rPr>
          <w:spacing w:val="14"/>
        </w:rPr>
        <w:t xml:space="preserve"> </w:t>
      </w:r>
      <w:r>
        <w:t>PSA (in</w:t>
      </w:r>
      <w:r>
        <w:rPr>
          <w:spacing w:val="15"/>
        </w:rPr>
        <w:t xml:space="preserve"> </w:t>
      </w:r>
      <w:r>
        <w:t>questo caso</w:t>
      </w:r>
      <w:r>
        <w:rPr>
          <w:spacing w:val="15"/>
        </w:rPr>
        <w:t xml:space="preserve"> </w:t>
      </w:r>
      <w:r>
        <w:t>sarà necessario</w:t>
      </w:r>
      <w:r>
        <w:rPr>
          <w:spacing w:val="-7"/>
        </w:rPr>
        <w:t xml:space="preserve"> </w:t>
      </w:r>
      <w:r>
        <w:t>includere</w:t>
      </w:r>
      <w:r>
        <w:rPr>
          <w:spacing w:val="-9"/>
        </w:rPr>
        <w:t xml:space="preserve"> </w:t>
      </w:r>
      <w:r>
        <w:t>anche la zona di transizione);</w:t>
      </w:r>
    </w:p>
    <w:p w:rsidR="006E183F" w:rsidRDefault="00A612C1">
      <w:pPr>
        <w:pStyle w:val="Paragrafoelenco"/>
        <w:numPr>
          <w:ilvl w:val="0"/>
          <w:numId w:val="22"/>
        </w:numPr>
        <w:tabs>
          <w:tab w:val="left" w:pos="527"/>
        </w:tabs>
        <w:spacing w:line="360" w:lineRule="auto"/>
        <w:ind w:right="758" w:firstLine="0"/>
        <w:rPr>
          <w:sz w:val="20"/>
        </w:rPr>
      </w:pPr>
      <w:r>
        <w:t>In</w:t>
      </w:r>
      <w:r>
        <w:rPr>
          <w:spacing w:val="40"/>
        </w:rPr>
        <w:t xml:space="preserve"> </w:t>
      </w:r>
      <w:r>
        <w:t>caso</w:t>
      </w:r>
      <w:r>
        <w:rPr>
          <w:spacing w:val="40"/>
        </w:rPr>
        <w:t xml:space="preserve"> </w:t>
      </w:r>
      <w:r>
        <w:t>di</w:t>
      </w:r>
      <w:r>
        <w:rPr>
          <w:spacing w:val="40"/>
        </w:rPr>
        <w:t xml:space="preserve"> </w:t>
      </w:r>
      <w:r>
        <w:t>valori</w:t>
      </w:r>
      <w:r>
        <w:rPr>
          <w:spacing w:val="40"/>
        </w:rPr>
        <w:t xml:space="preserve"> </w:t>
      </w:r>
      <w:r>
        <w:t>di</w:t>
      </w:r>
      <w:r>
        <w:rPr>
          <w:spacing w:val="40"/>
        </w:rPr>
        <w:t xml:space="preserve"> </w:t>
      </w:r>
      <w:r>
        <w:t>PSA</w:t>
      </w:r>
      <w:r>
        <w:rPr>
          <w:spacing w:val="40"/>
        </w:rPr>
        <w:t xml:space="preserve"> </w:t>
      </w:r>
      <w:r>
        <w:t>compresi</w:t>
      </w:r>
      <w:r>
        <w:rPr>
          <w:spacing w:val="40"/>
        </w:rPr>
        <w:t xml:space="preserve"> </w:t>
      </w:r>
      <w:r>
        <w:t>tra</w:t>
      </w:r>
      <w:r>
        <w:rPr>
          <w:spacing w:val="40"/>
        </w:rPr>
        <w:t xml:space="preserve"> </w:t>
      </w:r>
      <w:r>
        <w:t>2,5</w:t>
      </w:r>
      <w:r>
        <w:rPr>
          <w:spacing w:val="40"/>
        </w:rPr>
        <w:t xml:space="preserve"> </w:t>
      </w:r>
      <w:r>
        <w:t>e</w:t>
      </w:r>
      <w:r>
        <w:rPr>
          <w:spacing w:val="40"/>
        </w:rPr>
        <w:t xml:space="preserve"> </w:t>
      </w:r>
      <w:r>
        <w:t>10</w:t>
      </w:r>
      <w:r>
        <w:rPr>
          <w:spacing w:val="40"/>
        </w:rPr>
        <w:t xml:space="preserve"> </w:t>
      </w:r>
      <w:r>
        <w:t>ng/ml,</w:t>
      </w:r>
      <w:r>
        <w:rPr>
          <w:spacing w:val="40"/>
        </w:rPr>
        <w:t xml:space="preserve"> </w:t>
      </w:r>
      <w:r>
        <w:t>il</w:t>
      </w:r>
      <w:r>
        <w:rPr>
          <w:spacing w:val="40"/>
        </w:rPr>
        <w:t xml:space="preserve"> </w:t>
      </w:r>
      <w:r>
        <w:t>paziente</w:t>
      </w:r>
      <w:r>
        <w:rPr>
          <w:spacing w:val="40"/>
        </w:rPr>
        <w:t xml:space="preserve"> </w:t>
      </w:r>
      <w:r>
        <w:t>può</w:t>
      </w:r>
      <w:r>
        <w:rPr>
          <w:spacing w:val="40"/>
        </w:rPr>
        <w:t xml:space="preserve"> </w:t>
      </w:r>
      <w:r>
        <w:t>essere</w:t>
      </w:r>
      <w:r>
        <w:rPr>
          <w:spacing w:val="40"/>
        </w:rPr>
        <w:t xml:space="preserve"> </w:t>
      </w:r>
      <w:r>
        <w:t>seguito</w:t>
      </w:r>
      <w:r>
        <w:rPr>
          <w:spacing w:val="40"/>
        </w:rPr>
        <w:t xml:space="preserve"> </w:t>
      </w:r>
      <w:r>
        <w:t>nel tempo monitorando la “velocità” del PSA, ripetendo la biopsia sulla base di questo parametro;</w:t>
      </w:r>
    </w:p>
    <w:p w:rsidR="006E183F" w:rsidRDefault="00A612C1">
      <w:pPr>
        <w:pStyle w:val="Paragrafoelenco"/>
        <w:numPr>
          <w:ilvl w:val="0"/>
          <w:numId w:val="22"/>
        </w:numPr>
        <w:tabs>
          <w:tab w:val="left" w:pos="527"/>
        </w:tabs>
        <w:spacing w:line="360" w:lineRule="auto"/>
        <w:ind w:right="757" w:firstLine="0"/>
        <w:rPr>
          <w:sz w:val="20"/>
        </w:rPr>
      </w:pPr>
      <w:r>
        <w:t>In caso di reperto istologico di ASAP, nel qual caso è indicata una re-biopsia entro tre - sei mesi dalla</w:t>
      </w:r>
      <w:r>
        <w:rPr>
          <w:spacing w:val="40"/>
        </w:rPr>
        <w:t xml:space="preserve"> </w:t>
      </w:r>
      <w:r>
        <w:t>prima diagnosi; per i pazienti con diagnosi di PIN di alto grado non sembra necessario effettuare una re- biopsia entro l’anno in assenza di altri indicatori clinici di carcinoma, ma ne viene consigliata la ripetizione</w:t>
      </w:r>
    </w:p>
    <w:p w:rsidR="006E183F" w:rsidRDefault="006E183F">
      <w:pPr>
        <w:pStyle w:val="Paragrafoelenco"/>
        <w:spacing w:line="360" w:lineRule="auto"/>
        <w:rPr>
          <w:sz w:val="20"/>
        </w:rPr>
        <w:sectPr w:rsidR="006E183F">
          <w:pgSz w:w="11900" w:h="16850"/>
          <w:pgMar w:top="1260" w:right="425" w:bottom="760" w:left="708" w:header="378" w:footer="566" w:gutter="0"/>
          <w:cols w:space="720"/>
        </w:sectPr>
      </w:pPr>
    </w:p>
    <w:p w:rsidR="006E183F" w:rsidRDefault="00A612C1">
      <w:pPr>
        <w:spacing w:line="362" w:lineRule="auto"/>
        <w:ind w:left="424" w:right="762"/>
        <w:jc w:val="both"/>
      </w:pPr>
      <w:r>
        <w:rPr>
          <w:noProof/>
          <w:lang w:eastAsia="it-IT"/>
        </w:rPr>
        <mc:AlternateContent>
          <mc:Choice Requires="wpg">
            <w:drawing>
              <wp:anchor distT="0" distB="0" distL="0" distR="0" simplePos="0" relativeHeight="15739392" behindDoc="0" locked="0" layoutInCell="1" allowOverlap="1">
                <wp:simplePos x="0" y="0"/>
                <wp:positionH relativeFrom="page">
                  <wp:posOffset>720090</wp:posOffset>
                </wp:positionH>
                <wp:positionV relativeFrom="page">
                  <wp:posOffset>3110991</wp:posOffset>
                </wp:positionV>
                <wp:extent cx="6737350" cy="538607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7350" cy="5386070"/>
                          <a:chOff x="0" y="0"/>
                          <a:chExt cx="6737350" cy="5386070"/>
                        </a:xfrm>
                      </wpg:grpSpPr>
                      <wps:wsp>
                        <wps:cNvPr id="105" name="Graphic 105"/>
                        <wps:cNvSpPr/>
                        <wps:spPr>
                          <a:xfrm>
                            <a:off x="608965" y="599440"/>
                            <a:ext cx="5302250" cy="4446905"/>
                          </a:xfrm>
                          <a:custGeom>
                            <a:avLst/>
                            <a:gdLst/>
                            <a:ahLst/>
                            <a:cxnLst/>
                            <a:rect l="l" t="t" r="r" b="b"/>
                            <a:pathLst>
                              <a:path w="5302250" h="4446905">
                                <a:moveTo>
                                  <a:pt x="5302250" y="1432052"/>
                                </a:moveTo>
                                <a:lnTo>
                                  <a:pt x="5286375" y="2556002"/>
                                </a:lnTo>
                              </a:path>
                              <a:path w="5302250" h="4446905">
                                <a:moveTo>
                                  <a:pt x="1454150" y="3843654"/>
                                </a:moveTo>
                                <a:lnTo>
                                  <a:pt x="1444625" y="4446905"/>
                                </a:lnTo>
                              </a:path>
                              <a:path w="5302250" h="4446905">
                                <a:moveTo>
                                  <a:pt x="3608704" y="1318387"/>
                                </a:moveTo>
                                <a:lnTo>
                                  <a:pt x="4818380" y="1318387"/>
                                </a:lnTo>
                              </a:path>
                              <a:path w="5302250" h="4446905">
                                <a:moveTo>
                                  <a:pt x="1528445" y="1310639"/>
                                </a:moveTo>
                                <a:lnTo>
                                  <a:pt x="1528445" y="2972435"/>
                                </a:lnTo>
                              </a:path>
                              <a:path w="5302250" h="4446905">
                                <a:moveTo>
                                  <a:pt x="15875" y="1769872"/>
                                </a:moveTo>
                                <a:lnTo>
                                  <a:pt x="15875" y="2295016"/>
                                </a:lnTo>
                              </a:path>
                              <a:path w="5302250" h="4446905">
                                <a:moveTo>
                                  <a:pt x="2969260" y="0"/>
                                </a:moveTo>
                                <a:lnTo>
                                  <a:pt x="2969260" y="1661795"/>
                                </a:lnTo>
                              </a:path>
                              <a:path w="5302250" h="4446905">
                                <a:moveTo>
                                  <a:pt x="0" y="1496695"/>
                                </a:moveTo>
                                <a:lnTo>
                                  <a:pt x="0" y="1318895"/>
                                </a:lnTo>
                                <a:lnTo>
                                  <a:pt x="3634740" y="1318895"/>
                                </a:lnTo>
                                <a:lnTo>
                                  <a:pt x="3634740" y="1547495"/>
                                </a:lnTo>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108" cstate="print"/>
                          <a:stretch>
                            <a:fillRect/>
                          </a:stretch>
                        </pic:blipFill>
                        <pic:spPr>
                          <a:xfrm>
                            <a:off x="4241800" y="2819145"/>
                            <a:ext cx="948689" cy="688975"/>
                          </a:xfrm>
                          <a:prstGeom prst="rect">
                            <a:avLst/>
                          </a:prstGeom>
                        </pic:spPr>
                      </pic:pic>
                      <pic:pic xmlns:pic="http://schemas.openxmlformats.org/drawingml/2006/picture">
                        <pic:nvPicPr>
                          <pic:cNvPr id="107" name="Image 107"/>
                          <pic:cNvPicPr/>
                        </pic:nvPicPr>
                        <pic:blipFill>
                          <a:blip r:embed="rId109" cstate="print"/>
                          <a:stretch>
                            <a:fillRect/>
                          </a:stretch>
                        </pic:blipFill>
                        <pic:spPr>
                          <a:xfrm>
                            <a:off x="1476375" y="4717796"/>
                            <a:ext cx="1310005" cy="667893"/>
                          </a:xfrm>
                          <a:prstGeom prst="rect">
                            <a:avLst/>
                          </a:prstGeom>
                        </pic:spPr>
                      </pic:pic>
                      <pic:pic xmlns:pic="http://schemas.openxmlformats.org/drawingml/2006/picture">
                        <pic:nvPicPr>
                          <pic:cNvPr id="108" name="Image 108"/>
                          <pic:cNvPicPr/>
                        </pic:nvPicPr>
                        <pic:blipFill>
                          <a:blip r:embed="rId110" cstate="print"/>
                          <a:stretch>
                            <a:fillRect/>
                          </a:stretch>
                        </pic:blipFill>
                        <pic:spPr>
                          <a:xfrm>
                            <a:off x="2138045" y="0"/>
                            <a:ext cx="2390140" cy="599440"/>
                          </a:xfrm>
                          <a:prstGeom prst="rect">
                            <a:avLst/>
                          </a:prstGeom>
                        </pic:spPr>
                      </pic:pic>
                      <pic:pic xmlns:pic="http://schemas.openxmlformats.org/drawingml/2006/picture">
                        <pic:nvPicPr>
                          <pic:cNvPr id="109" name="Image 109"/>
                          <pic:cNvPicPr/>
                        </pic:nvPicPr>
                        <pic:blipFill>
                          <a:blip r:embed="rId111" cstate="print"/>
                          <a:stretch>
                            <a:fillRect/>
                          </a:stretch>
                        </pic:blipFill>
                        <pic:spPr>
                          <a:xfrm>
                            <a:off x="1136650" y="978788"/>
                            <a:ext cx="2133600" cy="586104"/>
                          </a:xfrm>
                          <a:prstGeom prst="rect">
                            <a:avLst/>
                          </a:prstGeom>
                        </pic:spPr>
                      </pic:pic>
                      <pic:pic xmlns:pic="http://schemas.openxmlformats.org/drawingml/2006/picture">
                        <pic:nvPicPr>
                          <pic:cNvPr id="110" name="Image 110"/>
                          <pic:cNvPicPr/>
                        </pic:nvPicPr>
                        <pic:blipFill>
                          <a:blip r:embed="rId112" cstate="print"/>
                          <a:stretch>
                            <a:fillRect/>
                          </a:stretch>
                        </pic:blipFill>
                        <pic:spPr>
                          <a:xfrm>
                            <a:off x="5291454" y="3031235"/>
                            <a:ext cx="1186814" cy="396239"/>
                          </a:xfrm>
                          <a:prstGeom prst="rect">
                            <a:avLst/>
                          </a:prstGeom>
                        </pic:spPr>
                      </pic:pic>
                      <pic:pic xmlns:pic="http://schemas.openxmlformats.org/drawingml/2006/picture">
                        <pic:nvPicPr>
                          <pic:cNvPr id="111" name="Image 111"/>
                          <pic:cNvPicPr/>
                        </pic:nvPicPr>
                        <pic:blipFill>
                          <a:blip r:embed="rId113" cstate="print"/>
                          <a:stretch>
                            <a:fillRect/>
                          </a:stretch>
                        </pic:blipFill>
                        <pic:spPr>
                          <a:xfrm>
                            <a:off x="4106545" y="2015870"/>
                            <a:ext cx="1002029" cy="377825"/>
                          </a:xfrm>
                          <a:prstGeom prst="rect">
                            <a:avLst/>
                          </a:prstGeom>
                        </pic:spPr>
                      </pic:pic>
                      <pic:pic xmlns:pic="http://schemas.openxmlformats.org/drawingml/2006/picture">
                        <pic:nvPicPr>
                          <pic:cNvPr id="112" name="Image 112"/>
                          <pic:cNvPicPr/>
                        </pic:nvPicPr>
                        <pic:blipFill>
                          <a:blip r:embed="rId114" cstate="print"/>
                          <a:stretch>
                            <a:fillRect/>
                          </a:stretch>
                        </pic:blipFill>
                        <pic:spPr>
                          <a:xfrm>
                            <a:off x="0" y="1989582"/>
                            <a:ext cx="1247774" cy="403860"/>
                          </a:xfrm>
                          <a:prstGeom prst="rect">
                            <a:avLst/>
                          </a:prstGeom>
                        </pic:spPr>
                      </pic:pic>
                      <pic:pic xmlns:pic="http://schemas.openxmlformats.org/drawingml/2006/picture">
                        <pic:nvPicPr>
                          <pic:cNvPr id="113" name="Image 113"/>
                          <pic:cNvPicPr/>
                        </pic:nvPicPr>
                        <pic:blipFill>
                          <a:blip r:embed="rId115" cstate="print"/>
                          <a:stretch>
                            <a:fillRect/>
                          </a:stretch>
                        </pic:blipFill>
                        <pic:spPr>
                          <a:xfrm>
                            <a:off x="3093085" y="1980945"/>
                            <a:ext cx="744854" cy="412750"/>
                          </a:xfrm>
                          <a:prstGeom prst="rect">
                            <a:avLst/>
                          </a:prstGeom>
                        </pic:spPr>
                      </pic:pic>
                      <pic:pic xmlns:pic="http://schemas.openxmlformats.org/drawingml/2006/picture">
                        <pic:nvPicPr>
                          <pic:cNvPr id="114" name="Image 114"/>
                          <pic:cNvPicPr/>
                        </pic:nvPicPr>
                        <pic:blipFill>
                          <a:blip r:embed="rId116" cstate="print"/>
                          <a:stretch>
                            <a:fillRect/>
                          </a:stretch>
                        </pic:blipFill>
                        <pic:spPr>
                          <a:xfrm>
                            <a:off x="5291454" y="4036314"/>
                            <a:ext cx="1445895" cy="681354"/>
                          </a:xfrm>
                          <a:prstGeom prst="rect">
                            <a:avLst/>
                          </a:prstGeom>
                        </pic:spPr>
                      </pic:pic>
                      <pic:pic xmlns:pic="http://schemas.openxmlformats.org/drawingml/2006/picture">
                        <pic:nvPicPr>
                          <pic:cNvPr id="115" name="Image 115"/>
                          <pic:cNvPicPr/>
                        </pic:nvPicPr>
                        <pic:blipFill>
                          <a:blip r:embed="rId117" cstate="print"/>
                          <a:stretch>
                            <a:fillRect/>
                          </a:stretch>
                        </pic:blipFill>
                        <pic:spPr>
                          <a:xfrm>
                            <a:off x="2853689" y="2793745"/>
                            <a:ext cx="1193165" cy="714375"/>
                          </a:xfrm>
                          <a:prstGeom prst="rect">
                            <a:avLst/>
                          </a:prstGeom>
                        </pic:spPr>
                      </pic:pic>
                      <pic:pic xmlns:pic="http://schemas.openxmlformats.org/drawingml/2006/picture">
                        <pic:nvPicPr>
                          <pic:cNvPr id="116" name="Image 116"/>
                          <pic:cNvPicPr/>
                        </pic:nvPicPr>
                        <pic:blipFill>
                          <a:blip r:embed="rId118" cstate="print"/>
                          <a:stretch>
                            <a:fillRect/>
                          </a:stretch>
                        </pic:blipFill>
                        <pic:spPr>
                          <a:xfrm>
                            <a:off x="0" y="2749676"/>
                            <a:ext cx="1337310" cy="748029"/>
                          </a:xfrm>
                          <a:prstGeom prst="rect">
                            <a:avLst/>
                          </a:prstGeom>
                        </pic:spPr>
                      </pic:pic>
                      <pic:pic xmlns:pic="http://schemas.openxmlformats.org/drawingml/2006/picture">
                        <pic:nvPicPr>
                          <pic:cNvPr id="117" name="Image 117"/>
                          <pic:cNvPicPr/>
                        </pic:nvPicPr>
                        <pic:blipFill>
                          <a:blip r:embed="rId119" cstate="print"/>
                          <a:stretch>
                            <a:fillRect/>
                          </a:stretch>
                        </pic:blipFill>
                        <pic:spPr>
                          <a:xfrm>
                            <a:off x="1089025" y="3936746"/>
                            <a:ext cx="2004060" cy="530225"/>
                          </a:xfrm>
                          <a:prstGeom prst="rect">
                            <a:avLst/>
                          </a:prstGeom>
                        </pic:spPr>
                      </pic:pic>
                      <pic:pic xmlns:pic="http://schemas.openxmlformats.org/drawingml/2006/picture">
                        <pic:nvPicPr>
                          <pic:cNvPr id="118" name="Image 118"/>
                          <pic:cNvPicPr/>
                        </pic:nvPicPr>
                        <pic:blipFill>
                          <a:blip r:embed="rId120" cstate="print"/>
                          <a:stretch>
                            <a:fillRect/>
                          </a:stretch>
                        </pic:blipFill>
                        <pic:spPr>
                          <a:xfrm>
                            <a:off x="5283200" y="2031492"/>
                            <a:ext cx="1316355" cy="361950"/>
                          </a:xfrm>
                          <a:prstGeom prst="rect">
                            <a:avLst/>
                          </a:prstGeom>
                        </pic:spPr>
                      </pic:pic>
                      <pic:pic xmlns:pic="http://schemas.openxmlformats.org/drawingml/2006/picture">
                        <pic:nvPicPr>
                          <pic:cNvPr id="119" name="Image 119"/>
                          <pic:cNvPicPr/>
                        </pic:nvPicPr>
                        <pic:blipFill>
                          <a:blip r:embed="rId121" cstate="print"/>
                          <a:stretch>
                            <a:fillRect/>
                          </a:stretch>
                        </pic:blipFill>
                        <pic:spPr>
                          <a:xfrm>
                            <a:off x="1510664" y="1980945"/>
                            <a:ext cx="1121409" cy="412750"/>
                          </a:xfrm>
                          <a:prstGeom prst="rect">
                            <a:avLst/>
                          </a:prstGeom>
                        </pic:spPr>
                      </pic:pic>
                      <pic:pic xmlns:pic="http://schemas.openxmlformats.org/drawingml/2006/picture">
                        <pic:nvPicPr>
                          <pic:cNvPr id="120" name="Image 120"/>
                          <pic:cNvPicPr/>
                        </pic:nvPicPr>
                        <pic:blipFill>
                          <a:blip r:embed="rId122" cstate="print"/>
                          <a:stretch>
                            <a:fillRect/>
                          </a:stretch>
                        </pic:blipFill>
                        <pic:spPr>
                          <a:xfrm>
                            <a:off x="1442085" y="2749676"/>
                            <a:ext cx="1311275" cy="987425"/>
                          </a:xfrm>
                          <a:prstGeom prst="rect">
                            <a:avLst/>
                          </a:prstGeom>
                        </pic:spPr>
                      </pic:pic>
                      <wps:wsp>
                        <wps:cNvPr id="121" name="Graphic 121"/>
                        <wps:cNvSpPr/>
                        <wps:spPr>
                          <a:xfrm>
                            <a:off x="2071370" y="2360548"/>
                            <a:ext cx="3823335" cy="1664970"/>
                          </a:xfrm>
                          <a:custGeom>
                            <a:avLst/>
                            <a:gdLst/>
                            <a:ahLst/>
                            <a:cxnLst/>
                            <a:rect l="l" t="t" r="r" b="b"/>
                            <a:pathLst>
                              <a:path w="3823335" h="1664970">
                                <a:moveTo>
                                  <a:pt x="0" y="1352930"/>
                                </a:moveTo>
                                <a:lnTo>
                                  <a:pt x="0" y="1575815"/>
                                </a:lnTo>
                              </a:path>
                              <a:path w="3823335" h="1664970">
                                <a:moveTo>
                                  <a:pt x="3823335" y="1066545"/>
                                </a:moveTo>
                                <a:lnTo>
                                  <a:pt x="3823335" y="1664715"/>
                                </a:lnTo>
                              </a:path>
                              <a:path w="3823335" h="1664970">
                                <a:moveTo>
                                  <a:pt x="2522219" y="33146"/>
                                </a:moveTo>
                                <a:lnTo>
                                  <a:pt x="2522219" y="491616"/>
                                </a:lnTo>
                              </a:path>
                              <a:path w="3823335" h="1664970">
                                <a:moveTo>
                                  <a:pt x="1360169" y="0"/>
                                </a:moveTo>
                                <a:lnTo>
                                  <a:pt x="1360169" y="458469"/>
                                </a:lnTo>
                              </a:path>
                            </a:pathLst>
                          </a:custGeom>
                          <a:ln w="19050">
                            <a:solidFill>
                              <a:srgbClr val="000000"/>
                            </a:solidFill>
                            <a:prstDash val="solid"/>
                          </a:ln>
                        </wps:spPr>
                        <wps:bodyPr wrap="square" lIns="0" tIns="0" rIns="0" bIns="0" rtlCol="0">
                          <a:prstTxWarp prst="textNoShape">
                            <a:avLst/>
                          </a:prstTxWarp>
                          <a:noAutofit/>
                        </wps:bodyPr>
                      </wps:wsp>
                      <wps:wsp>
                        <wps:cNvPr id="122" name="Textbox 122"/>
                        <wps:cNvSpPr txBox="1"/>
                        <wps:spPr>
                          <a:xfrm>
                            <a:off x="2708020" y="50064"/>
                            <a:ext cx="1259840" cy="477520"/>
                          </a:xfrm>
                          <a:prstGeom prst="rect">
                            <a:avLst/>
                          </a:prstGeom>
                        </wps:spPr>
                        <wps:txbx>
                          <w:txbxContent>
                            <w:p w:rsidR="00CF7855" w:rsidRDefault="00CF7855">
                              <w:pPr>
                                <w:ind w:left="-1" w:right="18"/>
                                <w:jc w:val="center"/>
                                <w:rPr>
                                  <w:b/>
                                </w:rPr>
                              </w:pPr>
                              <w:r>
                                <w:rPr>
                                  <w:b/>
                                  <w:color w:val="FFFFFF"/>
                                </w:rPr>
                                <w:t xml:space="preserve">PSA ELEVATO </w:t>
                              </w:r>
                              <w:r>
                                <w:rPr>
                                  <w:b/>
                                  <w:color w:val="FFFFFF"/>
                                  <w:spacing w:val="-2"/>
                                </w:rPr>
                                <w:t xml:space="preserve">ESPLORAZIONE </w:t>
                              </w:r>
                              <w:r>
                                <w:rPr>
                                  <w:b/>
                                  <w:color w:val="FFFFFF"/>
                                </w:rPr>
                                <w:t>RETTALE</w:t>
                              </w:r>
                              <w:r>
                                <w:rPr>
                                  <w:b/>
                                  <w:color w:val="FFFFFF"/>
                                  <w:spacing w:val="-14"/>
                                </w:rPr>
                                <w:t xml:space="preserve"> </w:t>
                              </w:r>
                              <w:r>
                                <w:rPr>
                                  <w:b/>
                                  <w:color w:val="FFFFFF"/>
                                </w:rPr>
                                <w:t>DUBBIA</w:t>
                              </w:r>
                            </w:p>
                          </w:txbxContent>
                        </wps:txbx>
                        <wps:bodyPr wrap="square" lIns="0" tIns="0" rIns="0" bIns="0" rtlCol="0">
                          <a:noAutofit/>
                        </wps:bodyPr>
                      </wps:wsp>
                      <wps:wsp>
                        <wps:cNvPr id="123" name="Textbox 123"/>
                        <wps:cNvSpPr txBox="1"/>
                        <wps:spPr>
                          <a:xfrm>
                            <a:off x="1444244" y="1108101"/>
                            <a:ext cx="1539240" cy="316865"/>
                          </a:xfrm>
                          <a:prstGeom prst="rect">
                            <a:avLst/>
                          </a:prstGeom>
                        </wps:spPr>
                        <wps:txbx>
                          <w:txbxContent>
                            <w:p w:rsidR="00CF7855" w:rsidRDefault="00CF7855">
                              <w:pPr>
                                <w:spacing w:line="244" w:lineRule="exact"/>
                                <w:rPr>
                                  <w:b/>
                                </w:rPr>
                              </w:pPr>
                              <w:r>
                                <w:rPr>
                                  <w:b/>
                                  <w:color w:val="FFFFFF"/>
                                </w:rPr>
                                <w:t>BIOPSIA</w:t>
                              </w:r>
                              <w:r>
                                <w:rPr>
                                  <w:b/>
                                  <w:color w:val="FFFFFF"/>
                                  <w:spacing w:val="-6"/>
                                </w:rPr>
                                <w:t xml:space="preserve"> </w:t>
                              </w:r>
                              <w:r>
                                <w:rPr>
                                  <w:b/>
                                  <w:color w:val="FFFFFF"/>
                                  <w:spacing w:val="-2"/>
                                </w:rPr>
                                <w:t>PROSTATICA</w:t>
                              </w:r>
                            </w:p>
                            <w:p w:rsidR="00CF7855" w:rsidRDefault="00CF7855">
                              <w:pPr>
                                <w:spacing w:before="1"/>
                                <w:ind w:left="120"/>
                                <w:rPr>
                                  <w:b/>
                                </w:rPr>
                              </w:pPr>
                              <w:r>
                                <w:rPr>
                                  <w:b/>
                                  <w:color w:val="FFFFFF"/>
                                </w:rPr>
                                <w:t>(almeno</w:t>
                              </w:r>
                              <w:r>
                                <w:rPr>
                                  <w:b/>
                                  <w:color w:val="FFFFFF"/>
                                  <w:spacing w:val="-4"/>
                                </w:rPr>
                                <w:t xml:space="preserve"> </w:t>
                              </w:r>
                              <w:r>
                                <w:rPr>
                                  <w:b/>
                                  <w:color w:val="FFFFFF"/>
                                </w:rPr>
                                <w:t>12-16</w:t>
                              </w:r>
                              <w:r>
                                <w:rPr>
                                  <w:b/>
                                  <w:color w:val="FFFFFF"/>
                                  <w:spacing w:val="-3"/>
                                </w:rPr>
                                <w:t xml:space="preserve"> </w:t>
                              </w:r>
                              <w:r>
                                <w:rPr>
                                  <w:b/>
                                  <w:color w:val="FFFFFF"/>
                                  <w:spacing w:val="-2"/>
                                </w:rPr>
                                <w:t>prelievi)</w:t>
                              </w:r>
                            </w:p>
                          </w:txbxContent>
                        </wps:txbx>
                        <wps:bodyPr wrap="square" lIns="0" tIns="0" rIns="0" bIns="0" rtlCol="0">
                          <a:noAutofit/>
                        </wps:bodyPr>
                      </wps:wsp>
                      <wps:wsp>
                        <wps:cNvPr id="124" name="Textbox 124"/>
                        <wps:cNvSpPr txBox="1"/>
                        <wps:spPr>
                          <a:xfrm>
                            <a:off x="284530" y="2022728"/>
                            <a:ext cx="578485" cy="259715"/>
                          </a:xfrm>
                          <a:prstGeom prst="rect">
                            <a:avLst/>
                          </a:prstGeom>
                        </wps:spPr>
                        <wps:txbx>
                          <w:txbxContent>
                            <w:p w:rsidR="00CF7855" w:rsidRDefault="00CF7855">
                              <w:pPr>
                                <w:spacing w:line="242" w:lineRule="auto"/>
                                <w:ind w:right="18" w:firstLine="45"/>
                                <w:rPr>
                                  <w:b/>
                                  <w:sz w:val="18"/>
                                </w:rPr>
                              </w:pPr>
                              <w:r>
                                <w:rPr>
                                  <w:b/>
                                  <w:color w:val="FFFFFF"/>
                                  <w:spacing w:val="-2"/>
                                  <w:sz w:val="18"/>
                                </w:rPr>
                                <w:t>LESIONE MALIGNA</w:t>
                              </w:r>
                            </w:p>
                          </w:txbxContent>
                        </wps:txbx>
                        <wps:bodyPr wrap="square" lIns="0" tIns="0" rIns="0" bIns="0" rtlCol="0">
                          <a:noAutofit/>
                        </wps:bodyPr>
                      </wps:wsp>
                      <wps:wsp>
                        <wps:cNvPr id="125" name="Textbox 125"/>
                        <wps:cNvSpPr txBox="1"/>
                        <wps:spPr>
                          <a:xfrm>
                            <a:off x="1760092" y="2066697"/>
                            <a:ext cx="635000" cy="316865"/>
                          </a:xfrm>
                          <a:prstGeom prst="rect">
                            <a:avLst/>
                          </a:prstGeom>
                        </wps:spPr>
                        <wps:txbx>
                          <w:txbxContent>
                            <w:p w:rsidR="00CF7855" w:rsidRDefault="00CF7855">
                              <w:pPr>
                                <w:spacing w:line="242" w:lineRule="auto"/>
                                <w:ind w:left="60" w:right="15" w:hanging="60"/>
                                <w:rPr>
                                  <w:b/>
                                </w:rPr>
                              </w:pPr>
                              <w:r>
                                <w:rPr>
                                  <w:b/>
                                  <w:color w:val="FFFFFF"/>
                                  <w:spacing w:val="-2"/>
                                </w:rPr>
                                <w:t>LESIONE DUBBIA</w:t>
                              </w:r>
                            </w:p>
                          </w:txbxContent>
                        </wps:txbx>
                        <wps:bodyPr wrap="square" lIns="0" tIns="0" rIns="0" bIns="0" rtlCol="0">
                          <a:noAutofit/>
                        </wps:bodyPr>
                      </wps:wsp>
                      <wps:wsp>
                        <wps:cNvPr id="126" name="Textbox 126"/>
                        <wps:cNvSpPr txBox="1"/>
                        <wps:spPr>
                          <a:xfrm>
                            <a:off x="3244723" y="2130705"/>
                            <a:ext cx="377825" cy="155575"/>
                          </a:xfrm>
                          <a:prstGeom prst="rect">
                            <a:avLst/>
                          </a:prstGeom>
                        </wps:spPr>
                        <wps:txbx>
                          <w:txbxContent>
                            <w:p w:rsidR="00CF7855" w:rsidRDefault="00CF7855">
                              <w:pPr>
                                <w:spacing w:line="244" w:lineRule="exact"/>
                                <w:rPr>
                                  <w:b/>
                                </w:rPr>
                              </w:pPr>
                              <w:r>
                                <w:rPr>
                                  <w:b/>
                                  <w:color w:val="FFFFFF"/>
                                  <w:spacing w:val="-4"/>
                                </w:rPr>
                                <w:t>ASAP</w:t>
                              </w:r>
                            </w:p>
                          </w:txbxContent>
                        </wps:txbx>
                        <wps:bodyPr wrap="square" lIns="0" tIns="0" rIns="0" bIns="0" rtlCol="0">
                          <a:noAutofit/>
                        </wps:bodyPr>
                      </wps:wsp>
                      <wps:wsp>
                        <wps:cNvPr id="127" name="Textbox 127"/>
                        <wps:cNvSpPr txBox="1"/>
                        <wps:spPr>
                          <a:xfrm>
                            <a:off x="4242942" y="2083461"/>
                            <a:ext cx="685800" cy="320040"/>
                          </a:xfrm>
                          <a:prstGeom prst="rect">
                            <a:avLst/>
                          </a:prstGeom>
                        </wps:spPr>
                        <wps:txbx>
                          <w:txbxContent>
                            <w:p w:rsidR="00CF7855" w:rsidRDefault="00CF7855">
                              <w:pPr>
                                <w:spacing w:line="244" w:lineRule="auto"/>
                                <w:ind w:left="120" w:right="18" w:hanging="120"/>
                                <w:rPr>
                                  <w:b/>
                                </w:rPr>
                              </w:pPr>
                              <w:r>
                                <w:rPr>
                                  <w:b/>
                                  <w:color w:val="FFFFFF"/>
                                </w:rPr>
                                <w:t>PIN</w:t>
                              </w:r>
                              <w:r>
                                <w:rPr>
                                  <w:b/>
                                  <w:color w:val="FFFFFF"/>
                                  <w:spacing w:val="-14"/>
                                </w:rPr>
                                <w:t xml:space="preserve"> </w:t>
                              </w:r>
                              <w:r>
                                <w:rPr>
                                  <w:b/>
                                  <w:color w:val="FFFFFF"/>
                                </w:rPr>
                                <w:t xml:space="preserve">ALTO </w:t>
                              </w:r>
                              <w:r>
                                <w:rPr>
                                  <w:b/>
                                  <w:color w:val="FFFFFF"/>
                                  <w:spacing w:val="-2"/>
                                </w:rPr>
                                <w:t>GRADO</w:t>
                              </w:r>
                            </w:p>
                          </w:txbxContent>
                        </wps:txbx>
                        <wps:bodyPr wrap="square" lIns="0" tIns="0" rIns="0" bIns="0" rtlCol="0">
                          <a:noAutofit/>
                        </wps:bodyPr>
                      </wps:wsp>
                      <wps:wsp>
                        <wps:cNvPr id="128" name="Textbox 128"/>
                        <wps:cNvSpPr txBox="1"/>
                        <wps:spPr>
                          <a:xfrm>
                            <a:off x="5599684" y="2066697"/>
                            <a:ext cx="665480" cy="316865"/>
                          </a:xfrm>
                          <a:prstGeom prst="rect">
                            <a:avLst/>
                          </a:prstGeom>
                        </wps:spPr>
                        <wps:txbx>
                          <w:txbxContent>
                            <w:p w:rsidR="00CF7855" w:rsidRDefault="00CF7855">
                              <w:pPr>
                                <w:spacing w:line="242" w:lineRule="auto"/>
                                <w:ind w:right="18" w:firstLine="24"/>
                                <w:rPr>
                                  <w:b/>
                                </w:rPr>
                              </w:pPr>
                              <w:r>
                                <w:rPr>
                                  <w:b/>
                                  <w:color w:val="FFFFFF"/>
                                  <w:spacing w:val="-2"/>
                                </w:rPr>
                                <w:t>LESIONE BENIGNA</w:t>
                              </w:r>
                            </w:p>
                          </w:txbxContent>
                        </wps:txbx>
                        <wps:bodyPr wrap="square" lIns="0" tIns="0" rIns="0" bIns="0" rtlCol="0">
                          <a:noAutofit/>
                        </wps:bodyPr>
                      </wps:wsp>
                      <wps:wsp>
                        <wps:cNvPr id="129" name="Textbox 129"/>
                        <wps:cNvSpPr txBox="1"/>
                        <wps:spPr>
                          <a:xfrm>
                            <a:off x="243382" y="3065202"/>
                            <a:ext cx="901700" cy="140335"/>
                          </a:xfrm>
                          <a:prstGeom prst="rect">
                            <a:avLst/>
                          </a:prstGeom>
                        </wps:spPr>
                        <wps:txbx>
                          <w:txbxContent>
                            <w:p w:rsidR="00CF7855" w:rsidRDefault="00CF7855">
                              <w:pPr>
                                <w:spacing w:line="221" w:lineRule="exact"/>
                                <w:rPr>
                                  <w:b/>
                                  <w:sz w:val="20"/>
                                </w:rPr>
                              </w:pPr>
                              <w:r>
                                <w:rPr>
                                  <w:b/>
                                  <w:color w:val="FFFFFF"/>
                                  <w:spacing w:val="-2"/>
                                  <w:sz w:val="20"/>
                                </w:rPr>
                                <w:t>STADIAZIONE</w:t>
                              </w:r>
                            </w:p>
                          </w:txbxContent>
                        </wps:txbx>
                        <wps:bodyPr wrap="square" lIns="0" tIns="0" rIns="0" bIns="0" rtlCol="0">
                          <a:noAutofit/>
                        </wps:bodyPr>
                      </wps:wsp>
                      <wps:wsp>
                        <wps:cNvPr id="130" name="Textbox 130"/>
                        <wps:cNvSpPr txBox="1"/>
                        <wps:spPr>
                          <a:xfrm>
                            <a:off x="1685417" y="2844191"/>
                            <a:ext cx="879475" cy="798830"/>
                          </a:xfrm>
                          <a:prstGeom prst="rect">
                            <a:avLst/>
                          </a:prstGeom>
                        </wps:spPr>
                        <wps:txbx>
                          <w:txbxContent>
                            <w:p w:rsidR="00CF7855" w:rsidRDefault="00CF7855">
                              <w:pPr>
                                <w:ind w:right="18" w:hanging="4"/>
                                <w:jc w:val="center"/>
                                <w:rPr>
                                  <w:b/>
                                </w:rPr>
                              </w:pPr>
                              <w:r>
                                <w:rPr>
                                  <w:b/>
                                  <w:color w:val="FFFFFF"/>
                                  <w:spacing w:val="-2"/>
                                </w:rPr>
                                <w:t xml:space="preserve">RIPETERE BIOPSIA SUBITO (MAPPING </w:t>
                              </w:r>
                              <w:r>
                                <w:rPr>
                                  <w:b/>
                                  <w:color w:val="FFFFFF"/>
                                </w:rPr>
                                <w:t>PIÙ</w:t>
                              </w:r>
                              <w:r>
                                <w:rPr>
                                  <w:b/>
                                  <w:color w:val="FFFFFF"/>
                                  <w:spacing w:val="-14"/>
                                </w:rPr>
                                <w:t xml:space="preserve"> </w:t>
                              </w:r>
                              <w:r>
                                <w:rPr>
                                  <w:b/>
                                  <w:color w:val="FFFFFF"/>
                                </w:rPr>
                                <w:t>ESTESO)</w:t>
                              </w:r>
                            </w:p>
                          </w:txbxContent>
                        </wps:txbx>
                        <wps:bodyPr wrap="square" lIns="0" tIns="0" rIns="0" bIns="0" rtlCol="0">
                          <a:noAutofit/>
                        </wps:bodyPr>
                      </wps:wsp>
                      <wps:wsp>
                        <wps:cNvPr id="131" name="Textbox 131"/>
                        <wps:cNvSpPr txBox="1"/>
                        <wps:spPr>
                          <a:xfrm>
                            <a:off x="3106039" y="2915819"/>
                            <a:ext cx="727710" cy="476884"/>
                          </a:xfrm>
                          <a:prstGeom prst="rect">
                            <a:avLst/>
                          </a:prstGeom>
                        </wps:spPr>
                        <wps:txbx>
                          <w:txbxContent>
                            <w:p w:rsidR="00CF7855" w:rsidRDefault="00CF7855">
                              <w:pPr>
                                <w:ind w:left="91" w:right="18" w:hanging="92"/>
                                <w:rPr>
                                  <w:b/>
                                </w:rPr>
                              </w:pPr>
                              <w:r>
                                <w:rPr>
                                  <w:b/>
                                  <w:color w:val="FFFFFF"/>
                                  <w:spacing w:val="-2"/>
                                </w:rPr>
                                <w:t xml:space="preserve">RIPETERE BIOPSIA </w:t>
                              </w:r>
                              <w:r>
                                <w:rPr>
                                  <w:b/>
                                  <w:color w:val="FFFFFF"/>
                                </w:rPr>
                                <w:t>A 6 MESI</w:t>
                              </w:r>
                            </w:p>
                          </w:txbxContent>
                        </wps:txbx>
                        <wps:bodyPr wrap="square" lIns="0" tIns="0" rIns="0" bIns="0" rtlCol="0">
                          <a:noAutofit/>
                        </wps:bodyPr>
                      </wps:wsp>
                      <wps:wsp>
                        <wps:cNvPr id="132" name="Textbox 132"/>
                        <wps:cNvSpPr txBox="1"/>
                        <wps:spPr>
                          <a:xfrm>
                            <a:off x="4284090" y="2924963"/>
                            <a:ext cx="868044" cy="478790"/>
                          </a:xfrm>
                          <a:prstGeom prst="rect">
                            <a:avLst/>
                          </a:prstGeom>
                        </wps:spPr>
                        <wps:txbx>
                          <w:txbxContent>
                            <w:p w:rsidR="00CF7855" w:rsidRDefault="00CF7855">
                              <w:pPr>
                                <w:spacing w:line="242" w:lineRule="auto"/>
                                <w:ind w:left="220" w:hanging="111"/>
                                <w:rPr>
                                  <w:b/>
                                </w:rPr>
                              </w:pPr>
                              <w:r>
                                <w:rPr>
                                  <w:b/>
                                  <w:color w:val="FFFFFF"/>
                                  <w:spacing w:val="-2"/>
                                </w:rPr>
                                <w:t>RIPETERE BIOPSIA</w:t>
                              </w:r>
                            </w:p>
                            <w:p w:rsidR="00CF7855" w:rsidRDefault="00CF7855">
                              <w:pPr>
                                <w:spacing w:line="251" w:lineRule="exact"/>
                                <w:rPr>
                                  <w:b/>
                                </w:rPr>
                              </w:pPr>
                              <w:r>
                                <w:rPr>
                                  <w:b/>
                                  <w:color w:val="FFFFFF"/>
                                </w:rPr>
                                <w:t>A</w:t>
                              </w:r>
                              <w:r>
                                <w:rPr>
                                  <w:b/>
                                  <w:color w:val="FFFFFF"/>
                                  <w:spacing w:val="-1"/>
                                </w:rPr>
                                <w:t xml:space="preserve"> </w:t>
                              </w:r>
                              <w:r>
                                <w:rPr>
                                  <w:b/>
                                  <w:color w:val="FFFFFF"/>
                                </w:rPr>
                                <w:t>12-24</w:t>
                              </w:r>
                              <w:r>
                                <w:rPr>
                                  <w:b/>
                                  <w:color w:val="FFFFFF"/>
                                  <w:spacing w:val="-3"/>
                                </w:rPr>
                                <w:t xml:space="preserve"> </w:t>
                              </w:r>
                              <w:r>
                                <w:rPr>
                                  <w:b/>
                                  <w:color w:val="FFFFFF"/>
                                  <w:spacing w:val="-4"/>
                                </w:rPr>
                                <w:t>MESI</w:t>
                              </w:r>
                            </w:p>
                          </w:txbxContent>
                        </wps:txbx>
                        <wps:bodyPr wrap="square" lIns="0" tIns="0" rIns="0" bIns="0" rtlCol="0">
                          <a:noAutofit/>
                        </wps:bodyPr>
                      </wps:wsp>
                      <wps:wsp>
                        <wps:cNvPr id="133" name="Textbox 133"/>
                        <wps:cNvSpPr txBox="1"/>
                        <wps:spPr>
                          <a:xfrm>
                            <a:off x="5424423" y="3158135"/>
                            <a:ext cx="843280" cy="155575"/>
                          </a:xfrm>
                          <a:prstGeom prst="rect">
                            <a:avLst/>
                          </a:prstGeom>
                        </wps:spPr>
                        <wps:txbx>
                          <w:txbxContent>
                            <w:p w:rsidR="00CF7855" w:rsidRDefault="00CF7855">
                              <w:pPr>
                                <w:spacing w:line="244" w:lineRule="exact"/>
                                <w:rPr>
                                  <w:b/>
                                </w:rPr>
                              </w:pPr>
                              <w:r>
                                <w:rPr>
                                  <w:b/>
                                  <w:color w:val="FFFFFF"/>
                                  <w:spacing w:val="-2"/>
                                </w:rPr>
                                <w:t>SCREENING</w:t>
                              </w:r>
                            </w:p>
                          </w:txbxContent>
                        </wps:txbx>
                        <wps:bodyPr wrap="square" lIns="0" tIns="0" rIns="0" bIns="0" rtlCol="0">
                          <a:noAutofit/>
                        </wps:bodyPr>
                      </wps:wsp>
                      <wps:wsp>
                        <wps:cNvPr id="134" name="Textbox 134"/>
                        <wps:cNvSpPr txBox="1"/>
                        <wps:spPr>
                          <a:xfrm>
                            <a:off x="1769236" y="4087775"/>
                            <a:ext cx="635000" cy="320040"/>
                          </a:xfrm>
                          <a:prstGeom prst="rect">
                            <a:avLst/>
                          </a:prstGeom>
                        </wps:spPr>
                        <wps:txbx>
                          <w:txbxContent>
                            <w:p w:rsidR="00CF7855" w:rsidRDefault="00CF7855">
                              <w:pPr>
                                <w:spacing w:line="244" w:lineRule="auto"/>
                                <w:ind w:left="60" w:right="15" w:hanging="60"/>
                                <w:rPr>
                                  <w:b/>
                                </w:rPr>
                              </w:pPr>
                              <w:r>
                                <w:rPr>
                                  <w:b/>
                                  <w:color w:val="FFFFFF"/>
                                  <w:spacing w:val="-2"/>
                                </w:rPr>
                                <w:t>LESIONE DUBBIA</w:t>
                              </w:r>
                            </w:p>
                          </w:txbxContent>
                        </wps:txbx>
                        <wps:bodyPr wrap="square" lIns="0" tIns="0" rIns="0" bIns="0" rtlCol="0">
                          <a:noAutofit/>
                        </wps:bodyPr>
                      </wps:wsp>
                      <wps:wsp>
                        <wps:cNvPr id="135" name="Textbox 135"/>
                        <wps:cNvSpPr txBox="1"/>
                        <wps:spPr>
                          <a:xfrm>
                            <a:off x="5587491" y="4145687"/>
                            <a:ext cx="843915" cy="316865"/>
                          </a:xfrm>
                          <a:prstGeom prst="rect">
                            <a:avLst/>
                          </a:prstGeom>
                        </wps:spPr>
                        <wps:txbx>
                          <w:txbxContent>
                            <w:p w:rsidR="00CF7855" w:rsidRDefault="00CF7855">
                              <w:pPr>
                                <w:spacing w:line="242" w:lineRule="auto"/>
                                <w:ind w:right="18" w:firstLine="36"/>
                                <w:rPr>
                                  <w:b/>
                                </w:rPr>
                              </w:pPr>
                              <w:r>
                                <w:rPr>
                                  <w:b/>
                                  <w:color w:val="FFFFFF"/>
                                  <w:spacing w:val="-2"/>
                                </w:rPr>
                                <w:t>VALUTARE CHIRURGIA</w:t>
                              </w:r>
                            </w:p>
                          </w:txbxContent>
                        </wps:txbx>
                        <wps:bodyPr wrap="square" lIns="0" tIns="0" rIns="0" bIns="0" rtlCol="0">
                          <a:noAutofit/>
                        </wps:bodyPr>
                      </wps:wsp>
                      <wps:wsp>
                        <wps:cNvPr id="136" name="Textbox 136"/>
                        <wps:cNvSpPr txBox="1"/>
                        <wps:spPr>
                          <a:xfrm>
                            <a:off x="1641220" y="4816628"/>
                            <a:ext cx="988060" cy="476884"/>
                          </a:xfrm>
                          <a:prstGeom prst="rect">
                            <a:avLst/>
                          </a:prstGeom>
                        </wps:spPr>
                        <wps:txbx>
                          <w:txbxContent>
                            <w:p w:rsidR="00CF7855" w:rsidRDefault="00CF7855">
                              <w:pPr>
                                <w:ind w:right="18" w:hanging="3"/>
                                <w:jc w:val="center"/>
                                <w:rPr>
                                  <w:b/>
                                </w:rPr>
                              </w:pPr>
                              <w:r>
                                <w:rPr>
                                  <w:b/>
                                  <w:color w:val="FFFFFF"/>
                                  <w:spacing w:val="-2"/>
                                </w:rPr>
                                <w:t xml:space="preserve">VALUTARE </w:t>
                              </w:r>
                              <w:r>
                                <w:rPr>
                                  <w:b/>
                                  <w:color w:val="FFFFFF"/>
                                </w:rPr>
                                <w:t>CHIRURGIA</w:t>
                              </w:r>
                              <w:r>
                                <w:rPr>
                                  <w:b/>
                                  <w:color w:val="FFFFFF"/>
                                  <w:spacing w:val="-14"/>
                                </w:rPr>
                                <w:t xml:space="preserve"> </w:t>
                              </w:r>
                              <w:r>
                                <w:rPr>
                                  <w:b/>
                                  <w:color w:val="FFFFFF"/>
                                </w:rPr>
                                <w:t xml:space="preserve">O </w:t>
                              </w:r>
                              <w:r>
                                <w:rPr>
                                  <w:b/>
                                  <w:color w:val="FFFFFF"/>
                                  <w:spacing w:val="-2"/>
                                </w:rPr>
                                <w:t>STRETTO</w:t>
                              </w:r>
                            </w:p>
                          </w:txbxContent>
                        </wps:txbx>
                        <wps:bodyPr wrap="square" lIns="0" tIns="0" rIns="0" bIns="0" rtlCol="0">
                          <a:noAutofit/>
                        </wps:bodyPr>
                      </wps:wsp>
                    </wpg:wgp>
                  </a:graphicData>
                </a:graphic>
              </wp:anchor>
            </w:drawing>
          </mc:Choice>
          <mc:Fallback>
            <w:pict>
              <v:group id="Group 104" o:spid="_x0000_s1097" style="position:absolute;left:0;text-align:left;margin-left:56.7pt;margin-top:244.95pt;width:530.5pt;height:424.1pt;z-index:15739392;mso-wrap-distance-left:0;mso-wrap-distance-right:0;mso-position-horizontal-relative:page;mso-position-vertical-relative:page" coordsize="67373,5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">
                <v:shape id="Graphic 105" o:spid="_x0000_s1098" style="position:absolute;left:6089;top:5994;width:53023;height:44469;visibility:visible;mso-wrap-style:square;v-text-anchor:top" coordsize="5302250,4446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11zsIA&#10;AADcAAAADwAAAGRycy9kb3ducmV2LnhtbERPS2vCQBC+F/wPywi9NbtpaZDoKiIIJYdCYy+9jdnJ&#10;A7OzMbvV9N93BcHbfHzPWW0m24sLjb5zrCFNFAjiypmOGw3fh/3LAoQPyAZ7x6Thjzxs1rOnFebG&#10;XfmLLmVoRAxhn6OGNoQhl9JXLVn0iRuII1e70WKIcGykGfEaw20vX5XKpMWOY0OLA+1aqk7lr9Xg&#10;z/ST1ZYneX77bAq1SI9lkWr9PJ+2SxCBpvAQ390fJs5X73B7Jl4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XXOwgAAANwAAAAPAAAAAAAAAAAAAAAAAJgCAABkcnMvZG93&#10;bnJldi54bWxQSwUGAAAAAAQABAD1AAAAhwMAAAAA&#10;" path="m5302250,1432052r-15875,1123950em1454150,3843654r-9525,603251em3608704,1318387r1209676,em1528445,1310639r,1661796em15875,1769872r,525144em2969260,r,1661795em,1496695l,1318895r3634740,l3634740,1547495e" filled="f" strokeweight="1.5pt">
                  <v:path arrowok="t"/>
                </v:shape>
                <v:shape id="Image 106" o:spid="_x0000_s1099" type="#_x0000_t75" style="position:absolute;left:42418;top:28191;width:9486;height:6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WlnjBAAAA3AAAAA8AAABkcnMvZG93bnJldi54bWxET02LwjAQvQv7H8IseNNUDyLVKLIoLHtY&#10;sCpeh2a2LTaTbhLb6q83guBtHu9zluve1KIl5yvLCibjBARxbnXFhYLjYTeag/ABWWNtmRTcyMN6&#10;9TFYYqptx3tqs1CIGMI+RQVlCE0qpc9LMujHtiGO3J91BkOErpDaYRfDTS2nSTKTBiuODSU29FVS&#10;fsmuRkH4+d1UXft/Me7YNtvd+ZTd7Ump4We/WYAI1Ie3+OX+1nF+MoPnM/EC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WlnjBAAAA3AAAAA8AAAAAAAAAAAAAAAAAnwIA&#10;AGRycy9kb3ducmV2LnhtbFBLBQYAAAAABAAEAPcAAACNAwAAAAA=&#10;">
                  <v:imagedata r:id="rId123" o:title=""/>
                </v:shape>
                <v:shape id="Image 107" o:spid="_x0000_s1100" type="#_x0000_t75" style="position:absolute;left:14763;top:47177;width:13100;height:6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5BbCAAAA3AAAAA8AAABkcnMvZG93bnJldi54bWxET81qAjEQvgt9hzBCb5q10HZdjSKCZXvw&#10;oO0DDMm4WdxMtkmqW5++KQi9zcf3O8v14DpxoRBbzwpm0wIEsfam5UbB58duUoKICdlg55kU/FCE&#10;9ephtMTK+Csf6HJMjcghHCtUYFPqKymjtuQwTn1PnLmTDw5ThqGRJuA1h7tOPhXFi3TYcm6w2NPW&#10;kj4fv52Cen8Oz/prVr+/Hezt1ulyXu60Uo/jYbMAkWhI/+K7uzZ5fvEKf8/kC+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UeQWwgAAANwAAAAPAAAAAAAAAAAAAAAAAJ8C&#10;AABkcnMvZG93bnJldi54bWxQSwUGAAAAAAQABAD3AAAAjgMAAAAA&#10;">
                  <v:imagedata r:id="rId124" o:title=""/>
                </v:shape>
                <v:shape id="Image 108" o:spid="_x0000_s1101" type="#_x0000_t75" style="position:absolute;left:21380;width:23901;height:5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vEBLGAAAA3AAAAA8AAABkcnMvZG93bnJldi54bWxEj0FrwkAQhe9C/8MyhV5EN6YgNnUNRQjY&#10;S4u2lR6H7DQJyc6G7Krx33cOgrcZ3pv3vlnno+vUmYbQeDawmCegiEtvG64MfH8VsxWoEJEtdp7J&#10;wJUC5JuHyRoz6y+8p/MhVkpCOGRooI6xz7QOZU0Ow9z3xKL9+cFhlHWotB3wIuGu02mSLLXDhqWh&#10;xp62NZXt4eQMPP/uV11B14jvy9ZPP48vHz+pNebpcXx7BRVpjHfz7XpnBT8RWnlGJt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u8QEsYAAADcAAAADwAAAAAAAAAAAAAA&#10;AACfAgAAZHJzL2Rvd25yZXYueG1sUEsFBgAAAAAEAAQA9wAAAJIDAAAAAA==&#10;">
                  <v:imagedata r:id="rId125" o:title=""/>
                </v:shape>
                <v:shape id="Image 109" o:spid="_x0000_s1102" type="#_x0000_t75" style="position:absolute;left:11366;top:9787;width:21336;height:5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KxS/AAAA3AAAAA8AAABkcnMvZG93bnJldi54bWxET82KwjAQvgu+Qxhhb5roYVmrUVQUF3Yv&#10;/jzA0IxtsJnUJtr69htB2Nt8fL8zX3auEg9qgvWsYTxSIIhzbywXGs6n3fALRIjIBivPpOFJAZaL&#10;fm+OmfEtH+hxjIVIIRwy1FDGWGdShrwkh2Hka+LEXXzjMCbYFNI02KZwV8mJUp/SoeXUUGJNm5Ly&#10;6/HuNEzYom3V721vf+rnGvPLahuk1h+DbjUDEamL/+K3+9uk+WoKr2fSBXLx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0sysUvwAAANwAAAAPAAAAAAAAAAAAAAAAAJ8CAABk&#10;cnMvZG93bnJldi54bWxQSwUGAAAAAAQABAD3AAAAiwMAAAAA&#10;">
                  <v:imagedata r:id="rId126" o:title=""/>
                </v:shape>
                <v:shape id="Image 110" o:spid="_x0000_s1103" type="#_x0000_t75" style="position:absolute;left:52914;top:30312;width:11868;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s63GAAAA3AAAAA8AAABkcnMvZG93bnJldi54bWxEj0FLw0AQhe+C/2EZwYvYTUVE0m6CFgoV&#10;FGxaweOQnSbR7GzY3TTx3zsHwdsM781736zL2fXqTCF2ng0sFxko4trbjhsDx8P29hFUTMgWe89k&#10;4IcilMXlxRpz6yfe07lKjZIQjjkaaFMacq1j3ZLDuPADsWgnHxwmWUOjbcBJwl2v77LsQTvsWBpa&#10;HGjTUv1djc7A4e0z7T7c68vX/fNxvLE8jX14N+b6an5agUo0p3/z3/XOCv5S8OUZmU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ezrcYAAADcAAAADwAAAAAAAAAAAAAA&#10;AACfAgAAZHJzL2Rvd25yZXYueG1sUEsFBgAAAAAEAAQA9wAAAJIDAAAAAA==&#10;">
                  <v:imagedata r:id="rId127" o:title=""/>
                </v:shape>
                <v:shape id="Image 111" o:spid="_x0000_s1104" type="#_x0000_t75" style="position:absolute;left:41065;top:20158;width:10020;height:3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kZuDDAAAA3AAAAA8AAABkcnMvZG93bnJldi54bWxET01rwkAQvRf8D8sIvZS6iaUlpK4igthL&#10;DzEWchyyYxLNzi7Z1aT/vlso9DaP9zmrzWR6cafBd5YVpIsEBHFtdceNglO5f85A+ICssbdMCr7J&#10;w2Y9e1hhru3IBd2PoRExhH2OCtoQXC6lr1sy6BfWEUfubAeDIcKhkXrAMYabXi6T5E0a7Dg2tOho&#10;11J9Pd6MgqfPZFlW7uv2WuPLpdLhkLnioNTjfNq+gwg0hX/xn/tDx/lpCr/PxAv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Rm4MMAAADcAAAADwAAAAAAAAAAAAAAAACf&#10;AgAAZHJzL2Rvd25yZXYueG1sUEsFBgAAAAAEAAQA9wAAAI8DAAAAAA==&#10;">
                  <v:imagedata r:id="rId128" o:title=""/>
                </v:shape>
                <v:shape id="Image 112" o:spid="_x0000_s1105" type="#_x0000_t75" style="position:absolute;top:19895;width:12477;height: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RQxHBAAAA3AAAAA8AAABkcnMvZG93bnJldi54bWxET02LwjAQvQv+hzCCN031IG41iiiiB3XZ&#10;6sHj0IxttZmUJmr990YQ9jaP9znTeWNK8aDaFZYVDPoRCOLU6oIzBafjujcG4TyyxtIyKXiRg/ms&#10;3ZpirO2T/+iR+EyEEHYxKsi9r2IpXZqTQde3FXHgLrY26AOsM6lrfIZwU8phFI2kwYJDQ44VLXNK&#10;b8ndKJDytXeHdLnJFrvt6toU9uf3bJXqdprFBISnxv+Lv+6tDvMHQ/g8Ey6Qs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RQxHBAAAA3AAAAA8AAAAAAAAAAAAAAAAAnwIA&#10;AGRycy9kb3ducmV2LnhtbFBLBQYAAAAABAAEAPcAAACNAwAAAAA=&#10;">
                  <v:imagedata r:id="rId129" o:title=""/>
                </v:shape>
                <v:shape id="Image 113" o:spid="_x0000_s1106" type="#_x0000_t75" style="position:absolute;left:30930;top:19809;width:7449;height:4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fM7PAAAAA3AAAAA8AAABkcnMvZG93bnJldi54bWxET8lqwzAQvQf6D2IKvSVS4lKKEyW0KYZe&#10;6wR6HayJrcQaGUvx8vdVodDbPN46u8PkWjFQH6xnDeuVAkFceWO51nA+FctXECEiG2w9k4aZAhz2&#10;D4sd5saP/EVDGWuRQjjkqKGJsculDFVDDsPKd8SJu/jeYUywr6XpcUzhrpUbpV6kQ8upocGOjg1V&#10;t/LuNNjT8Hwtss5G9f3RzmG8q3cirZ8ep7ctiEhT/Bf/uT9Nmr/O4PeZdIH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B8zs8AAAADcAAAADwAAAAAAAAAAAAAAAACfAgAA&#10;ZHJzL2Rvd25yZXYueG1sUEsFBgAAAAAEAAQA9wAAAIwDAAAAAA==&#10;">
                  <v:imagedata r:id="rId130" o:title=""/>
                </v:shape>
                <v:shape id="Image 114" o:spid="_x0000_s1107" type="#_x0000_t75" style="position:absolute;left:52914;top:40363;width:14459;height:6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Q0xnCAAAA3AAAAA8AAABkcnMvZG93bnJldi54bWxET01rwkAQvRf8D8sI3upGESmpm1AVaeyt&#10;aYvXITtmQ7OzMbs18d93CwVv83ifs8lH24or9b5xrGAxT0AQV043XCv4/Dg8PoHwAVlj65gU3MhD&#10;nk0eNphqN/A7XctQixjCPkUFJoQuldJXhiz6ueuII3d2vcUQYV9L3eMQw20rl0mylhYbjg0GO9oZ&#10;qr7LH6ugMF+7Exev2+1l6Ory6N72l/1aqdl0fHkGEWgMd/G/u9Bx/mIFf8/EC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kNMZwgAAANwAAAAPAAAAAAAAAAAAAAAAAJ8C&#10;AABkcnMvZG93bnJldi54bWxQSwUGAAAAAAQABAD3AAAAjgMAAAAA&#10;">
                  <v:imagedata r:id="rId131" o:title=""/>
                </v:shape>
                <v:shape id="Image 115" o:spid="_x0000_s1108" type="#_x0000_t75" style="position:absolute;left:28536;top:27937;width:11932;height:7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X6EvDAAAA3AAAAA8AAABkcnMvZG93bnJldi54bWxET99rwjAQfh/4P4QTfBma6nBKNZYqCIM9&#10;jKnb89Hc0rDmUppY63+/DAZ7u4/v522LwTWipy5YzwrmswwEceW1ZaPgcj5O1yBCRNbYeCYFdwpQ&#10;7EYPW8y1v/E79adoRArhkKOCOsY2lzJUNTkMM98SJ+7Ldw5jgp2RusNbCneNXGTZs3RoOTXU2NKh&#10;pur7dHUKste3R7s/fi4/qPKL1d6WvXkySk3GQ7kBEWmI/+I/94tO8+dL+H0mXS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foS8MAAADcAAAADwAAAAAAAAAAAAAAAACf&#10;AgAAZHJzL2Rvd25yZXYueG1sUEsFBgAAAAAEAAQA9wAAAI8DAAAAAA==&#10;">
                  <v:imagedata r:id="rId132" o:title=""/>
                </v:shape>
                <v:shape id="Image 116" o:spid="_x0000_s1109" type="#_x0000_t75" style="position:absolute;top:27496;width:13373;height:7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3fTEAAAA3AAAAA8AAABkcnMvZG93bnJldi54bWxET0trwkAQvhf6H5YpeKubaBGN2UhptfQi&#10;4gPPQ3aaDc3OptlVY399tyB4m4/vOfmit404U+drxwrSYQKCuHS65krBYb96noLwAVlj45gUXMnD&#10;onh8yDHT7sJbOu9CJWII+wwVmBDaTEpfGrLoh64ljtyX6yyGCLtK6g4vMdw2cpQkE2mx5thgsKU3&#10;Q+X37mQVbE1SL8fH9e97epWzn9lmNH7Zfyg1eOpf5yAC9eEuvrk/dZyfTuD/mXiB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C3fTEAAAA3AAAAA8AAAAAAAAAAAAAAAAA&#10;nwIAAGRycy9kb3ducmV2LnhtbFBLBQYAAAAABAAEAPcAAACQAwAAAAA=&#10;">
                  <v:imagedata r:id="rId133" o:title=""/>
                </v:shape>
                <v:shape id="Image 117" o:spid="_x0000_s1110" type="#_x0000_t75" style="position:absolute;left:10890;top:39367;width:20040;height:5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TS7nGAAAA3AAAAA8AAABkcnMvZG93bnJldi54bWxEj0GLwjAQhe+C/yGM4EVsqofdpRqlCIrC&#10;4rLqwd6GZmyLzaQ0Ueu/NwsL3mZ4b973Zr7sTC3u1LrKsoJJFIMgzq2uuFBwOq7HXyCcR9ZYWyYF&#10;T3KwXPR7c0y0ffAv3Q++ECGEXYIKSu+bREqXl2TQRbYhDtrFtgZ9WNtC6hYfIdzUchrHH9JgxYFQ&#10;YkOrkvLr4WYCJGvOm9vp+LO5nOUo2+/yNB19KzUcdOkMhKfOv83/11sd6k8+4e+ZMIFcv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NLucYAAADcAAAADwAAAAAAAAAAAAAA&#10;AACfAgAAZHJzL2Rvd25yZXYueG1sUEsFBgAAAAAEAAQA9wAAAJIDAAAAAA==&#10;">
                  <v:imagedata r:id="rId134" o:title=""/>
                </v:shape>
                <v:shape id="Image 118" o:spid="_x0000_s1111" type="#_x0000_t75" style="position:absolute;left:52832;top:20314;width:13163;height: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Vm/GAAAA3AAAAA8AAABkcnMvZG93bnJldi54bWxEj0FrwkAQhe+F/odlCr3VjaUtEl3FKoKV&#10;gqjxPmTHJJidDdk1SfvrnUOhtxnem/e+mS0GV6uO2lB5NjAeJaCIc28rLgxkp83LBFSIyBZrz2Tg&#10;hwIs5o8PM0yt7/lA3TEWSkI4pGigjLFJtQ55SQ7DyDfEol186zDK2hbatthLuKv1a5J8aIcVS0OJ&#10;Da1Kyq/HmzPw/vaV6Y1rfnfnbLXfrr+X3emzN+b5aVhOQUUa4r/573prBX8stPKMTK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2lWb8YAAADcAAAADwAAAAAAAAAAAAAA&#10;AACfAgAAZHJzL2Rvd25yZXYueG1sUEsFBgAAAAAEAAQA9wAAAJIDAAAAAA==&#10;">
                  <v:imagedata r:id="rId135" o:title=""/>
                </v:shape>
                <v:shape id="Image 119" o:spid="_x0000_s1112" type="#_x0000_t75" style="position:absolute;left:15106;top:19809;width:11214;height:4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nSQjDAAAA3AAAAA8AAABkcnMvZG93bnJldi54bWxET81qwkAQvhd8h2WEXoLZ2ENJo6uIUihI&#10;CbV5gCE7JsHsbNhdTfTpu4VCb/Px/c56O5le3Mj5zrKCZZqBIK6t7rhRUH2/L3IQPiBr7C2Tgjt5&#10;2G5mT2sstB35i26n0IgYwr5ABW0IQyGlr1sy6FM7EEfubJ3BEKFrpHY4xnDTy5cse5UGO44NLQ60&#10;b6m+nK5GweOR5L4cKv4sx0O/P+oyse6s1PN82q1ABJrCv/jP/aHj/OUb/D4TL5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dJCMMAAADcAAAADwAAAAAAAAAAAAAAAACf&#10;AgAAZHJzL2Rvd25yZXYueG1sUEsFBgAAAAAEAAQA9wAAAI8DAAAAAA==&#10;">
                  <v:imagedata r:id="rId136" o:title=""/>
                </v:shape>
                <v:shape id="Image 120" o:spid="_x0000_s1113" type="#_x0000_t75" style="position:absolute;left:14420;top:27496;width:13113;height:9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7epHGAAAA3AAAAA8AAABkcnMvZG93bnJldi54bWxEj0FrwkAQhe9C/8MyhV6kbpqC2NRViiAN&#10;VA9aDz0O2WkSmp1dslsT/71zELzN8N68981yPbpOnamPrWcDL7MMFHHlbcu1gdP39nkBKiZki51n&#10;MnChCOvVw2SJhfUDH+h8TLWSEI4FGmhSCoXWsWrIYZz5QCzar+8dJln7WtseBwl3nc6zbK4dtiwN&#10;DQbaNFT9Hf+dgddD+Jr6MuSnbTl87jbTN29/9sY8PY4f76ASjeluvl2XVvBzwZdnZAK9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t6kcYAAADcAAAADwAAAAAAAAAAAAAA&#10;AACfAgAAZHJzL2Rvd25yZXYueG1sUEsFBgAAAAAEAAQA9wAAAJIDAAAAAA==&#10;">
                  <v:imagedata r:id="rId137" o:title=""/>
                </v:shape>
                <v:shape id="Graphic 121" o:spid="_x0000_s1114" style="position:absolute;left:20713;top:23605;width:38234;height:16650;visibility:visible;mso-wrap-style:square;v-text-anchor:top" coordsize="3823335,1664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hPMAA&#10;AADcAAAADwAAAGRycy9kb3ducmV2LnhtbERPTYvCMBC9L/gfwgje1rQeRKpR1CJ4E92FZW9DMzbF&#10;ZlKSWOu/NwsL3ubxPme1GWwrevKhcawgn2YgiCunG64VfH8dPhcgQkTW2DomBU8KsFmPPlZYaPfg&#10;M/WXWIsUwqFABSbGrpAyVIYshqnriBN3dd5iTNDXUnt8pHDbylmWzaXFhlODwY72hqrb5W4VhLIp&#10;f+xg+mPJbnf2+Wn3+zwpNRkP2yWISEN8i//dR53mz3L4eyZd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hPMAAAADcAAAADwAAAAAAAAAAAAAAAACYAgAAZHJzL2Rvd25y&#10;ZXYueG1sUEsFBgAAAAAEAAQA9QAAAIUDAAAAAA==&#10;" path="m,1352930r,222885em3823335,1066545r,598170em2522219,33146r,458470em1360169,r,458469e" filled="f" strokeweight="1.5pt">
                  <v:path arrowok="t"/>
                </v:shape>
                <v:shape id="Textbox 122" o:spid="_x0000_s1115" type="#_x0000_t202" style="position:absolute;left:27080;top:500;width:12598;height:4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CF7855" w:rsidRDefault="00CF7855">
                        <w:pPr>
                          <w:ind w:left="-1" w:right="18"/>
                          <w:jc w:val="center"/>
                          <w:rPr>
                            <w:b/>
                          </w:rPr>
                        </w:pPr>
                        <w:r>
                          <w:rPr>
                            <w:b/>
                            <w:color w:val="FFFFFF"/>
                          </w:rPr>
                          <w:t xml:space="preserve">PSA ELEVATO </w:t>
                        </w:r>
                        <w:r>
                          <w:rPr>
                            <w:b/>
                            <w:color w:val="FFFFFF"/>
                            <w:spacing w:val="-2"/>
                          </w:rPr>
                          <w:t xml:space="preserve">ESPLORAZIONE </w:t>
                        </w:r>
                        <w:r>
                          <w:rPr>
                            <w:b/>
                            <w:color w:val="FFFFFF"/>
                          </w:rPr>
                          <w:t>RETTALE</w:t>
                        </w:r>
                        <w:r>
                          <w:rPr>
                            <w:b/>
                            <w:color w:val="FFFFFF"/>
                            <w:spacing w:val="-14"/>
                          </w:rPr>
                          <w:t xml:space="preserve"> </w:t>
                        </w:r>
                        <w:r>
                          <w:rPr>
                            <w:b/>
                            <w:color w:val="FFFFFF"/>
                          </w:rPr>
                          <w:t>DUBBIA</w:t>
                        </w:r>
                      </w:p>
                    </w:txbxContent>
                  </v:textbox>
                </v:shape>
                <v:shape id="Textbox 123" o:spid="_x0000_s1116" type="#_x0000_t202" style="position:absolute;left:14442;top:11081;width:15392;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CF7855" w:rsidRDefault="00CF7855">
                        <w:pPr>
                          <w:spacing w:line="244" w:lineRule="exact"/>
                          <w:rPr>
                            <w:b/>
                          </w:rPr>
                        </w:pPr>
                        <w:r>
                          <w:rPr>
                            <w:b/>
                            <w:color w:val="FFFFFF"/>
                          </w:rPr>
                          <w:t>BIOPSIA</w:t>
                        </w:r>
                        <w:r>
                          <w:rPr>
                            <w:b/>
                            <w:color w:val="FFFFFF"/>
                            <w:spacing w:val="-6"/>
                          </w:rPr>
                          <w:t xml:space="preserve"> </w:t>
                        </w:r>
                        <w:r>
                          <w:rPr>
                            <w:b/>
                            <w:color w:val="FFFFFF"/>
                            <w:spacing w:val="-2"/>
                          </w:rPr>
                          <w:t>PROSTATICA</w:t>
                        </w:r>
                      </w:p>
                      <w:p w:rsidR="00CF7855" w:rsidRDefault="00CF7855">
                        <w:pPr>
                          <w:spacing w:before="1"/>
                          <w:ind w:left="120"/>
                          <w:rPr>
                            <w:b/>
                          </w:rPr>
                        </w:pPr>
                        <w:r>
                          <w:rPr>
                            <w:b/>
                            <w:color w:val="FFFFFF"/>
                          </w:rPr>
                          <w:t>(</w:t>
                        </w:r>
                        <w:proofErr w:type="gramStart"/>
                        <w:r>
                          <w:rPr>
                            <w:b/>
                            <w:color w:val="FFFFFF"/>
                          </w:rPr>
                          <w:t>almeno</w:t>
                        </w:r>
                        <w:proofErr w:type="gramEnd"/>
                        <w:r>
                          <w:rPr>
                            <w:b/>
                            <w:color w:val="FFFFFF"/>
                            <w:spacing w:val="-4"/>
                          </w:rPr>
                          <w:t xml:space="preserve"> </w:t>
                        </w:r>
                        <w:r>
                          <w:rPr>
                            <w:b/>
                            <w:color w:val="FFFFFF"/>
                          </w:rPr>
                          <w:t>12-16</w:t>
                        </w:r>
                        <w:r>
                          <w:rPr>
                            <w:b/>
                            <w:color w:val="FFFFFF"/>
                            <w:spacing w:val="-3"/>
                          </w:rPr>
                          <w:t xml:space="preserve"> </w:t>
                        </w:r>
                        <w:r>
                          <w:rPr>
                            <w:b/>
                            <w:color w:val="FFFFFF"/>
                            <w:spacing w:val="-2"/>
                          </w:rPr>
                          <w:t>prelievi)</w:t>
                        </w:r>
                      </w:p>
                    </w:txbxContent>
                  </v:textbox>
                </v:shape>
                <v:shape id="Textbox 124" o:spid="_x0000_s1117" type="#_x0000_t202" style="position:absolute;left:2845;top:20227;width:5785;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CF7855" w:rsidRDefault="00CF7855">
                        <w:pPr>
                          <w:spacing w:line="242" w:lineRule="auto"/>
                          <w:ind w:right="18" w:firstLine="45"/>
                          <w:rPr>
                            <w:b/>
                            <w:sz w:val="18"/>
                          </w:rPr>
                        </w:pPr>
                        <w:r>
                          <w:rPr>
                            <w:b/>
                            <w:color w:val="FFFFFF"/>
                            <w:spacing w:val="-2"/>
                            <w:sz w:val="18"/>
                          </w:rPr>
                          <w:t>LESIONE MALIGNA</w:t>
                        </w:r>
                      </w:p>
                    </w:txbxContent>
                  </v:textbox>
                </v:shape>
                <v:shape id="Textbox 125" o:spid="_x0000_s1118" type="#_x0000_t202" style="position:absolute;left:17600;top:20666;width:6350;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CF7855" w:rsidRDefault="00CF7855">
                        <w:pPr>
                          <w:spacing w:line="242" w:lineRule="auto"/>
                          <w:ind w:left="60" w:right="15" w:hanging="60"/>
                          <w:rPr>
                            <w:b/>
                          </w:rPr>
                        </w:pPr>
                        <w:r>
                          <w:rPr>
                            <w:b/>
                            <w:color w:val="FFFFFF"/>
                            <w:spacing w:val="-2"/>
                          </w:rPr>
                          <w:t>LESIONE DUBBIA</w:t>
                        </w:r>
                      </w:p>
                    </w:txbxContent>
                  </v:textbox>
                </v:shape>
                <v:shape id="Textbox 126" o:spid="_x0000_s1119" type="#_x0000_t202" style="position:absolute;left:32447;top:21307;width:3778;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CF7855" w:rsidRDefault="00CF7855">
                        <w:pPr>
                          <w:spacing w:line="244" w:lineRule="exact"/>
                          <w:rPr>
                            <w:b/>
                          </w:rPr>
                        </w:pPr>
                        <w:r>
                          <w:rPr>
                            <w:b/>
                            <w:color w:val="FFFFFF"/>
                            <w:spacing w:val="-4"/>
                          </w:rPr>
                          <w:t>ASAP</w:t>
                        </w:r>
                      </w:p>
                    </w:txbxContent>
                  </v:textbox>
                </v:shape>
                <v:shape id="Textbox 127" o:spid="_x0000_s1120" type="#_x0000_t202" style="position:absolute;left:42429;top:20834;width:6858;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CF7855" w:rsidRDefault="00CF7855">
                        <w:pPr>
                          <w:spacing w:line="244" w:lineRule="auto"/>
                          <w:ind w:left="120" w:right="18" w:hanging="120"/>
                          <w:rPr>
                            <w:b/>
                          </w:rPr>
                        </w:pPr>
                        <w:r>
                          <w:rPr>
                            <w:b/>
                            <w:color w:val="FFFFFF"/>
                          </w:rPr>
                          <w:t>PIN</w:t>
                        </w:r>
                        <w:r>
                          <w:rPr>
                            <w:b/>
                            <w:color w:val="FFFFFF"/>
                            <w:spacing w:val="-14"/>
                          </w:rPr>
                          <w:t xml:space="preserve"> </w:t>
                        </w:r>
                        <w:r>
                          <w:rPr>
                            <w:b/>
                            <w:color w:val="FFFFFF"/>
                          </w:rPr>
                          <w:t xml:space="preserve">ALTO </w:t>
                        </w:r>
                        <w:r>
                          <w:rPr>
                            <w:b/>
                            <w:color w:val="FFFFFF"/>
                            <w:spacing w:val="-2"/>
                          </w:rPr>
                          <w:t>GRADO</w:t>
                        </w:r>
                      </w:p>
                    </w:txbxContent>
                  </v:textbox>
                </v:shape>
                <v:shape id="Textbox 128" o:spid="_x0000_s1121" type="#_x0000_t202" style="position:absolute;left:55996;top:20666;width:6655;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CF7855" w:rsidRDefault="00CF7855">
                        <w:pPr>
                          <w:spacing w:line="242" w:lineRule="auto"/>
                          <w:ind w:right="18" w:firstLine="24"/>
                          <w:rPr>
                            <w:b/>
                          </w:rPr>
                        </w:pPr>
                        <w:r>
                          <w:rPr>
                            <w:b/>
                            <w:color w:val="FFFFFF"/>
                            <w:spacing w:val="-2"/>
                          </w:rPr>
                          <w:t>LESIONE BENIGNA</w:t>
                        </w:r>
                      </w:p>
                    </w:txbxContent>
                  </v:textbox>
                </v:shape>
                <v:shape id="Textbox 129" o:spid="_x0000_s1122" type="#_x0000_t202" style="position:absolute;left:2433;top:30652;width:9017;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CF7855" w:rsidRDefault="00CF7855">
                        <w:pPr>
                          <w:spacing w:line="221" w:lineRule="exact"/>
                          <w:rPr>
                            <w:b/>
                            <w:sz w:val="20"/>
                          </w:rPr>
                        </w:pPr>
                        <w:r>
                          <w:rPr>
                            <w:b/>
                            <w:color w:val="FFFFFF"/>
                            <w:spacing w:val="-2"/>
                            <w:sz w:val="20"/>
                          </w:rPr>
                          <w:t>STADIAZIONE</w:t>
                        </w:r>
                      </w:p>
                    </w:txbxContent>
                  </v:textbox>
                </v:shape>
                <v:shape id="Textbox 130" o:spid="_x0000_s1123" type="#_x0000_t202" style="position:absolute;left:16854;top:28441;width:8794;height:7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CF7855" w:rsidRDefault="00CF7855">
                        <w:pPr>
                          <w:ind w:right="18" w:hanging="4"/>
                          <w:jc w:val="center"/>
                          <w:rPr>
                            <w:b/>
                          </w:rPr>
                        </w:pPr>
                        <w:r>
                          <w:rPr>
                            <w:b/>
                            <w:color w:val="FFFFFF"/>
                            <w:spacing w:val="-2"/>
                          </w:rPr>
                          <w:t xml:space="preserve">RIPETERE BIOPSIA SUBITO (MAPPING </w:t>
                        </w:r>
                        <w:r>
                          <w:rPr>
                            <w:b/>
                            <w:color w:val="FFFFFF"/>
                          </w:rPr>
                          <w:t>PIÙ</w:t>
                        </w:r>
                        <w:r>
                          <w:rPr>
                            <w:b/>
                            <w:color w:val="FFFFFF"/>
                            <w:spacing w:val="-14"/>
                          </w:rPr>
                          <w:t xml:space="preserve"> </w:t>
                        </w:r>
                        <w:r>
                          <w:rPr>
                            <w:b/>
                            <w:color w:val="FFFFFF"/>
                          </w:rPr>
                          <w:t>ESTESO)</w:t>
                        </w:r>
                      </w:p>
                    </w:txbxContent>
                  </v:textbox>
                </v:shape>
                <v:shape id="Textbox 131" o:spid="_x0000_s1124" type="#_x0000_t202" style="position:absolute;left:31060;top:29158;width:7277;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CF7855" w:rsidRDefault="00CF7855">
                        <w:pPr>
                          <w:ind w:left="91" w:right="18" w:hanging="92"/>
                          <w:rPr>
                            <w:b/>
                          </w:rPr>
                        </w:pPr>
                        <w:r>
                          <w:rPr>
                            <w:b/>
                            <w:color w:val="FFFFFF"/>
                            <w:spacing w:val="-2"/>
                          </w:rPr>
                          <w:t xml:space="preserve">RIPETERE BIOPSIA </w:t>
                        </w:r>
                        <w:r>
                          <w:rPr>
                            <w:b/>
                            <w:color w:val="FFFFFF"/>
                          </w:rPr>
                          <w:t>A 6 MESI</w:t>
                        </w:r>
                      </w:p>
                    </w:txbxContent>
                  </v:textbox>
                </v:shape>
                <v:shape id="Textbox 132" o:spid="_x0000_s1125" type="#_x0000_t202" style="position:absolute;left:42840;top:29249;width:8681;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CF7855" w:rsidRDefault="00CF7855">
                        <w:pPr>
                          <w:spacing w:line="242" w:lineRule="auto"/>
                          <w:ind w:left="220" w:hanging="111"/>
                          <w:rPr>
                            <w:b/>
                          </w:rPr>
                        </w:pPr>
                        <w:r>
                          <w:rPr>
                            <w:b/>
                            <w:color w:val="FFFFFF"/>
                            <w:spacing w:val="-2"/>
                          </w:rPr>
                          <w:t>RIPETERE BIOPSIA</w:t>
                        </w:r>
                      </w:p>
                      <w:p w:rsidR="00CF7855" w:rsidRDefault="00CF7855">
                        <w:pPr>
                          <w:spacing w:line="251" w:lineRule="exact"/>
                          <w:rPr>
                            <w:b/>
                          </w:rPr>
                        </w:pPr>
                        <w:r>
                          <w:rPr>
                            <w:b/>
                            <w:color w:val="FFFFFF"/>
                          </w:rPr>
                          <w:t>A</w:t>
                        </w:r>
                        <w:r>
                          <w:rPr>
                            <w:b/>
                            <w:color w:val="FFFFFF"/>
                            <w:spacing w:val="-1"/>
                          </w:rPr>
                          <w:t xml:space="preserve"> </w:t>
                        </w:r>
                        <w:r>
                          <w:rPr>
                            <w:b/>
                            <w:color w:val="FFFFFF"/>
                          </w:rPr>
                          <w:t>12-24</w:t>
                        </w:r>
                        <w:r>
                          <w:rPr>
                            <w:b/>
                            <w:color w:val="FFFFFF"/>
                            <w:spacing w:val="-3"/>
                          </w:rPr>
                          <w:t xml:space="preserve"> </w:t>
                        </w:r>
                        <w:r>
                          <w:rPr>
                            <w:b/>
                            <w:color w:val="FFFFFF"/>
                            <w:spacing w:val="-4"/>
                          </w:rPr>
                          <w:t>MESI</w:t>
                        </w:r>
                      </w:p>
                    </w:txbxContent>
                  </v:textbox>
                </v:shape>
                <v:shape id="Textbox 133" o:spid="_x0000_s1126" type="#_x0000_t202" style="position:absolute;left:54244;top:31581;width:8433;height:1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CF7855" w:rsidRDefault="00CF7855">
                        <w:pPr>
                          <w:spacing w:line="244" w:lineRule="exact"/>
                          <w:rPr>
                            <w:b/>
                          </w:rPr>
                        </w:pPr>
                        <w:r>
                          <w:rPr>
                            <w:b/>
                            <w:color w:val="FFFFFF"/>
                            <w:spacing w:val="-2"/>
                          </w:rPr>
                          <w:t>SCREENING</w:t>
                        </w:r>
                      </w:p>
                    </w:txbxContent>
                  </v:textbox>
                </v:shape>
                <v:shape id="Textbox 134" o:spid="_x0000_s1127" type="#_x0000_t202" style="position:absolute;left:17692;top:40877;width:6350;height:3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CF7855" w:rsidRDefault="00CF7855">
                        <w:pPr>
                          <w:spacing w:line="244" w:lineRule="auto"/>
                          <w:ind w:left="60" w:right="15" w:hanging="60"/>
                          <w:rPr>
                            <w:b/>
                          </w:rPr>
                        </w:pPr>
                        <w:r>
                          <w:rPr>
                            <w:b/>
                            <w:color w:val="FFFFFF"/>
                            <w:spacing w:val="-2"/>
                          </w:rPr>
                          <w:t>LESIONE DUBBIA</w:t>
                        </w:r>
                      </w:p>
                    </w:txbxContent>
                  </v:textbox>
                </v:shape>
                <v:shape id="Textbox 135" o:spid="_x0000_s1128" type="#_x0000_t202" style="position:absolute;left:55874;top:41456;width:8440;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4ysMA&#10;AADcAAAADwAAAGRycy9kb3ducmV2LnhtbERPTWvCQBC9F/wPywi91Y0t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4ysMAAADcAAAADwAAAAAAAAAAAAAAAACYAgAAZHJzL2Rv&#10;d25yZXYueG1sUEsFBgAAAAAEAAQA9QAAAIgDAAAAAA==&#10;" filled="f" stroked="f">
                  <v:textbox inset="0,0,0,0">
                    <w:txbxContent>
                      <w:p w:rsidR="00CF7855" w:rsidRDefault="00CF7855">
                        <w:pPr>
                          <w:spacing w:line="242" w:lineRule="auto"/>
                          <w:ind w:right="18" w:firstLine="36"/>
                          <w:rPr>
                            <w:b/>
                          </w:rPr>
                        </w:pPr>
                        <w:r>
                          <w:rPr>
                            <w:b/>
                            <w:color w:val="FFFFFF"/>
                            <w:spacing w:val="-2"/>
                          </w:rPr>
                          <w:t>VALUTARE CHIRURGIA</w:t>
                        </w:r>
                      </w:p>
                    </w:txbxContent>
                  </v:textbox>
                </v:shape>
                <v:shape id="Textbox 136" o:spid="_x0000_s1129" type="#_x0000_t202" style="position:absolute;left:16412;top:48166;width:9880;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CF7855" w:rsidRDefault="00CF7855">
                        <w:pPr>
                          <w:ind w:right="18" w:hanging="3"/>
                          <w:jc w:val="center"/>
                          <w:rPr>
                            <w:b/>
                          </w:rPr>
                        </w:pPr>
                        <w:r>
                          <w:rPr>
                            <w:b/>
                            <w:color w:val="FFFFFF"/>
                            <w:spacing w:val="-2"/>
                          </w:rPr>
                          <w:t xml:space="preserve">VALUTARE </w:t>
                        </w:r>
                        <w:r>
                          <w:rPr>
                            <w:b/>
                            <w:color w:val="FFFFFF"/>
                          </w:rPr>
                          <w:t>CHIRURGIA</w:t>
                        </w:r>
                        <w:r>
                          <w:rPr>
                            <w:b/>
                            <w:color w:val="FFFFFF"/>
                            <w:spacing w:val="-14"/>
                          </w:rPr>
                          <w:t xml:space="preserve"> </w:t>
                        </w:r>
                        <w:r>
                          <w:rPr>
                            <w:b/>
                            <w:color w:val="FFFFFF"/>
                          </w:rPr>
                          <w:t xml:space="preserve">O </w:t>
                        </w:r>
                        <w:r>
                          <w:rPr>
                            <w:b/>
                            <w:color w:val="FFFFFF"/>
                            <w:spacing w:val="-2"/>
                          </w:rPr>
                          <w:t>STRETTO</w:t>
                        </w:r>
                      </w:p>
                    </w:txbxContent>
                  </v:textbox>
                </v:shape>
                <w10:wrap anchorx="page" anchory="page"/>
              </v:group>
            </w:pict>
          </mc:Fallback>
        </mc:AlternateContent>
      </w:r>
      <w:r>
        <w:t>tra i 12-24 mesi (non vi sono sufficienti evidenze, invece,</w:t>
      </w:r>
      <w:r>
        <w:rPr>
          <w:spacing w:val="-4"/>
        </w:rPr>
        <w:t xml:space="preserve"> </w:t>
      </w:r>
      <w:r>
        <w:t>per raccomandare,</w:t>
      </w:r>
      <w:r>
        <w:rPr>
          <w:spacing w:val="-5"/>
        </w:rPr>
        <w:t xml:space="preserve"> </w:t>
      </w:r>
      <w:r>
        <w:t>nel tempo,</w:t>
      </w:r>
      <w:r>
        <w:rPr>
          <w:spacing w:val="-5"/>
        </w:rPr>
        <w:t xml:space="preserve"> </w:t>
      </w:r>
      <w:r>
        <w:t>il proseguimento</w:t>
      </w:r>
      <w:r>
        <w:rPr>
          <w:spacing w:val="-9"/>
        </w:rPr>
        <w:t xml:space="preserve"> </w:t>
      </w:r>
      <w:r>
        <w:t>di un follow-up bioptico).</w:t>
      </w:r>
    </w:p>
    <w:p w:rsidR="006E183F" w:rsidRDefault="00A612C1">
      <w:pPr>
        <w:spacing w:line="360" w:lineRule="auto"/>
        <w:ind w:left="424" w:right="760"/>
        <w:jc w:val="both"/>
      </w:pPr>
      <w:r>
        <w:rPr>
          <w:spacing w:val="-2"/>
        </w:rPr>
        <w:t>La</w:t>
      </w:r>
      <w:r>
        <w:rPr>
          <w:spacing w:val="-3"/>
        </w:rPr>
        <w:t xml:space="preserve"> </w:t>
      </w:r>
      <w:r>
        <w:rPr>
          <w:spacing w:val="-2"/>
        </w:rPr>
        <w:t>RM</w:t>
      </w:r>
      <w:r>
        <w:rPr>
          <w:spacing w:val="-3"/>
        </w:rPr>
        <w:t xml:space="preserve"> </w:t>
      </w:r>
      <w:r>
        <w:rPr>
          <w:spacing w:val="-2"/>
        </w:rPr>
        <w:t>multiparametrica</w:t>
      </w:r>
      <w:r>
        <w:rPr>
          <w:spacing w:val="-3"/>
        </w:rPr>
        <w:t xml:space="preserve"> </w:t>
      </w:r>
      <w:r>
        <w:rPr>
          <w:spacing w:val="-2"/>
        </w:rPr>
        <w:t>presenta</w:t>
      </w:r>
      <w:r>
        <w:rPr>
          <w:spacing w:val="-3"/>
        </w:rPr>
        <w:t xml:space="preserve"> </w:t>
      </w:r>
      <w:r>
        <w:rPr>
          <w:spacing w:val="-2"/>
        </w:rPr>
        <w:t>un’elevata</w:t>
      </w:r>
      <w:r>
        <w:rPr>
          <w:spacing w:val="-3"/>
        </w:rPr>
        <w:t xml:space="preserve"> </w:t>
      </w:r>
      <w:r>
        <w:rPr>
          <w:spacing w:val="-2"/>
        </w:rPr>
        <w:t>sensibilità</w:t>
      </w:r>
      <w:r>
        <w:rPr>
          <w:spacing w:val="-3"/>
        </w:rPr>
        <w:t xml:space="preserve"> </w:t>
      </w:r>
      <w:r>
        <w:rPr>
          <w:spacing w:val="-2"/>
        </w:rPr>
        <w:t>nel riscontro</w:t>
      </w:r>
      <w:r>
        <w:rPr>
          <w:spacing w:val="-3"/>
        </w:rPr>
        <w:t xml:space="preserve"> </w:t>
      </w:r>
      <w:r>
        <w:rPr>
          <w:spacing w:val="-2"/>
        </w:rPr>
        <w:t xml:space="preserve">di adenocarcinomi prostatici con Gleason </w:t>
      </w:r>
      <w:r>
        <w:t>score &gt;7 e permette di rilevare tumori localizzati nella parte anteriore dell'organo, difficilmente riscontrabili con la biopsia transrettale. Tale metodica è utile anche da ripetere in caso di precedente biopsia negativa, mentre è sicuramente inutile dopo la conferma bioptica della diagnosi o come esame di screening.</w:t>
      </w:r>
    </w:p>
    <w:p w:rsidR="006E183F" w:rsidRDefault="006E183F">
      <w:pPr>
        <w:pStyle w:val="Corpotesto"/>
        <w:spacing w:before="187"/>
        <w:rPr>
          <w:sz w:val="22"/>
        </w:rPr>
      </w:pPr>
    </w:p>
    <w:p w:rsidR="006E183F" w:rsidRDefault="00A612C1">
      <w:pPr>
        <w:ind w:left="528"/>
        <w:jc w:val="both"/>
        <w:rPr>
          <w:b/>
          <w:sz w:val="20"/>
        </w:rPr>
      </w:pPr>
      <w:r>
        <w:rPr>
          <w:b/>
          <w:sz w:val="20"/>
        </w:rPr>
        <w:t>Figura</w:t>
      </w:r>
      <w:r>
        <w:rPr>
          <w:b/>
          <w:spacing w:val="12"/>
          <w:sz w:val="20"/>
        </w:rPr>
        <w:t xml:space="preserve"> </w:t>
      </w:r>
      <w:r>
        <w:rPr>
          <w:b/>
          <w:sz w:val="20"/>
        </w:rPr>
        <w:t>3.</w:t>
      </w:r>
      <w:r>
        <w:rPr>
          <w:b/>
          <w:spacing w:val="16"/>
          <w:sz w:val="20"/>
        </w:rPr>
        <w:t xml:space="preserve"> </w:t>
      </w:r>
      <w:r>
        <w:rPr>
          <w:b/>
          <w:sz w:val="20"/>
        </w:rPr>
        <w:t>Diagnosi</w:t>
      </w:r>
      <w:r>
        <w:rPr>
          <w:b/>
          <w:spacing w:val="1"/>
          <w:sz w:val="20"/>
        </w:rPr>
        <w:t xml:space="preserve"> </w:t>
      </w:r>
      <w:r>
        <w:rPr>
          <w:b/>
          <w:sz w:val="20"/>
        </w:rPr>
        <w:t>tumoridella</w:t>
      </w:r>
      <w:r>
        <w:rPr>
          <w:b/>
          <w:spacing w:val="50"/>
          <w:sz w:val="20"/>
        </w:rPr>
        <w:t xml:space="preserve"> </w:t>
      </w:r>
      <w:r>
        <w:rPr>
          <w:b/>
          <w:sz w:val="20"/>
        </w:rPr>
        <w:t>prostata</w:t>
      </w:r>
      <w:r>
        <w:rPr>
          <w:b/>
          <w:spacing w:val="15"/>
          <w:sz w:val="20"/>
        </w:rPr>
        <w:t xml:space="preserve"> </w:t>
      </w:r>
      <w:r>
        <w:rPr>
          <w:b/>
          <w:sz w:val="20"/>
        </w:rPr>
        <w:t>in</w:t>
      </w:r>
      <w:r>
        <w:rPr>
          <w:b/>
          <w:spacing w:val="19"/>
          <w:sz w:val="20"/>
        </w:rPr>
        <w:t xml:space="preserve"> </w:t>
      </w:r>
      <w:r>
        <w:rPr>
          <w:b/>
          <w:sz w:val="20"/>
        </w:rPr>
        <w:t>caso</w:t>
      </w:r>
      <w:r>
        <w:rPr>
          <w:b/>
          <w:spacing w:val="15"/>
          <w:sz w:val="20"/>
        </w:rPr>
        <w:t xml:space="preserve"> </w:t>
      </w:r>
      <w:r>
        <w:rPr>
          <w:b/>
          <w:sz w:val="20"/>
        </w:rPr>
        <w:t>di</w:t>
      </w:r>
      <w:r>
        <w:rPr>
          <w:b/>
          <w:spacing w:val="16"/>
          <w:sz w:val="20"/>
        </w:rPr>
        <w:t xml:space="preserve"> </w:t>
      </w:r>
      <w:r>
        <w:rPr>
          <w:b/>
          <w:sz w:val="20"/>
        </w:rPr>
        <w:t>lesione</w:t>
      </w:r>
      <w:r>
        <w:rPr>
          <w:b/>
          <w:spacing w:val="19"/>
          <w:sz w:val="20"/>
        </w:rPr>
        <w:t xml:space="preserve"> </w:t>
      </w:r>
      <w:r>
        <w:rPr>
          <w:b/>
          <w:sz w:val="20"/>
        </w:rPr>
        <w:t>dubbia</w:t>
      </w:r>
      <w:r>
        <w:rPr>
          <w:b/>
          <w:spacing w:val="16"/>
          <w:sz w:val="20"/>
        </w:rPr>
        <w:t xml:space="preserve"> </w:t>
      </w:r>
      <w:r>
        <w:rPr>
          <w:b/>
          <w:sz w:val="20"/>
        </w:rPr>
        <w:t>eventuale</w:t>
      </w:r>
      <w:r>
        <w:rPr>
          <w:b/>
          <w:spacing w:val="18"/>
          <w:sz w:val="20"/>
        </w:rPr>
        <w:t xml:space="preserve"> </w:t>
      </w:r>
      <w:r>
        <w:rPr>
          <w:b/>
          <w:spacing w:val="-2"/>
          <w:sz w:val="20"/>
        </w:rPr>
        <w:t>chirurgia</w:t>
      </w:r>
    </w:p>
    <w:p w:rsidR="006E183F" w:rsidRDefault="006E183F">
      <w:pPr>
        <w:jc w:val="both"/>
        <w:rPr>
          <w:b/>
          <w:sz w:val="20"/>
        </w:rPr>
        <w:sectPr w:rsidR="006E183F">
          <w:pgSz w:w="11900" w:h="16850"/>
          <w:pgMar w:top="1400" w:right="425" w:bottom="760" w:left="708" w:header="378" w:footer="566" w:gutter="0"/>
          <w:cols w:space="720"/>
        </w:sectPr>
      </w:pPr>
    </w:p>
    <w:p w:rsidR="006E183F" w:rsidRDefault="006E183F">
      <w:pPr>
        <w:pStyle w:val="Corpotesto"/>
        <w:rPr>
          <w:b/>
        </w:rPr>
      </w:pPr>
    </w:p>
    <w:p w:rsidR="006E183F" w:rsidRDefault="006E183F">
      <w:pPr>
        <w:pStyle w:val="Corpotesto"/>
        <w:rPr>
          <w:b/>
        </w:rPr>
      </w:pPr>
    </w:p>
    <w:p w:rsidR="006E183F" w:rsidRDefault="006E183F">
      <w:pPr>
        <w:pStyle w:val="Corpotesto"/>
        <w:spacing w:before="153"/>
        <w:rPr>
          <w:b/>
        </w:rPr>
      </w:pPr>
    </w:p>
    <w:p w:rsidR="006E183F" w:rsidRDefault="00A612C1">
      <w:pPr>
        <w:pStyle w:val="Titolo2"/>
        <w:ind w:left="574" w:right="863"/>
        <w:jc w:val="center"/>
      </w:pPr>
      <w:r>
        <w:t>Tabella</w:t>
      </w:r>
      <w:r>
        <w:rPr>
          <w:spacing w:val="-2"/>
        </w:rPr>
        <w:t xml:space="preserve"> </w:t>
      </w:r>
      <w:r>
        <w:t>1:</w:t>
      </w:r>
      <w:r>
        <w:rPr>
          <w:spacing w:val="-2"/>
        </w:rPr>
        <w:t xml:space="preserve"> </w:t>
      </w:r>
      <w:r>
        <w:t>Esami</w:t>
      </w:r>
      <w:r>
        <w:rPr>
          <w:spacing w:val="-1"/>
        </w:rPr>
        <w:t xml:space="preserve"> </w:t>
      </w:r>
      <w:r>
        <w:t>strumentali</w:t>
      </w:r>
      <w:r>
        <w:rPr>
          <w:spacing w:val="-2"/>
        </w:rPr>
        <w:t xml:space="preserve"> </w:t>
      </w:r>
      <w:r>
        <w:t>nella</w:t>
      </w:r>
      <w:r>
        <w:rPr>
          <w:spacing w:val="-2"/>
        </w:rPr>
        <w:t xml:space="preserve"> </w:t>
      </w:r>
      <w:r>
        <w:t>malattia</w:t>
      </w:r>
      <w:r>
        <w:rPr>
          <w:spacing w:val="-1"/>
        </w:rPr>
        <w:t xml:space="preserve"> </w:t>
      </w:r>
      <w:r>
        <w:rPr>
          <w:spacing w:val="-2"/>
        </w:rPr>
        <w:t>localizzata</w:t>
      </w:r>
    </w:p>
    <w:p w:rsidR="006E183F" w:rsidRDefault="006E183F">
      <w:pPr>
        <w:pStyle w:val="Corpotesto"/>
        <w:spacing w:before="11"/>
        <w:rPr>
          <w:b/>
          <w:sz w:val="11"/>
        </w:rPr>
      </w:pPr>
    </w:p>
    <w:tbl>
      <w:tblPr>
        <w:tblStyle w:val="TableNormal"/>
        <w:tblW w:w="0" w:type="auto"/>
        <w:tblInd w:w="800"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4962"/>
        <w:gridCol w:w="4537"/>
      </w:tblGrid>
      <w:tr w:rsidR="006E183F">
        <w:trPr>
          <w:trHeight w:val="597"/>
        </w:trPr>
        <w:tc>
          <w:tcPr>
            <w:tcW w:w="4962" w:type="dxa"/>
          </w:tcPr>
          <w:p w:rsidR="006E183F" w:rsidRDefault="00A612C1">
            <w:pPr>
              <w:pStyle w:val="TableParagraph"/>
              <w:spacing w:before="39"/>
              <w:ind w:left="76"/>
            </w:pPr>
            <w:r>
              <w:t>Risonanza</w:t>
            </w:r>
            <w:r>
              <w:rPr>
                <w:spacing w:val="-9"/>
              </w:rPr>
              <w:t xml:space="preserve"> </w:t>
            </w:r>
            <w:r>
              <w:t>Magnetica</w:t>
            </w:r>
            <w:r>
              <w:rPr>
                <w:spacing w:val="-9"/>
              </w:rPr>
              <w:t xml:space="preserve"> </w:t>
            </w:r>
            <w:r>
              <w:t>multiparametrica</w:t>
            </w:r>
            <w:r>
              <w:rPr>
                <w:spacing w:val="-11"/>
              </w:rPr>
              <w:t xml:space="preserve"> </w:t>
            </w:r>
            <w:r>
              <w:t>per</w:t>
            </w:r>
            <w:r>
              <w:rPr>
                <w:spacing w:val="-10"/>
              </w:rPr>
              <w:t xml:space="preserve"> </w:t>
            </w:r>
            <w:r>
              <w:t>la stadiazione locale</w:t>
            </w:r>
          </w:p>
        </w:tc>
        <w:tc>
          <w:tcPr>
            <w:tcW w:w="4537" w:type="dxa"/>
          </w:tcPr>
          <w:p w:rsidR="006E183F" w:rsidRDefault="00A612C1">
            <w:pPr>
              <w:pStyle w:val="TableParagraph"/>
              <w:spacing w:before="39"/>
              <w:ind w:left="76"/>
            </w:pPr>
            <w:r>
              <w:rPr>
                <w:spacing w:val="-2"/>
              </w:rPr>
              <w:t>Appropriata</w:t>
            </w:r>
          </w:p>
        </w:tc>
      </w:tr>
      <w:tr w:rsidR="006E183F">
        <w:trPr>
          <w:trHeight w:val="342"/>
        </w:trPr>
        <w:tc>
          <w:tcPr>
            <w:tcW w:w="4962" w:type="dxa"/>
          </w:tcPr>
          <w:p w:rsidR="006E183F" w:rsidRDefault="00A612C1">
            <w:pPr>
              <w:pStyle w:val="TableParagraph"/>
              <w:spacing w:before="39"/>
              <w:ind w:left="76"/>
            </w:pPr>
            <w:r>
              <w:t>Scintigrafia</w:t>
            </w:r>
            <w:r>
              <w:rPr>
                <w:spacing w:val="-6"/>
              </w:rPr>
              <w:t xml:space="preserve"> </w:t>
            </w:r>
            <w:r>
              <w:t>ossea</w:t>
            </w:r>
            <w:r>
              <w:rPr>
                <w:spacing w:val="-3"/>
              </w:rPr>
              <w:t xml:space="preserve"> </w:t>
            </w:r>
            <w:r>
              <w:t>nella</w:t>
            </w:r>
            <w:r>
              <w:rPr>
                <w:spacing w:val="-4"/>
              </w:rPr>
              <w:t xml:space="preserve"> </w:t>
            </w:r>
            <w:r>
              <w:t>malattia</w:t>
            </w:r>
            <w:r>
              <w:rPr>
                <w:spacing w:val="-5"/>
              </w:rPr>
              <w:t xml:space="preserve"> </w:t>
            </w:r>
            <w:r>
              <w:t>a</w:t>
            </w:r>
            <w:r>
              <w:rPr>
                <w:spacing w:val="-3"/>
              </w:rPr>
              <w:t xml:space="preserve"> </w:t>
            </w:r>
            <w:r>
              <w:t>basso</w:t>
            </w:r>
            <w:r>
              <w:rPr>
                <w:spacing w:val="-5"/>
              </w:rPr>
              <w:t xml:space="preserve"> </w:t>
            </w:r>
            <w:r>
              <w:rPr>
                <w:spacing w:val="-2"/>
              </w:rPr>
              <w:t>rischio</w:t>
            </w:r>
          </w:p>
        </w:tc>
        <w:tc>
          <w:tcPr>
            <w:tcW w:w="4537" w:type="dxa"/>
          </w:tcPr>
          <w:p w:rsidR="006E183F" w:rsidRDefault="00A612C1">
            <w:pPr>
              <w:pStyle w:val="TableParagraph"/>
              <w:spacing w:before="39"/>
              <w:ind w:left="76"/>
            </w:pPr>
            <w:r>
              <w:t>Inappropriata,</w:t>
            </w:r>
            <w:r>
              <w:rPr>
                <w:spacing w:val="-5"/>
              </w:rPr>
              <w:t xml:space="preserve"> </w:t>
            </w:r>
            <w:r>
              <w:t>a</w:t>
            </w:r>
            <w:r>
              <w:rPr>
                <w:spacing w:val="-3"/>
              </w:rPr>
              <w:t xml:space="preserve"> </w:t>
            </w:r>
            <w:r>
              <w:t>meno</w:t>
            </w:r>
            <w:r>
              <w:rPr>
                <w:spacing w:val="-2"/>
              </w:rPr>
              <w:t xml:space="preserve"> </w:t>
            </w:r>
            <w:r>
              <w:t>di</w:t>
            </w:r>
            <w:r>
              <w:rPr>
                <w:spacing w:val="-2"/>
              </w:rPr>
              <w:t xml:space="preserve"> </w:t>
            </w:r>
            <w:r>
              <w:t>sospetto</w:t>
            </w:r>
            <w:r>
              <w:rPr>
                <w:spacing w:val="-2"/>
              </w:rPr>
              <w:t xml:space="preserve"> clinico</w:t>
            </w:r>
          </w:p>
        </w:tc>
      </w:tr>
      <w:tr w:rsidR="006E183F">
        <w:trPr>
          <w:trHeight w:val="342"/>
        </w:trPr>
        <w:tc>
          <w:tcPr>
            <w:tcW w:w="4962" w:type="dxa"/>
          </w:tcPr>
          <w:p w:rsidR="006E183F" w:rsidRDefault="00A612C1">
            <w:pPr>
              <w:pStyle w:val="TableParagraph"/>
              <w:spacing w:before="39"/>
              <w:ind w:left="76"/>
            </w:pPr>
            <w:r>
              <w:t>TC</w:t>
            </w:r>
            <w:r>
              <w:rPr>
                <w:spacing w:val="-4"/>
              </w:rPr>
              <w:t xml:space="preserve"> </w:t>
            </w:r>
            <w:r>
              <w:t>torace</w:t>
            </w:r>
            <w:r>
              <w:rPr>
                <w:spacing w:val="-3"/>
              </w:rPr>
              <w:t xml:space="preserve"> </w:t>
            </w:r>
            <w:r>
              <w:t>nella</w:t>
            </w:r>
            <w:r>
              <w:rPr>
                <w:spacing w:val="-4"/>
              </w:rPr>
              <w:t xml:space="preserve"> </w:t>
            </w:r>
            <w:r>
              <w:t>malattia</w:t>
            </w:r>
            <w:r>
              <w:rPr>
                <w:spacing w:val="-3"/>
              </w:rPr>
              <w:t xml:space="preserve"> </w:t>
            </w:r>
            <w:r>
              <w:t>a</w:t>
            </w:r>
            <w:r>
              <w:rPr>
                <w:spacing w:val="-3"/>
              </w:rPr>
              <w:t xml:space="preserve"> </w:t>
            </w:r>
            <w:r>
              <w:t>basso</w:t>
            </w:r>
            <w:r>
              <w:rPr>
                <w:spacing w:val="-4"/>
              </w:rPr>
              <w:t xml:space="preserve"> </w:t>
            </w:r>
            <w:r>
              <w:rPr>
                <w:spacing w:val="-2"/>
              </w:rPr>
              <w:t>rischio</w:t>
            </w:r>
          </w:p>
        </w:tc>
        <w:tc>
          <w:tcPr>
            <w:tcW w:w="4537" w:type="dxa"/>
          </w:tcPr>
          <w:p w:rsidR="006E183F" w:rsidRDefault="00A612C1">
            <w:pPr>
              <w:pStyle w:val="TableParagraph"/>
              <w:spacing w:before="39"/>
              <w:ind w:left="76"/>
            </w:pPr>
            <w:r>
              <w:t>Inappropriata,</w:t>
            </w:r>
            <w:r>
              <w:rPr>
                <w:spacing w:val="-5"/>
              </w:rPr>
              <w:t xml:space="preserve"> </w:t>
            </w:r>
            <w:r>
              <w:t>a</w:t>
            </w:r>
            <w:r>
              <w:rPr>
                <w:spacing w:val="-3"/>
              </w:rPr>
              <w:t xml:space="preserve"> </w:t>
            </w:r>
            <w:r>
              <w:t>meno</w:t>
            </w:r>
            <w:r>
              <w:rPr>
                <w:spacing w:val="-2"/>
              </w:rPr>
              <w:t xml:space="preserve"> </w:t>
            </w:r>
            <w:r>
              <w:t>di</w:t>
            </w:r>
            <w:r>
              <w:rPr>
                <w:spacing w:val="-2"/>
              </w:rPr>
              <w:t xml:space="preserve"> </w:t>
            </w:r>
            <w:r>
              <w:t>sospetto</w:t>
            </w:r>
            <w:r>
              <w:rPr>
                <w:spacing w:val="-2"/>
              </w:rPr>
              <w:t xml:space="preserve"> clinico</w:t>
            </w:r>
          </w:p>
        </w:tc>
      </w:tr>
      <w:tr w:rsidR="006E183F">
        <w:trPr>
          <w:trHeight w:val="594"/>
        </w:trPr>
        <w:tc>
          <w:tcPr>
            <w:tcW w:w="4962" w:type="dxa"/>
          </w:tcPr>
          <w:p w:rsidR="006E183F" w:rsidRDefault="00A612C1">
            <w:pPr>
              <w:pStyle w:val="TableParagraph"/>
              <w:spacing w:before="39"/>
              <w:ind w:left="76"/>
            </w:pPr>
            <w:r>
              <w:t>TC</w:t>
            </w:r>
            <w:r>
              <w:rPr>
                <w:spacing w:val="-7"/>
              </w:rPr>
              <w:t xml:space="preserve"> </w:t>
            </w:r>
            <w:r>
              <w:t>addome-pelvi</w:t>
            </w:r>
            <w:r>
              <w:rPr>
                <w:spacing w:val="-6"/>
              </w:rPr>
              <w:t xml:space="preserve"> </w:t>
            </w:r>
            <w:r>
              <w:t>e</w:t>
            </w:r>
            <w:r>
              <w:rPr>
                <w:spacing w:val="-6"/>
              </w:rPr>
              <w:t xml:space="preserve"> </w:t>
            </w:r>
            <w:r>
              <w:t>scintigrafia</w:t>
            </w:r>
            <w:r>
              <w:rPr>
                <w:spacing w:val="-6"/>
              </w:rPr>
              <w:t xml:space="preserve"> </w:t>
            </w:r>
            <w:r>
              <w:t>ossa</w:t>
            </w:r>
            <w:r>
              <w:rPr>
                <w:spacing w:val="-6"/>
              </w:rPr>
              <w:t xml:space="preserve"> </w:t>
            </w:r>
            <w:r>
              <w:t>nel</w:t>
            </w:r>
            <w:r>
              <w:rPr>
                <w:spacing w:val="-6"/>
              </w:rPr>
              <w:t xml:space="preserve"> </w:t>
            </w:r>
            <w:r>
              <w:t xml:space="preserve">rischio </w:t>
            </w:r>
            <w:r>
              <w:rPr>
                <w:spacing w:val="-2"/>
              </w:rPr>
              <w:t>intermedio</w:t>
            </w:r>
          </w:p>
        </w:tc>
        <w:tc>
          <w:tcPr>
            <w:tcW w:w="4537" w:type="dxa"/>
          </w:tcPr>
          <w:p w:rsidR="006E183F" w:rsidRDefault="00A612C1">
            <w:pPr>
              <w:pStyle w:val="TableParagraph"/>
              <w:spacing w:before="39"/>
              <w:ind w:left="76"/>
            </w:pPr>
            <w:r>
              <w:t>Appropriata</w:t>
            </w:r>
            <w:r>
              <w:rPr>
                <w:spacing w:val="-5"/>
              </w:rPr>
              <w:t xml:space="preserve"> </w:t>
            </w:r>
            <w:r>
              <w:t>in</w:t>
            </w:r>
            <w:r>
              <w:rPr>
                <w:spacing w:val="-3"/>
              </w:rPr>
              <w:t xml:space="preserve"> </w:t>
            </w:r>
            <w:r>
              <w:t>casi</w:t>
            </w:r>
            <w:r>
              <w:rPr>
                <w:spacing w:val="-4"/>
              </w:rPr>
              <w:t xml:space="preserve"> </w:t>
            </w:r>
            <w:r>
              <w:rPr>
                <w:spacing w:val="-2"/>
              </w:rPr>
              <w:t>selezionati</w:t>
            </w:r>
          </w:p>
        </w:tc>
      </w:tr>
      <w:tr w:rsidR="006E183F">
        <w:trPr>
          <w:trHeight w:val="345"/>
        </w:trPr>
        <w:tc>
          <w:tcPr>
            <w:tcW w:w="4962" w:type="dxa"/>
          </w:tcPr>
          <w:p w:rsidR="006E183F" w:rsidRDefault="00A612C1">
            <w:pPr>
              <w:pStyle w:val="TableParagraph"/>
              <w:spacing w:before="39"/>
              <w:ind w:left="76"/>
            </w:pPr>
            <w:r>
              <w:t>TC</w:t>
            </w:r>
            <w:r>
              <w:rPr>
                <w:spacing w:val="-6"/>
              </w:rPr>
              <w:t xml:space="preserve"> </w:t>
            </w:r>
            <w:r>
              <w:t>addome-pelvi</w:t>
            </w:r>
            <w:r>
              <w:rPr>
                <w:spacing w:val="-4"/>
              </w:rPr>
              <w:t xml:space="preserve"> </w:t>
            </w:r>
            <w:r>
              <w:t>e</w:t>
            </w:r>
            <w:r>
              <w:rPr>
                <w:spacing w:val="-4"/>
              </w:rPr>
              <w:t xml:space="preserve"> </w:t>
            </w:r>
            <w:r>
              <w:t>scintigrafia</w:t>
            </w:r>
            <w:r>
              <w:rPr>
                <w:spacing w:val="-5"/>
              </w:rPr>
              <w:t xml:space="preserve"> </w:t>
            </w:r>
            <w:r>
              <w:t>ossea</w:t>
            </w:r>
            <w:r>
              <w:rPr>
                <w:spacing w:val="-5"/>
              </w:rPr>
              <w:t xml:space="preserve"> </w:t>
            </w:r>
            <w:r>
              <w:t>nell’alto</w:t>
            </w:r>
            <w:r>
              <w:rPr>
                <w:spacing w:val="-4"/>
              </w:rPr>
              <w:t xml:space="preserve"> </w:t>
            </w:r>
            <w:r>
              <w:rPr>
                <w:spacing w:val="-2"/>
              </w:rPr>
              <w:t>rischio</w:t>
            </w:r>
          </w:p>
        </w:tc>
        <w:tc>
          <w:tcPr>
            <w:tcW w:w="4537" w:type="dxa"/>
          </w:tcPr>
          <w:p w:rsidR="006E183F" w:rsidRDefault="00A612C1">
            <w:pPr>
              <w:pStyle w:val="TableParagraph"/>
              <w:spacing w:before="39"/>
              <w:ind w:left="76"/>
            </w:pPr>
            <w:r>
              <w:rPr>
                <w:spacing w:val="-2"/>
              </w:rPr>
              <w:t>Appropriata</w:t>
            </w:r>
          </w:p>
        </w:tc>
      </w:tr>
      <w:tr w:rsidR="006E183F">
        <w:trPr>
          <w:trHeight w:val="1860"/>
        </w:trPr>
        <w:tc>
          <w:tcPr>
            <w:tcW w:w="4962" w:type="dxa"/>
          </w:tcPr>
          <w:p w:rsidR="006E183F" w:rsidRDefault="00A612C1">
            <w:pPr>
              <w:pStyle w:val="TableParagraph"/>
              <w:spacing w:before="39"/>
              <w:ind w:left="76"/>
            </w:pPr>
            <w:r>
              <w:t>PET/</w:t>
            </w:r>
            <w:r>
              <w:rPr>
                <w:spacing w:val="-1"/>
              </w:rPr>
              <w:t xml:space="preserve"> </w:t>
            </w:r>
            <w:r>
              <w:rPr>
                <w:spacing w:val="-4"/>
              </w:rPr>
              <w:t>PSMA</w:t>
            </w:r>
          </w:p>
        </w:tc>
        <w:tc>
          <w:tcPr>
            <w:tcW w:w="4537" w:type="dxa"/>
          </w:tcPr>
          <w:p w:rsidR="006E183F" w:rsidRDefault="00A612C1">
            <w:pPr>
              <w:pStyle w:val="TableParagraph"/>
              <w:spacing w:before="39"/>
              <w:ind w:left="76" w:right="110"/>
            </w:pPr>
            <w:r>
              <w:t>La</w:t>
            </w:r>
            <w:r>
              <w:rPr>
                <w:spacing w:val="-5"/>
              </w:rPr>
              <w:t xml:space="preserve"> </w:t>
            </w:r>
            <w:r>
              <w:t>PET/TC</w:t>
            </w:r>
            <w:r>
              <w:rPr>
                <w:spacing w:val="-6"/>
              </w:rPr>
              <w:t xml:space="preserve"> </w:t>
            </w:r>
            <w:r>
              <w:t>con</w:t>
            </w:r>
            <w:r>
              <w:rPr>
                <w:spacing w:val="-5"/>
              </w:rPr>
              <w:t xml:space="preserve"> </w:t>
            </w:r>
            <w:r>
              <w:t>68Ga-PSMA</w:t>
            </w:r>
            <w:r>
              <w:rPr>
                <w:spacing w:val="-5"/>
              </w:rPr>
              <w:t xml:space="preserve"> </w:t>
            </w:r>
            <w:r>
              <w:t>può</w:t>
            </w:r>
            <w:r>
              <w:rPr>
                <w:spacing w:val="-5"/>
              </w:rPr>
              <w:t xml:space="preserve"> </w:t>
            </w:r>
            <w:r>
              <w:t>essere</w:t>
            </w:r>
            <w:r>
              <w:rPr>
                <w:spacing w:val="-5"/>
              </w:rPr>
              <w:t xml:space="preserve"> </w:t>
            </w:r>
            <w:r>
              <w:t>presa</w:t>
            </w:r>
            <w:r>
              <w:rPr>
                <w:spacing w:val="-7"/>
              </w:rPr>
              <w:t xml:space="preserve"> </w:t>
            </w:r>
            <w:r>
              <w:t>in considerazione in alternativa alla diagnostica convenzionale nei pazienti con neoplasie a rischio alto o</w:t>
            </w:r>
          </w:p>
          <w:p w:rsidR="006E183F" w:rsidRDefault="00A612C1">
            <w:pPr>
              <w:pStyle w:val="TableParagraph"/>
              <w:ind w:left="76" w:right="110"/>
            </w:pPr>
            <w:r>
              <w:t>molto</w:t>
            </w:r>
            <w:r>
              <w:rPr>
                <w:spacing w:val="-7"/>
              </w:rPr>
              <w:t xml:space="preserve"> </w:t>
            </w:r>
            <w:r>
              <w:t>alto</w:t>
            </w:r>
            <w:r>
              <w:rPr>
                <w:spacing w:val="-7"/>
              </w:rPr>
              <w:t xml:space="preserve"> </w:t>
            </w:r>
            <w:r>
              <w:t>o</w:t>
            </w:r>
            <w:r>
              <w:rPr>
                <w:spacing w:val="-7"/>
              </w:rPr>
              <w:t xml:space="preserve"> </w:t>
            </w:r>
            <w:r>
              <w:t>come</w:t>
            </w:r>
            <w:r>
              <w:rPr>
                <w:spacing w:val="-7"/>
              </w:rPr>
              <w:t xml:space="preserve"> </w:t>
            </w:r>
            <w:r>
              <w:t>indagine</w:t>
            </w:r>
            <w:r>
              <w:rPr>
                <w:spacing w:val="-9"/>
              </w:rPr>
              <w:t xml:space="preserve"> </w:t>
            </w:r>
            <w:r>
              <w:t>di</w:t>
            </w:r>
            <w:r>
              <w:rPr>
                <w:spacing w:val="-6"/>
              </w:rPr>
              <w:t xml:space="preserve"> </w:t>
            </w:r>
            <w:r>
              <w:t xml:space="preserve">approfondimento nel caso di reperti non univoci all’imaging </w:t>
            </w:r>
            <w:r>
              <w:rPr>
                <w:spacing w:val="-2"/>
              </w:rPr>
              <w:t>tradizionale</w:t>
            </w:r>
          </w:p>
        </w:tc>
      </w:tr>
      <w:tr w:rsidR="006E183F">
        <w:trPr>
          <w:trHeight w:val="1609"/>
        </w:trPr>
        <w:tc>
          <w:tcPr>
            <w:tcW w:w="4962" w:type="dxa"/>
          </w:tcPr>
          <w:p w:rsidR="006E183F" w:rsidRDefault="00A612C1">
            <w:pPr>
              <w:pStyle w:val="TableParagraph"/>
              <w:spacing w:before="39"/>
              <w:ind w:left="76"/>
            </w:pPr>
            <w:r>
              <w:t>Pet</w:t>
            </w:r>
            <w:r>
              <w:rPr>
                <w:spacing w:val="-1"/>
              </w:rPr>
              <w:t xml:space="preserve"> </w:t>
            </w:r>
            <w:r>
              <w:rPr>
                <w:spacing w:val="-2"/>
              </w:rPr>
              <w:t>colina</w:t>
            </w:r>
          </w:p>
        </w:tc>
        <w:tc>
          <w:tcPr>
            <w:tcW w:w="4537" w:type="dxa"/>
          </w:tcPr>
          <w:p w:rsidR="006E183F" w:rsidRDefault="00A612C1">
            <w:pPr>
              <w:pStyle w:val="TableParagraph"/>
              <w:spacing w:before="39"/>
              <w:ind w:left="76" w:right="167"/>
            </w:pPr>
            <w:r>
              <w:t>Generalmente inappropriata in quanto la PET PSMA è più accurata. Tuttavia, può essere prescritta per le stesse indicazioni della PET PSMA nei casi in cui la PET PSMA non sia disponibile</w:t>
            </w:r>
            <w:r>
              <w:rPr>
                <w:spacing w:val="-4"/>
              </w:rPr>
              <w:t xml:space="preserve"> </w:t>
            </w:r>
            <w:r>
              <w:t>in</w:t>
            </w:r>
            <w:r>
              <w:rPr>
                <w:spacing w:val="-7"/>
              </w:rPr>
              <w:t xml:space="preserve"> </w:t>
            </w:r>
            <w:r>
              <w:t>tempi</w:t>
            </w:r>
            <w:r>
              <w:rPr>
                <w:spacing w:val="-4"/>
              </w:rPr>
              <w:t xml:space="preserve"> </w:t>
            </w:r>
            <w:r>
              <w:t>accettabili</w:t>
            </w:r>
            <w:r>
              <w:rPr>
                <w:spacing w:val="-4"/>
              </w:rPr>
              <w:t xml:space="preserve"> </w:t>
            </w:r>
            <w:r>
              <w:t>e</w:t>
            </w:r>
            <w:r>
              <w:rPr>
                <w:spacing w:val="-6"/>
              </w:rPr>
              <w:t xml:space="preserve"> </w:t>
            </w:r>
            <w:r>
              <w:t>il</w:t>
            </w:r>
            <w:r>
              <w:rPr>
                <w:spacing w:val="-4"/>
              </w:rPr>
              <w:t xml:space="preserve"> </w:t>
            </w:r>
            <w:r>
              <w:t>PSA</w:t>
            </w:r>
            <w:r>
              <w:rPr>
                <w:spacing w:val="-8"/>
              </w:rPr>
              <w:t xml:space="preserve"> </w:t>
            </w:r>
            <w:r>
              <w:t>totale</w:t>
            </w:r>
            <w:r>
              <w:rPr>
                <w:spacing w:val="-4"/>
              </w:rPr>
              <w:t xml:space="preserve"> </w:t>
            </w:r>
            <w:r>
              <w:t>&gt; 1 ng/ml</w:t>
            </w:r>
          </w:p>
        </w:tc>
      </w:tr>
    </w:tbl>
    <w:p w:rsidR="006E183F" w:rsidRDefault="006E183F">
      <w:pPr>
        <w:pStyle w:val="Corpotesto"/>
        <w:spacing w:before="186"/>
        <w:rPr>
          <w:b/>
        </w:rPr>
      </w:pPr>
    </w:p>
    <w:p w:rsidR="006E183F" w:rsidRDefault="00A612C1">
      <w:pPr>
        <w:ind w:left="576" w:right="863"/>
        <w:jc w:val="center"/>
        <w:rPr>
          <w:b/>
          <w:sz w:val="24"/>
        </w:rPr>
      </w:pPr>
      <w:r>
        <w:rPr>
          <w:b/>
          <w:sz w:val="24"/>
        </w:rPr>
        <w:t>Tabella</w:t>
      </w:r>
      <w:r>
        <w:rPr>
          <w:b/>
          <w:spacing w:val="-3"/>
          <w:sz w:val="24"/>
        </w:rPr>
        <w:t xml:space="preserve"> </w:t>
      </w:r>
      <w:r>
        <w:rPr>
          <w:b/>
          <w:sz w:val="24"/>
        </w:rPr>
        <w:t>2:</w:t>
      </w:r>
      <w:r>
        <w:rPr>
          <w:b/>
          <w:spacing w:val="-1"/>
          <w:sz w:val="24"/>
        </w:rPr>
        <w:t xml:space="preserve"> </w:t>
      </w:r>
      <w:r>
        <w:rPr>
          <w:b/>
          <w:sz w:val="24"/>
        </w:rPr>
        <w:t>Classificazione</w:t>
      </w:r>
      <w:r>
        <w:rPr>
          <w:b/>
          <w:spacing w:val="-2"/>
          <w:sz w:val="24"/>
        </w:rPr>
        <w:t xml:space="preserve"> </w:t>
      </w:r>
      <w:r>
        <w:rPr>
          <w:b/>
          <w:sz w:val="24"/>
        </w:rPr>
        <w:t>delle</w:t>
      </w:r>
      <w:r>
        <w:rPr>
          <w:b/>
          <w:spacing w:val="-2"/>
          <w:sz w:val="24"/>
        </w:rPr>
        <w:t xml:space="preserve"> </w:t>
      </w:r>
      <w:r>
        <w:rPr>
          <w:b/>
          <w:sz w:val="24"/>
        </w:rPr>
        <w:t>categorie</w:t>
      </w:r>
      <w:r>
        <w:rPr>
          <w:b/>
          <w:spacing w:val="-2"/>
          <w:sz w:val="24"/>
        </w:rPr>
        <w:t xml:space="preserve"> </w:t>
      </w:r>
      <w:r>
        <w:rPr>
          <w:b/>
          <w:sz w:val="24"/>
        </w:rPr>
        <w:t>di</w:t>
      </w:r>
      <w:r>
        <w:rPr>
          <w:b/>
          <w:spacing w:val="-1"/>
          <w:sz w:val="24"/>
        </w:rPr>
        <w:t xml:space="preserve"> </w:t>
      </w:r>
      <w:r>
        <w:rPr>
          <w:b/>
          <w:spacing w:val="-2"/>
          <w:sz w:val="24"/>
        </w:rPr>
        <w:t>rischio</w:t>
      </w:r>
    </w:p>
    <w:p w:rsidR="006E183F" w:rsidRDefault="006E183F">
      <w:pPr>
        <w:pStyle w:val="Corpotesto"/>
        <w:spacing w:before="2"/>
        <w:rPr>
          <w:b/>
          <w:sz w:val="12"/>
        </w:rPr>
      </w:pPr>
    </w:p>
    <w:tbl>
      <w:tblPr>
        <w:tblStyle w:val="TableNormal"/>
        <w:tblW w:w="0" w:type="auto"/>
        <w:tblInd w:w="800"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2345"/>
        <w:gridCol w:w="2496"/>
        <w:gridCol w:w="1680"/>
        <w:gridCol w:w="2977"/>
      </w:tblGrid>
      <w:tr w:rsidR="006E183F">
        <w:trPr>
          <w:trHeight w:val="342"/>
        </w:trPr>
        <w:tc>
          <w:tcPr>
            <w:tcW w:w="9498" w:type="dxa"/>
            <w:gridSpan w:val="4"/>
          </w:tcPr>
          <w:p w:rsidR="006E183F" w:rsidRDefault="00A612C1">
            <w:pPr>
              <w:pStyle w:val="TableParagraph"/>
              <w:spacing w:before="39"/>
              <w:ind w:left="76"/>
            </w:pPr>
            <w:r>
              <w:rPr>
                <w:spacing w:val="-2"/>
              </w:rPr>
              <w:t>Definizione</w:t>
            </w:r>
          </w:p>
        </w:tc>
      </w:tr>
      <w:tr w:rsidR="006E183F">
        <w:trPr>
          <w:trHeight w:val="342"/>
        </w:trPr>
        <w:tc>
          <w:tcPr>
            <w:tcW w:w="2345" w:type="dxa"/>
          </w:tcPr>
          <w:p w:rsidR="006E183F" w:rsidRDefault="00A612C1">
            <w:pPr>
              <w:pStyle w:val="TableParagraph"/>
              <w:spacing w:before="39"/>
              <w:ind w:left="76"/>
            </w:pPr>
            <w:r>
              <w:t>Basso</w:t>
            </w:r>
            <w:r>
              <w:rPr>
                <w:spacing w:val="-5"/>
              </w:rPr>
              <w:t xml:space="preserve"> </w:t>
            </w:r>
            <w:r>
              <w:rPr>
                <w:spacing w:val="-2"/>
              </w:rPr>
              <w:t>rischio</w:t>
            </w:r>
          </w:p>
        </w:tc>
        <w:tc>
          <w:tcPr>
            <w:tcW w:w="2496" w:type="dxa"/>
          </w:tcPr>
          <w:p w:rsidR="006E183F" w:rsidRDefault="00A612C1">
            <w:pPr>
              <w:pStyle w:val="TableParagraph"/>
              <w:spacing w:before="39"/>
              <w:ind w:left="74"/>
            </w:pPr>
            <w:r>
              <w:t>Rischio</w:t>
            </w:r>
            <w:r>
              <w:rPr>
                <w:spacing w:val="-4"/>
              </w:rPr>
              <w:t xml:space="preserve"> </w:t>
            </w:r>
            <w:r>
              <w:rPr>
                <w:spacing w:val="-2"/>
              </w:rPr>
              <w:t>intermedio</w:t>
            </w:r>
          </w:p>
        </w:tc>
        <w:tc>
          <w:tcPr>
            <w:tcW w:w="1680" w:type="dxa"/>
          </w:tcPr>
          <w:p w:rsidR="006E183F" w:rsidRDefault="00A612C1">
            <w:pPr>
              <w:pStyle w:val="TableParagraph"/>
              <w:spacing w:before="39"/>
              <w:ind w:left="74"/>
            </w:pPr>
            <w:r>
              <w:t>Alto</w:t>
            </w:r>
            <w:r>
              <w:rPr>
                <w:spacing w:val="-5"/>
              </w:rPr>
              <w:t xml:space="preserve"> </w:t>
            </w:r>
            <w:r>
              <w:rPr>
                <w:spacing w:val="-2"/>
              </w:rPr>
              <w:t>rischio</w:t>
            </w:r>
          </w:p>
        </w:tc>
        <w:tc>
          <w:tcPr>
            <w:tcW w:w="2977" w:type="dxa"/>
          </w:tcPr>
          <w:p w:rsidR="006E183F" w:rsidRDefault="006E183F">
            <w:pPr>
              <w:pStyle w:val="TableParagraph"/>
            </w:pPr>
          </w:p>
        </w:tc>
      </w:tr>
      <w:tr w:rsidR="006E183F">
        <w:trPr>
          <w:trHeight w:val="1355"/>
        </w:trPr>
        <w:tc>
          <w:tcPr>
            <w:tcW w:w="2345" w:type="dxa"/>
          </w:tcPr>
          <w:p w:rsidR="006E183F" w:rsidRDefault="00A612C1">
            <w:pPr>
              <w:pStyle w:val="TableParagraph"/>
              <w:spacing w:before="39"/>
              <w:ind w:left="76" w:right="269"/>
            </w:pPr>
            <w:r>
              <w:t>PSA</w:t>
            </w:r>
            <w:r>
              <w:rPr>
                <w:spacing w:val="-13"/>
              </w:rPr>
              <w:t xml:space="preserve"> </w:t>
            </w:r>
            <w:r>
              <w:t>&lt;</w:t>
            </w:r>
            <w:r>
              <w:rPr>
                <w:spacing w:val="-12"/>
              </w:rPr>
              <w:t xml:space="preserve"> </w:t>
            </w:r>
            <w:r>
              <w:t>10</w:t>
            </w:r>
            <w:r>
              <w:rPr>
                <w:spacing w:val="-12"/>
              </w:rPr>
              <w:t xml:space="preserve"> </w:t>
            </w:r>
            <w:r>
              <w:t xml:space="preserve">ng/Ml, </w:t>
            </w:r>
            <w:r>
              <w:rPr>
                <w:spacing w:val="-2"/>
              </w:rPr>
              <w:t>oppure</w:t>
            </w:r>
          </w:p>
          <w:p w:rsidR="006E183F" w:rsidRDefault="00A612C1">
            <w:pPr>
              <w:pStyle w:val="TableParagraph"/>
              <w:spacing w:line="252" w:lineRule="exact"/>
              <w:ind w:left="76"/>
            </w:pPr>
            <w:r>
              <w:t>GS</w:t>
            </w:r>
            <w:r>
              <w:rPr>
                <w:spacing w:val="-4"/>
              </w:rPr>
              <w:t xml:space="preserve"> </w:t>
            </w:r>
            <w:r>
              <w:t>score&lt;</w:t>
            </w:r>
            <w:r>
              <w:rPr>
                <w:spacing w:val="-1"/>
              </w:rPr>
              <w:t xml:space="preserve"> </w:t>
            </w:r>
            <w:r>
              <w:rPr>
                <w:spacing w:val="-10"/>
              </w:rPr>
              <w:t>7</w:t>
            </w:r>
          </w:p>
          <w:p w:rsidR="006E183F" w:rsidRDefault="00A612C1">
            <w:pPr>
              <w:pStyle w:val="TableParagraph"/>
              <w:ind w:left="76" w:right="269"/>
            </w:pPr>
            <w:r>
              <w:t>(ISUP grado 1) Oppure</w:t>
            </w:r>
            <w:r>
              <w:rPr>
                <w:spacing w:val="44"/>
              </w:rPr>
              <w:t xml:space="preserve"> </w:t>
            </w:r>
            <w:r>
              <w:t>cT1-</w:t>
            </w:r>
            <w:r>
              <w:rPr>
                <w:spacing w:val="-5"/>
              </w:rPr>
              <w:t>2a</w:t>
            </w:r>
          </w:p>
        </w:tc>
        <w:tc>
          <w:tcPr>
            <w:tcW w:w="2496" w:type="dxa"/>
          </w:tcPr>
          <w:p w:rsidR="006E183F" w:rsidRDefault="00A612C1">
            <w:pPr>
              <w:pStyle w:val="TableParagraph"/>
              <w:spacing w:before="39"/>
              <w:ind w:left="74"/>
            </w:pPr>
            <w:r>
              <w:t>PSA</w:t>
            </w:r>
            <w:r>
              <w:rPr>
                <w:spacing w:val="-14"/>
              </w:rPr>
              <w:t xml:space="preserve"> </w:t>
            </w:r>
            <w:r>
              <w:t>10-20</w:t>
            </w:r>
            <w:r>
              <w:rPr>
                <w:spacing w:val="-13"/>
              </w:rPr>
              <w:t xml:space="preserve"> </w:t>
            </w:r>
            <w:r>
              <w:t>ng/Ml</w:t>
            </w:r>
            <w:r>
              <w:rPr>
                <w:spacing w:val="-12"/>
              </w:rPr>
              <w:t xml:space="preserve"> </w:t>
            </w:r>
            <w:r>
              <w:t>oppure GS 7 (ISUP grado 2/3) oppure cT2b</w:t>
            </w:r>
          </w:p>
        </w:tc>
        <w:tc>
          <w:tcPr>
            <w:tcW w:w="1680" w:type="dxa"/>
          </w:tcPr>
          <w:p w:rsidR="006E183F" w:rsidRDefault="00A612C1">
            <w:pPr>
              <w:pStyle w:val="TableParagraph"/>
              <w:spacing w:before="39"/>
              <w:ind w:left="74"/>
            </w:pPr>
            <w:r>
              <w:t>PSA</w:t>
            </w:r>
            <w:r>
              <w:rPr>
                <w:spacing w:val="-14"/>
              </w:rPr>
              <w:t xml:space="preserve"> </w:t>
            </w:r>
            <w:r>
              <w:t>&gt;</w:t>
            </w:r>
            <w:r>
              <w:rPr>
                <w:spacing w:val="-13"/>
              </w:rPr>
              <w:t xml:space="preserve"> </w:t>
            </w:r>
            <w:r>
              <w:t>20</w:t>
            </w:r>
            <w:r>
              <w:rPr>
                <w:spacing w:val="-13"/>
              </w:rPr>
              <w:t xml:space="preserve"> </w:t>
            </w:r>
            <w:r>
              <w:t xml:space="preserve">ng/mL </w:t>
            </w:r>
            <w:r>
              <w:rPr>
                <w:spacing w:val="-2"/>
              </w:rPr>
              <w:t>Oppure</w:t>
            </w:r>
          </w:p>
          <w:p w:rsidR="006E183F" w:rsidRDefault="00A612C1">
            <w:pPr>
              <w:pStyle w:val="TableParagraph"/>
              <w:spacing w:line="252" w:lineRule="exact"/>
              <w:ind w:left="130"/>
            </w:pPr>
            <w:r>
              <w:t>GS</w:t>
            </w:r>
            <w:r>
              <w:rPr>
                <w:spacing w:val="-1"/>
              </w:rPr>
              <w:t xml:space="preserve"> </w:t>
            </w:r>
            <w:r>
              <w:t>&gt;</w:t>
            </w:r>
            <w:r>
              <w:rPr>
                <w:spacing w:val="-1"/>
              </w:rPr>
              <w:t xml:space="preserve"> </w:t>
            </w:r>
            <w:r>
              <w:rPr>
                <w:spacing w:val="-10"/>
              </w:rPr>
              <w:t>7</w:t>
            </w:r>
          </w:p>
          <w:p w:rsidR="006E183F" w:rsidRDefault="00A612C1">
            <w:pPr>
              <w:pStyle w:val="TableParagraph"/>
              <w:ind w:left="74"/>
            </w:pPr>
            <w:r>
              <w:t>(ISUP</w:t>
            </w:r>
            <w:r>
              <w:rPr>
                <w:spacing w:val="-14"/>
              </w:rPr>
              <w:t xml:space="preserve"> </w:t>
            </w:r>
            <w:r>
              <w:t>grado</w:t>
            </w:r>
            <w:r>
              <w:rPr>
                <w:spacing w:val="-14"/>
              </w:rPr>
              <w:t xml:space="preserve"> </w:t>
            </w:r>
            <w:r>
              <w:t>4/5) Oppure cT2c</w:t>
            </w:r>
          </w:p>
        </w:tc>
        <w:tc>
          <w:tcPr>
            <w:tcW w:w="2977" w:type="dxa"/>
          </w:tcPr>
          <w:p w:rsidR="006E183F" w:rsidRDefault="00A612C1">
            <w:pPr>
              <w:pStyle w:val="TableParagraph"/>
              <w:spacing w:before="39"/>
              <w:ind w:left="77" w:right="1455"/>
            </w:pPr>
            <w:r>
              <w:t>Qualunque</w:t>
            </w:r>
            <w:r>
              <w:rPr>
                <w:spacing w:val="-14"/>
              </w:rPr>
              <w:t xml:space="preserve"> </w:t>
            </w:r>
            <w:r>
              <w:t xml:space="preserve">PSA </w:t>
            </w:r>
            <w:r>
              <w:rPr>
                <w:spacing w:val="-2"/>
              </w:rPr>
              <w:t>qualunque</w:t>
            </w:r>
          </w:p>
          <w:p w:rsidR="006E183F" w:rsidRDefault="00A612C1">
            <w:pPr>
              <w:pStyle w:val="TableParagraph"/>
              <w:ind w:left="77" w:right="458"/>
            </w:pPr>
            <w:r>
              <w:t>GS</w:t>
            </w:r>
            <w:r>
              <w:rPr>
                <w:spacing w:val="-14"/>
              </w:rPr>
              <w:t xml:space="preserve"> </w:t>
            </w:r>
            <w:r>
              <w:t>(ogni</w:t>
            </w:r>
            <w:r>
              <w:rPr>
                <w:spacing w:val="-13"/>
              </w:rPr>
              <w:t xml:space="preserve"> </w:t>
            </w:r>
            <w:r>
              <w:t>grado</w:t>
            </w:r>
            <w:r>
              <w:rPr>
                <w:spacing w:val="-14"/>
              </w:rPr>
              <w:t xml:space="preserve"> </w:t>
            </w:r>
            <w:r>
              <w:t>ISUP) stadio cT3-4</w:t>
            </w:r>
          </w:p>
          <w:p w:rsidR="006E183F" w:rsidRDefault="00A612C1">
            <w:pPr>
              <w:pStyle w:val="TableParagraph"/>
              <w:spacing w:before="1"/>
              <w:ind w:left="77"/>
            </w:pPr>
            <w:r>
              <w:t>oppure</w:t>
            </w:r>
            <w:r>
              <w:rPr>
                <w:spacing w:val="53"/>
              </w:rPr>
              <w:t xml:space="preserve"> </w:t>
            </w:r>
            <w:r>
              <w:rPr>
                <w:spacing w:val="-5"/>
              </w:rPr>
              <w:t>N+</w:t>
            </w:r>
          </w:p>
        </w:tc>
      </w:tr>
      <w:tr w:rsidR="006E183F">
        <w:trPr>
          <w:trHeight w:val="342"/>
        </w:trPr>
        <w:tc>
          <w:tcPr>
            <w:tcW w:w="6521" w:type="dxa"/>
            <w:gridSpan w:val="3"/>
          </w:tcPr>
          <w:p w:rsidR="006E183F" w:rsidRDefault="00A612C1">
            <w:pPr>
              <w:pStyle w:val="TableParagraph"/>
              <w:spacing w:before="39"/>
              <w:ind w:left="76"/>
            </w:pPr>
            <w:r>
              <w:rPr>
                <w:spacing w:val="-2"/>
              </w:rPr>
              <w:t>Localizzato</w:t>
            </w:r>
          </w:p>
        </w:tc>
        <w:tc>
          <w:tcPr>
            <w:tcW w:w="2977" w:type="dxa"/>
          </w:tcPr>
          <w:p w:rsidR="006E183F" w:rsidRDefault="00A612C1">
            <w:pPr>
              <w:pStyle w:val="TableParagraph"/>
              <w:spacing w:before="39"/>
              <w:ind w:left="77"/>
            </w:pPr>
            <w:r>
              <w:t>Malattia</w:t>
            </w:r>
            <w:r>
              <w:rPr>
                <w:spacing w:val="-6"/>
              </w:rPr>
              <w:t xml:space="preserve"> </w:t>
            </w:r>
            <w:r>
              <w:t>localmente</w:t>
            </w:r>
            <w:r>
              <w:rPr>
                <w:spacing w:val="-7"/>
              </w:rPr>
              <w:t xml:space="preserve"> </w:t>
            </w:r>
            <w:r>
              <w:rPr>
                <w:spacing w:val="-2"/>
              </w:rPr>
              <w:t>avanzata</w:t>
            </w:r>
          </w:p>
        </w:tc>
      </w:tr>
    </w:tbl>
    <w:p w:rsidR="006E183F" w:rsidRDefault="006E183F">
      <w:pPr>
        <w:pStyle w:val="Corpotesto"/>
        <w:rPr>
          <w:b/>
        </w:rPr>
      </w:pPr>
    </w:p>
    <w:p w:rsidR="006E183F" w:rsidRDefault="006E183F">
      <w:pPr>
        <w:pStyle w:val="Corpotesto"/>
        <w:spacing w:before="18"/>
        <w:rPr>
          <w:b/>
        </w:rPr>
      </w:pPr>
    </w:p>
    <w:p w:rsidR="006E183F" w:rsidRDefault="00A612C1">
      <w:pPr>
        <w:pStyle w:val="Corpotesto"/>
        <w:ind w:left="424"/>
      </w:pPr>
      <w:r>
        <w:t>GS:</w:t>
      </w:r>
      <w:r>
        <w:rPr>
          <w:spacing w:val="-1"/>
        </w:rPr>
        <w:t xml:space="preserve"> </w:t>
      </w:r>
      <w:r>
        <w:t>Gleason</w:t>
      </w:r>
      <w:r>
        <w:rPr>
          <w:spacing w:val="-1"/>
        </w:rPr>
        <w:t xml:space="preserve"> </w:t>
      </w:r>
      <w:r>
        <w:rPr>
          <w:spacing w:val="-2"/>
        </w:rPr>
        <w:t>score;</w:t>
      </w:r>
    </w:p>
    <w:p w:rsidR="006E183F" w:rsidRDefault="006E183F">
      <w:pPr>
        <w:pStyle w:val="Corpotesto"/>
        <w:spacing w:before="26"/>
      </w:pPr>
    </w:p>
    <w:p w:rsidR="006E183F" w:rsidRDefault="00A612C1">
      <w:pPr>
        <w:spacing w:line="360" w:lineRule="auto"/>
        <w:ind w:left="424"/>
        <w:rPr>
          <w:b/>
          <w:sz w:val="24"/>
        </w:rPr>
      </w:pPr>
      <w:r>
        <w:rPr>
          <w:b/>
          <w:sz w:val="24"/>
        </w:rPr>
        <w:t>Gradi</w:t>
      </w:r>
      <w:r>
        <w:rPr>
          <w:b/>
          <w:spacing w:val="40"/>
          <w:sz w:val="24"/>
        </w:rPr>
        <w:t xml:space="preserve"> </w:t>
      </w:r>
      <w:r>
        <w:rPr>
          <w:b/>
          <w:sz w:val="24"/>
        </w:rPr>
        <w:t>ISUP</w:t>
      </w:r>
      <w:r>
        <w:rPr>
          <w:b/>
          <w:spacing w:val="40"/>
          <w:sz w:val="24"/>
        </w:rPr>
        <w:t xml:space="preserve"> </w:t>
      </w:r>
      <w:r>
        <w:rPr>
          <w:b/>
          <w:sz w:val="24"/>
        </w:rPr>
        <w:t>(International</w:t>
      </w:r>
      <w:r>
        <w:rPr>
          <w:b/>
          <w:spacing w:val="40"/>
          <w:sz w:val="24"/>
        </w:rPr>
        <w:t xml:space="preserve"> </w:t>
      </w:r>
      <w:r>
        <w:rPr>
          <w:b/>
          <w:sz w:val="24"/>
        </w:rPr>
        <w:t>Society</w:t>
      </w:r>
      <w:r>
        <w:rPr>
          <w:b/>
          <w:spacing w:val="39"/>
          <w:sz w:val="24"/>
        </w:rPr>
        <w:t xml:space="preserve"> </w:t>
      </w:r>
      <w:r>
        <w:rPr>
          <w:b/>
          <w:sz w:val="24"/>
        </w:rPr>
        <w:t>of</w:t>
      </w:r>
      <w:r>
        <w:rPr>
          <w:b/>
          <w:spacing w:val="40"/>
          <w:sz w:val="24"/>
        </w:rPr>
        <w:t xml:space="preserve"> </w:t>
      </w:r>
      <w:r>
        <w:rPr>
          <w:b/>
          <w:sz w:val="24"/>
        </w:rPr>
        <w:t>Urological</w:t>
      </w:r>
      <w:r>
        <w:rPr>
          <w:b/>
          <w:spacing w:val="40"/>
          <w:sz w:val="24"/>
        </w:rPr>
        <w:t xml:space="preserve"> </w:t>
      </w:r>
      <w:r>
        <w:rPr>
          <w:b/>
          <w:sz w:val="24"/>
        </w:rPr>
        <w:t>Pathology):</w:t>
      </w:r>
      <w:r>
        <w:rPr>
          <w:b/>
          <w:spacing w:val="39"/>
          <w:sz w:val="24"/>
        </w:rPr>
        <w:t xml:space="preserve"> </w:t>
      </w:r>
      <w:r>
        <w:rPr>
          <w:b/>
          <w:sz w:val="24"/>
        </w:rPr>
        <w:t>grado</w:t>
      </w:r>
      <w:r>
        <w:rPr>
          <w:b/>
          <w:spacing w:val="39"/>
          <w:sz w:val="24"/>
        </w:rPr>
        <w:t xml:space="preserve"> </w:t>
      </w:r>
      <w:r>
        <w:rPr>
          <w:b/>
          <w:sz w:val="24"/>
        </w:rPr>
        <w:t>1:</w:t>
      </w:r>
      <w:r>
        <w:rPr>
          <w:b/>
          <w:spacing w:val="39"/>
          <w:sz w:val="24"/>
        </w:rPr>
        <w:t xml:space="preserve"> </w:t>
      </w:r>
      <w:r>
        <w:rPr>
          <w:b/>
          <w:sz w:val="24"/>
        </w:rPr>
        <w:t>Gleason</w:t>
      </w:r>
      <w:r>
        <w:rPr>
          <w:b/>
          <w:spacing w:val="40"/>
          <w:sz w:val="24"/>
        </w:rPr>
        <w:t xml:space="preserve"> </w:t>
      </w:r>
      <w:r>
        <w:rPr>
          <w:b/>
          <w:sz w:val="24"/>
        </w:rPr>
        <w:t>6,</w:t>
      </w:r>
      <w:r>
        <w:rPr>
          <w:b/>
          <w:spacing w:val="40"/>
          <w:sz w:val="24"/>
        </w:rPr>
        <w:t xml:space="preserve"> </w:t>
      </w:r>
      <w:r>
        <w:rPr>
          <w:b/>
          <w:sz w:val="24"/>
        </w:rPr>
        <w:t>grado</w:t>
      </w:r>
      <w:r>
        <w:rPr>
          <w:b/>
          <w:spacing w:val="39"/>
          <w:sz w:val="24"/>
        </w:rPr>
        <w:t xml:space="preserve"> </w:t>
      </w:r>
      <w:r>
        <w:rPr>
          <w:b/>
          <w:sz w:val="24"/>
        </w:rPr>
        <w:t>2: Gleason 7 (3+4); Grado 3: Gleason 7 (4+3); Grado 4: Gleason 8, Grado 5: Gleason 9/10</w:t>
      </w:r>
    </w:p>
    <w:p w:rsidR="006E183F" w:rsidRDefault="006E183F">
      <w:pPr>
        <w:spacing w:line="360" w:lineRule="auto"/>
        <w:rPr>
          <w:b/>
          <w:sz w:val="24"/>
        </w:rPr>
        <w:sectPr w:rsidR="006E183F">
          <w:pgSz w:w="11900" w:h="16850"/>
          <w:pgMar w:top="1260" w:right="425" w:bottom="760" w:left="708" w:header="378" w:footer="566" w:gutter="0"/>
          <w:cols w:space="720"/>
        </w:sectPr>
      </w:pPr>
    </w:p>
    <w:p w:rsidR="006E183F" w:rsidRDefault="006E183F">
      <w:pPr>
        <w:pStyle w:val="Corpotesto"/>
        <w:spacing w:before="177"/>
        <w:rPr>
          <w:b/>
        </w:rPr>
      </w:pPr>
    </w:p>
    <w:p w:rsidR="006E183F" w:rsidRDefault="00A612C1">
      <w:pPr>
        <w:pStyle w:val="Titolo1"/>
        <w:spacing w:before="1" w:line="360" w:lineRule="auto"/>
        <w:ind w:right="688" w:hanging="44"/>
      </w:pPr>
      <w:r>
        <w:t>PERCORSO TERAPEUTICO IN PAZIENTI CON NEOPLASIA PROSTATICA LOCALIZZATA/LOCALMENTE AVANZATA</w:t>
      </w:r>
    </w:p>
    <w:p w:rsidR="006E183F" w:rsidRDefault="006E183F">
      <w:pPr>
        <w:pStyle w:val="Corpotesto"/>
        <w:spacing w:before="187"/>
        <w:rPr>
          <w:b/>
        </w:rPr>
      </w:pPr>
    </w:p>
    <w:p w:rsidR="006E183F" w:rsidRDefault="00A612C1">
      <w:pPr>
        <w:pStyle w:val="Corpotesto"/>
        <w:ind w:left="424"/>
        <w:jc w:val="both"/>
      </w:pPr>
      <w:r>
        <w:t>Per</w:t>
      </w:r>
      <w:r>
        <w:rPr>
          <w:spacing w:val="-3"/>
        </w:rPr>
        <w:t xml:space="preserve"> </w:t>
      </w:r>
      <w:r>
        <w:t>malattia</w:t>
      </w:r>
      <w:r>
        <w:rPr>
          <w:spacing w:val="-1"/>
        </w:rPr>
        <w:t xml:space="preserve"> </w:t>
      </w:r>
      <w:r>
        <w:t>“localizzata”</w:t>
      </w:r>
      <w:r>
        <w:rPr>
          <w:spacing w:val="5"/>
        </w:rPr>
        <w:t xml:space="preserve"> </w:t>
      </w:r>
      <w:r>
        <w:t>si intende</w:t>
      </w:r>
      <w:r>
        <w:rPr>
          <w:spacing w:val="21"/>
        </w:rPr>
        <w:t xml:space="preserve"> </w:t>
      </w:r>
      <w:r>
        <w:t>una</w:t>
      </w:r>
      <w:r>
        <w:rPr>
          <w:spacing w:val="18"/>
        </w:rPr>
        <w:t xml:space="preserve"> </w:t>
      </w:r>
      <w:r>
        <w:t>malattia</w:t>
      </w:r>
      <w:r>
        <w:rPr>
          <w:spacing w:val="20"/>
        </w:rPr>
        <w:t xml:space="preserve"> </w:t>
      </w:r>
      <w:r>
        <w:t>clinicamente</w:t>
      </w:r>
      <w:r>
        <w:rPr>
          <w:spacing w:val="15"/>
        </w:rPr>
        <w:t xml:space="preserve"> </w:t>
      </w:r>
      <w:r>
        <w:t>intracapsulare</w:t>
      </w:r>
      <w:r>
        <w:rPr>
          <w:spacing w:val="17"/>
        </w:rPr>
        <w:t xml:space="preserve"> </w:t>
      </w:r>
      <w:r>
        <w:t>(T1,</w:t>
      </w:r>
      <w:r>
        <w:rPr>
          <w:spacing w:val="19"/>
        </w:rPr>
        <w:t xml:space="preserve"> </w:t>
      </w:r>
      <w:r>
        <w:rPr>
          <w:spacing w:val="-4"/>
        </w:rPr>
        <w:t>T2).</w:t>
      </w:r>
    </w:p>
    <w:p w:rsidR="006E183F" w:rsidRDefault="00A612C1">
      <w:pPr>
        <w:pStyle w:val="Corpotesto"/>
        <w:spacing w:before="139" w:line="360" w:lineRule="auto"/>
        <w:ind w:left="424" w:right="751"/>
        <w:jc w:val="both"/>
      </w:pPr>
      <w:r>
        <w:t>In realtà la scelta terapeutica oggi si fonda su vari parametri inerenti la malattia e non solo sullo stadio clinico.</w:t>
      </w:r>
    </w:p>
    <w:p w:rsidR="006E183F" w:rsidRDefault="00A612C1">
      <w:pPr>
        <w:pStyle w:val="Corpotesto"/>
        <w:spacing w:line="360" w:lineRule="auto"/>
        <w:ind w:left="424" w:right="752"/>
        <w:jc w:val="both"/>
      </w:pPr>
      <w:r>
        <w:t>Si preferisce</w:t>
      </w:r>
      <w:r>
        <w:rPr>
          <w:spacing w:val="-4"/>
        </w:rPr>
        <w:t xml:space="preserve"> </w:t>
      </w:r>
      <w:r>
        <w:t>fare</w:t>
      </w:r>
      <w:r>
        <w:rPr>
          <w:spacing w:val="-5"/>
        </w:rPr>
        <w:t xml:space="preserve"> </w:t>
      </w:r>
      <w:r>
        <w:t>riferimento</w:t>
      </w:r>
      <w:r>
        <w:rPr>
          <w:spacing w:val="-6"/>
        </w:rPr>
        <w:t xml:space="preserve"> </w:t>
      </w:r>
      <w:r>
        <w:t>a differenti</w:t>
      </w:r>
      <w:r>
        <w:rPr>
          <w:spacing w:val="-8"/>
        </w:rPr>
        <w:t xml:space="preserve"> </w:t>
      </w:r>
      <w:r>
        <w:t>categorie</w:t>
      </w:r>
      <w:r>
        <w:rPr>
          <w:spacing w:val="-9"/>
        </w:rPr>
        <w:t xml:space="preserve"> </w:t>
      </w:r>
      <w:r>
        <w:t>di rischio (basso</w:t>
      </w:r>
      <w:r>
        <w:rPr>
          <w:spacing w:val="-1"/>
        </w:rPr>
        <w:t xml:space="preserve"> </w:t>
      </w:r>
      <w:r>
        <w:t>–</w:t>
      </w:r>
      <w:r>
        <w:rPr>
          <w:spacing w:val="-8"/>
        </w:rPr>
        <w:t xml:space="preserve"> </w:t>
      </w:r>
      <w:r>
        <w:t>intermedio</w:t>
      </w:r>
      <w:r>
        <w:rPr>
          <w:spacing w:val="-3"/>
        </w:rPr>
        <w:t xml:space="preserve"> </w:t>
      </w:r>
      <w:r>
        <w:t>– alto),</w:t>
      </w:r>
      <w:r>
        <w:rPr>
          <w:spacing w:val="-9"/>
        </w:rPr>
        <w:t xml:space="preserve"> </w:t>
      </w:r>
      <w:r>
        <w:t>(tabella</w:t>
      </w:r>
      <w:r>
        <w:rPr>
          <w:spacing w:val="-9"/>
        </w:rPr>
        <w:t xml:space="preserve"> </w:t>
      </w:r>
      <w:r>
        <w:t>2), in base alle diverse caratteristiche (PSA alla diagnosi, Gleason score bioptico, numero dei prelievi bioptici positivi sul totale di quelli campionati, stadio clinico) che definiscono delle classi prognostiche omogenee.</w:t>
      </w:r>
    </w:p>
    <w:p w:rsidR="006E183F" w:rsidRDefault="00A612C1">
      <w:pPr>
        <w:pStyle w:val="Corpotesto"/>
        <w:spacing w:before="1" w:line="360" w:lineRule="auto"/>
        <w:ind w:left="424" w:right="753"/>
        <w:jc w:val="both"/>
      </w:pPr>
      <w:r>
        <w:t>In funzione di queste variabili prognostiche aggiuntive, il paziente con malattia organo-confinata può</w:t>
      </w:r>
      <w:r>
        <w:rPr>
          <w:spacing w:val="40"/>
        </w:rPr>
        <w:t xml:space="preserve"> </w:t>
      </w:r>
      <w:r>
        <w:t>più</w:t>
      </w:r>
      <w:r>
        <w:rPr>
          <w:spacing w:val="40"/>
        </w:rPr>
        <w:t xml:space="preserve"> </w:t>
      </w:r>
      <w:r>
        <w:t>propriamente</w:t>
      </w:r>
      <w:r>
        <w:rPr>
          <w:spacing w:val="32"/>
        </w:rPr>
        <w:t xml:space="preserve"> </w:t>
      </w:r>
      <w:r>
        <w:t>essere</w:t>
      </w:r>
      <w:r>
        <w:rPr>
          <w:spacing w:val="39"/>
        </w:rPr>
        <w:t xml:space="preserve"> </w:t>
      </w:r>
      <w:r>
        <w:t>candidato</w:t>
      </w:r>
      <w:r>
        <w:rPr>
          <w:spacing w:val="33"/>
        </w:rPr>
        <w:t xml:space="preserve"> </w:t>
      </w:r>
      <w:r>
        <w:t>ad</w:t>
      </w:r>
      <w:r>
        <w:rPr>
          <w:spacing w:val="37"/>
        </w:rPr>
        <w:t xml:space="preserve"> </w:t>
      </w:r>
      <w:r>
        <w:t>un</w:t>
      </w:r>
      <w:r>
        <w:rPr>
          <w:spacing w:val="40"/>
        </w:rPr>
        <w:t xml:space="preserve"> </w:t>
      </w:r>
      <w:r>
        <w:t>trattamento locale</w:t>
      </w:r>
      <w:r>
        <w:rPr>
          <w:spacing w:val="39"/>
        </w:rPr>
        <w:t xml:space="preserve"> </w:t>
      </w:r>
      <w:r>
        <w:t>con</w:t>
      </w:r>
      <w:r>
        <w:rPr>
          <w:spacing w:val="37"/>
        </w:rPr>
        <w:t xml:space="preserve"> </w:t>
      </w:r>
      <w:r>
        <w:t>fini</w:t>
      </w:r>
      <w:r>
        <w:rPr>
          <w:spacing w:val="38"/>
        </w:rPr>
        <w:t xml:space="preserve"> </w:t>
      </w:r>
      <w:r>
        <w:t>di</w:t>
      </w:r>
      <w:r>
        <w:rPr>
          <w:spacing w:val="40"/>
        </w:rPr>
        <w:t xml:space="preserve"> </w:t>
      </w:r>
      <w:r>
        <w:t>radicalità oppure ad una sorveglianza attiva (PSA basso, Gleason 6, monofocale, giovane età e percentuale di neoplasia all’esame istologico inferiore al 20%)</w:t>
      </w:r>
    </w:p>
    <w:p w:rsidR="006E183F" w:rsidRDefault="006E183F">
      <w:pPr>
        <w:pStyle w:val="Corpotesto"/>
        <w:spacing w:before="161"/>
      </w:pPr>
    </w:p>
    <w:p w:rsidR="006E183F" w:rsidRDefault="00A612C1">
      <w:pPr>
        <w:pStyle w:val="Titolo2"/>
      </w:pPr>
      <w:r>
        <w:t>Sorveglianza</w:t>
      </w:r>
      <w:r>
        <w:rPr>
          <w:spacing w:val="-11"/>
        </w:rPr>
        <w:t xml:space="preserve"> </w:t>
      </w:r>
      <w:r>
        <w:rPr>
          <w:spacing w:val="-2"/>
        </w:rPr>
        <w:t>attiva</w:t>
      </w:r>
    </w:p>
    <w:p w:rsidR="006E183F" w:rsidRDefault="00A612C1">
      <w:pPr>
        <w:pStyle w:val="Corpotesto"/>
        <w:spacing w:before="132" w:line="360" w:lineRule="auto"/>
        <w:ind w:left="424" w:right="754"/>
        <w:jc w:val="both"/>
      </w:pPr>
      <w:r>
        <w:t>Il drastico incremento nell’incidenza del carcinoma della prostata registrato nell’ultimo ventennio nei</w:t>
      </w:r>
      <w:r>
        <w:rPr>
          <w:spacing w:val="-2"/>
        </w:rPr>
        <w:t xml:space="preserve"> </w:t>
      </w:r>
      <w:r>
        <w:t>paesi</w:t>
      </w:r>
      <w:r>
        <w:rPr>
          <w:spacing w:val="-7"/>
        </w:rPr>
        <w:t xml:space="preserve"> </w:t>
      </w:r>
      <w:r>
        <w:t>occidentali</w:t>
      </w:r>
      <w:r>
        <w:rPr>
          <w:spacing w:val="-7"/>
        </w:rPr>
        <w:t xml:space="preserve"> </w:t>
      </w:r>
      <w:r>
        <w:t>è</w:t>
      </w:r>
      <w:r>
        <w:rPr>
          <w:spacing w:val="-5"/>
        </w:rPr>
        <w:t xml:space="preserve"> </w:t>
      </w:r>
      <w:r>
        <w:t>in</w:t>
      </w:r>
      <w:r>
        <w:rPr>
          <w:spacing w:val="-2"/>
        </w:rPr>
        <w:t xml:space="preserve"> </w:t>
      </w:r>
      <w:r>
        <w:t>gran</w:t>
      </w:r>
      <w:r>
        <w:rPr>
          <w:spacing w:val="-2"/>
        </w:rPr>
        <w:t xml:space="preserve"> </w:t>
      </w:r>
      <w:r>
        <w:t>parte</w:t>
      </w:r>
      <w:r>
        <w:rPr>
          <w:spacing w:val="-3"/>
        </w:rPr>
        <w:t xml:space="preserve"> </w:t>
      </w:r>
      <w:r>
        <w:t>dovuto</w:t>
      </w:r>
      <w:r>
        <w:rPr>
          <w:spacing w:val="-2"/>
        </w:rPr>
        <w:t xml:space="preserve"> </w:t>
      </w:r>
      <w:r>
        <w:t>all’ampia</w:t>
      </w:r>
      <w:r>
        <w:rPr>
          <w:spacing w:val="-6"/>
        </w:rPr>
        <w:t xml:space="preserve"> </w:t>
      </w:r>
      <w:r>
        <w:t>diffusione</w:t>
      </w:r>
      <w:r>
        <w:rPr>
          <w:spacing w:val="-6"/>
        </w:rPr>
        <w:t xml:space="preserve"> </w:t>
      </w:r>
      <w:r>
        <w:t>del</w:t>
      </w:r>
      <w:r>
        <w:rPr>
          <w:spacing w:val="-2"/>
        </w:rPr>
        <w:t xml:space="preserve"> </w:t>
      </w:r>
      <w:r>
        <w:t>test</w:t>
      </w:r>
      <w:r>
        <w:rPr>
          <w:spacing w:val="-2"/>
        </w:rPr>
        <w:t xml:space="preserve"> </w:t>
      </w:r>
      <w:r>
        <w:t>del PSA,</w:t>
      </w:r>
      <w:r>
        <w:rPr>
          <w:spacing w:val="-5"/>
        </w:rPr>
        <w:t xml:space="preserve"> </w:t>
      </w:r>
      <w:r>
        <w:t>che</w:t>
      </w:r>
      <w:r>
        <w:rPr>
          <w:spacing w:val="-6"/>
        </w:rPr>
        <w:t xml:space="preserve"> </w:t>
      </w:r>
      <w:r>
        <w:t>ha</w:t>
      </w:r>
      <w:r>
        <w:rPr>
          <w:spacing w:val="-6"/>
        </w:rPr>
        <w:t xml:space="preserve"> </w:t>
      </w:r>
      <w:r>
        <w:t>portato</w:t>
      </w:r>
      <w:r>
        <w:rPr>
          <w:spacing w:val="-7"/>
        </w:rPr>
        <w:t xml:space="preserve"> </w:t>
      </w:r>
      <w:r>
        <w:t>alla diagnosi</w:t>
      </w:r>
      <w:r>
        <w:rPr>
          <w:spacing w:val="26"/>
        </w:rPr>
        <w:t xml:space="preserve"> </w:t>
      </w:r>
      <w:r>
        <w:t>di</w:t>
      </w:r>
      <w:r>
        <w:rPr>
          <w:spacing w:val="28"/>
        </w:rPr>
        <w:t xml:space="preserve"> </w:t>
      </w:r>
      <w:r>
        <w:t>un</w:t>
      </w:r>
      <w:r>
        <w:rPr>
          <w:spacing w:val="28"/>
        </w:rPr>
        <w:t xml:space="preserve"> </w:t>
      </w:r>
      <w:r>
        <w:t>grande numero di</w:t>
      </w:r>
      <w:r>
        <w:rPr>
          <w:spacing w:val="28"/>
        </w:rPr>
        <w:t xml:space="preserve"> </w:t>
      </w:r>
      <w:r>
        <w:t>casi</w:t>
      </w:r>
      <w:r>
        <w:rPr>
          <w:spacing w:val="26"/>
        </w:rPr>
        <w:t xml:space="preserve"> </w:t>
      </w:r>
      <w:r>
        <w:t>destinati a</w:t>
      </w:r>
      <w:r>
        <w:rPr>
          <w:spacing w:val="30"/>
        </w:rPr>
        <w:t xml:space="preserve"> </w:t>
      </w:r>
      <w:r>
        <w:t>rimanere misconosciuti,</w:t>
      </w:r>
      <w:r>
        <w:rPr>
          <w:spacing w:val="26"/>
        </w:rPr>
        <w:t xml:space="preserve"> </w:t>
      </w:r>
      <w:r>
        <w:t xml:space="preserve">perché caratterizzati da un andamento indolente. L’opzione della “sorveglianza attiva” può essere considerata una valida alternativa terapeutica nei pazienti con diagnosi di carcinoma prostatico a basso rischio </w:t>
      </w:r>
      <w:r w:rsidR="006D0F70">
        <w:t xml:space="preserve"> secondo i criteri dello studio PRIAS ( Prostate Cancer Reasearch International Active Surveillance ) 1)stadio  T1c o T2a 2 )Gleason score 6 , 3)PSA &lt; 10 ng /dl  4 )  un ma</w:t>
      </w:r>
      <w:r w:rsidR="009C003B">
        <w:t>s</w:t>
      </w:r>
      <w:r w:rsidR="006D0F70">
        <w:t xml:space="preserve">simo di 2/3 campioni positivi  e una percentuale di infiltrazione tumorale </w:t>
      </w:r>
      <w:r w:rsidR="009C003B">
        <w:t>per singolo prelievo non superi</w:t>
      </w:r>
      <w:r w:rsidR="006D0F70">
        <w:t>ore al 50%</w:t>
      </w:r>
      <w:r w:rsidR="009C003B">
        <w:t>,Questi pazienti  dovranno essere</w:t>
      </w:r>
      <w:r>
        <w:t xml:space="preserve"> inseriti in protocolli r</w:t>
      </w:r>
      <w:r>
        <w:rPr>
          <w:spacing w:val="21"/>
        </w:rPr>
        <w:t xml:space="preserve">igorosi </w:t>
      </w:r>
      <w:r>
        <w:rPr>
          <w:spacing w:val="12"/>
        </w:rPr>
        <w:t xml:space="preserve">di </w:t>
      </w:r>
      <w:r>
        <w:rPr>
          <w:spacing w:val="22"/>
        </w:rPr>
        <w:t>follow-</w:t>
      </w:r>
      <w:r>
        <w:t xml:space="preserve">up </w:t>
      </w:r>
      <w:r>
        <w:rPr>
          <w:spacing w:val="20"/>
        </w:rPr>
        <w:t xml:space="preserve">presso </w:t>
      </w:r>
      <w:r>
        <w:rPr>
          <w:spacing w:val="21"/>
        </w:rPr>
        <w:t xml:space="preserve">Centri </w:t>
      </w:r>
      <w:r>
        <w:rPr>
          <w:spacing w:val="16"/>
        </w:rPr>
        <w:t xml:space="preserve">che </w:t>
      </w:r>
      <w:r>
        <w:t>a</w:t>
      </w:r>
      <w:r>
        <w:rPr>
          <w:spacing w:val="23"/>
        </w:rPr>
        <w:t xml:space="preserve">bbiano adeguata </w:t>
      </w:r>
      <w:r>
        <w:rPr>
          <w:spacing w:val="19"/>
        </w:rPr>
        <w:t xml:space="preserve">esperienza </w:t>
      </w:r>
      <w:r>
        <w:rPr>
          <w:spacing w:val="15"/>
        </w:rPr>
        <w:t xml:space="preserve">con </w:t>
      </w:r>
      <w:r>
        <w:rPr>
          <w:spacing w:val="21"/>
        </w:rPr>
        <w:t xml:space="preserve">questa </w:t>
      </w:r>
      <w:r>
        <w:t>strategia. La sorveglianza attiva</w:t>
      </w:r>
      <w:r>
        <w:rPr>
          <w:spacing w:val="-2"/>
        </w:rPr>
        <w:t xml:space="preserve"> </w:t>
      </w:r>
      <w:r>
        <w:t>implica un’eventuale</w:t>
      </w:r>
      <w:r>
        <w:rPr>
          <w:spacing w:val="-2"/>
        </w:rPr>
        <w:t xml:space="preserve"> </w:t>
      </w:r>
      <w:r>
        <w:t>decisione</w:t>
      </w:r>
      <w:r>
        <w:rPr>
          <w:spacing w:val="-2"/>
        </w:rPr>
        <w:t xml:space="preserve"> </w:t>
      </w:r>
      <w:r>
        <w:t>terapeutica</w:t>
      </w:r>
      <w:r>
        <w:rPr>
          <w:spacing w:val="-2"/>
        </w:rPr>
        <w:t xml:space="preserve"> </w:t>
      </w:r>
      <w:r>
        <w:t>in</w:t>
      </w:r>
      <w:r>
        <w:rPr>
          <w:spacing w:val="-1"/>
        </w:rPr>
        <w:t xml:space="preserve"> </w:t>
      </w:r>
      <w:r>
        <w:t>caso</w:t>
      </w:r>
      <w:r>
        <w:rPr>
          <w:spacing w:val="-1"/>
        </w:rPr>
        <w:t xml:space="preserve"> </w:t>
      </w:r>
      <w:r>
        <w:t>di</w:t>
      </w:r>
      <w:r>
        <w:rPr>
          <w:spacing w:val="-1"/>
        </w:rPr>
        <w:t xml:space="preserve"> </w:t>
      </w:r>
      <w:r>
        <w:t>aumento</w:t>
      </w:r>
      <w:r>
        <w:rPr>
          <w:spacing w:val="-1"/>
        </w:rPr>
        <w:t xml:space="preserve"> </w:t>
      </w:r>
      <w:r>
        <w:t>del</w:t>
      </w:r>
      <w:r>
        <w:rPr>
          <w:spacing w:val="-1"/>
        </w:rPr>
        <w:t xml:space="preserve"> </w:t>
      </w:r>
      <w:r>
        <w:t>PSA</w:t>
      </w:r>
      <w:r>
        <w:rPr>
          <w:spacing w:val="-2"/>
        </w:rPr>
        <w:t xml:space="preserve"> </w:t>
      </w:r>
      <w:r>
        <w:t>con</w:t>
      </w:r>
      <w:r>
        <w:rPr>
          <w:spacing w:val="-1"/>
        </w:rPr>
        <w:t xml:space="preserve"> </w:t>
      </w:r>
      <w:r>
        <w:t>ripetizione</w:t>
      </w:r>
      <w:r>
        <w:rPr>
          <w:spacing w:val="-2"/>
        </w:rPr>
        <w:t xml:space="preserve"> </w:t>
      </w:r>
      <w:r>
        <w:t>di</w:t>
      </w:r>
      <w:r>
        <w:rPr>
          <w:spacing w:val="-1"/>
        </w:rPr>
        <w:t xml:space="preserve"> </w:t>
      </w:r>
      <w:r>
        <w:t>una eventuale</w:t>
      </w:r>
      <w:r>
        <w:rPr>
          <w:spacing w:val="-14"/>
        </w:rPr>
        <w:t xml:space="preserve"> </w:t>
      </w:r>
      <w:r>
        <w:t>RM</w:t>
      </w:r>
      <w:r>
        <w:rPr>
          <w:spacing w:val="-13"/>
        </w:rPr>
        <w:t xml:space="preserve"> </w:t>
      </w:r>
      <w:r>
        <w:t>multiparametrica</w:t>
      </w:r>
      <w:r w:rsidR="009C003B">
        <w:t xml:space="preserve">  e rebiopsia  </w:t>
      </w:r>
      <w:r>
        <w:t>.</w:t>
      </w:r>
      <w:r>
        <w:rPr>
          <w:spacing w:val="-8"/>
        </w:rPr>
        <w:t xml:space="preserve"> </w:t>
      </w:r>
      <w:r>
        <w:t>Laddove</w:t>
      </w:r>
      <w:r>
        <w:rPr>
          <w:spacing w:val="-14"/>
        </w:rPr>
        <w:t xml:space="preserve"> </w:t>
      </w:r>
      <w:r>
        <w:t>siamo</w:t>
      </w:r>
      <w:r>
        <w:rPr>
          <w:spacing w:val="-10"/>
        </w:rPr>
        <w:t xml:space="preserve"> </w:t>
      </w:r>
      <w:r>
        <w:t>di</w:t>
      </w:r>
      <w:r>
        <w:rPr>
          <w:spacing w:val="-13"/>
        </w:rPr>
        <w:t xml:space="preserve"> </w:t>
      </w:r>
      <w:r>
        <w:t>fronte</w:t>
      </w:r>
      <w:r>
        <w:rPr>
          <w:spacing w:val="-14"/>
        </w:rPr>
        <w:t xml:space="preserve"> </w:t>
      </w:r>
      <w:r>
        <w:t>ad</w:t>
      </w:r>
      <w:r>
        <w:rPr>
          <w:spacing w:val="-13"/>
        </w:rPr>
        <w:t xml:space="preserve"> </w:t>
      </w:r>
      <w:r>
        <w:t>un</w:t>
      </w:r>
      <w:r>
        <w:rPr>
          <w:spacing w:val="-13"/>
        </w:rPr>
        <w:t xml:space="preserve"> </w:t>
      </w:r>
      <w:r>
        <w:t>paziente</w:t>
      </w:r>
      <w:r>
        <w:rPr>
          <w:spacing w:val="-14"/>
        </w:rPr>
        <w:t xml:space="preserve"> </w:t>
      </w:r>
      <w:r>
        <w:t>over</w:t>
      </w:r>
      <w:r>
        <w:rPr>
          <w:spacing w:val="-14"/>
        </w:rPr>
        <w:t xml:space="preserve"> </w:t>
      </w:r>
      <w:r>
        <w:t>80</w:t>
      </w:r>
      <w:r>
        <w:rPr>
          <w:spacing w:val="-13"/>
        </w:rPr>
        <w:t xml:space="preserve"> </w:t>
      </w:r>
      <w:r>
        <w:t>anni</w:t>
      </w:r>
      <w:r>
        <w:rPr>
          <w:spacing w:val="-13"/>
        </w:rPr>
        <w:t xml:space="preserve"> </w:t>
      </w:r>
      <w:r>
        <w:t>con</w:t>
      </w:r>
      <w:r>
        <w:rPr>
          <w:spacing w:val="-13"/>
        </w:rPr>
        <w:t xml:space="preserve"> </w:t>
      </w:r>
      <w:r>
        <w:t>aspettativa di vita inferiore a 10 anni è da proporre la semplice osservazione.</w:t>
      </w:r>
    </w:p>
    <w:p w:rsidR="006E183F" w:rsidRDefault="006E183F">
      <w:pPr>
        <w:pStyle w:val="Corpotesto"/>
        <w:spacing w:before="145"/>
      </w:pPr>
    </w:p>
    <w:p w:rsidR="006E183F" w:rsidRDefault="00A612C1">
      <w:pPr>
        <w:pStyle w:val="Titolo2"/>
        <w:jc w:val="left"/>
      </w:pPr>
      <w:r>
        <w:rPr>
          <w:spacing w:val="-2"/>
        </w:rPr>
        <w:t>Prostatectomia</w:t>
      </w:r>
    </w:p>
    <w:p w:rsidR="006E183F" w:rsidRDefault="00A612C1">
      <w:pPr>
        <w:pStyle w:val="Corpotesto"/>
        <w:spacing w:before="132" w:line="360" w:lineRule="auto"/>
        <w:ind w:left="424" w:right="748"/>
        <w:jc w:val="both"/>
      </w:pPr>
      <w:r>
        <w:t>Le indicazioni alla prostatectomia radicale sono condizionate da considerazioni relative all'aspettativa</w:t>
      </w:r>
      <w:r>
        <w:rPr>
          <w:spacing w:val="-12"/>
        </w:rPr>
        <w:t xml:space="preserve"> </w:t>
      </w:r>
      <w:r>
        <w:t>di</w:t>
      </w:r>
      <w:r>
        <w:rPr>
          <w:spacing w:val="-7"/>
        </w:rPr>
        <w:t xml:space="preserve"> </w:t>
      </w:r>
      <w:r>
        <w:t>vita,</w:t>
      </w:r>
      <w:r>
        <w:rPr>
          <w:spacing w:val="-3"/>
        </w:rPr>
        <w:t xml:space="preserve"> </w:t>
      </w:r>
      <w:r>
        <w:t>età</w:t>
      </w:r>
      <w:r>
        <w:rPr>
          <w:spacing w:val="-6"/>
        </w:rPr>
        <w:t xml:space="preserve"> </w:t>
      </w:r>
      <w:r>
        <w:t>e</w:t>
      </w:r>
      <w:r>
        <w:rPr>
          <w:spacing w:val="-8"/>
        </w:rPr>
        <w:t xml:space="preserve"> </w:t>
      </w:r>
      <w:r>
        <w:t>condizioni</w:t>
      </w:r>
      <w:r>
        <w:rPr>
          <w:spacing w:val="-7"/>
        </w:rPr>
        <w:t xml:space="preserve"> </w:t>
      </w:r>
      <w:r>
        <w:t>generali</w:t>
      </w:r>
      <w:r>
        <w:rPr>
          <w:spacing w:val="-11"/>
        </w:rPr>
        <w:t xml:space="preserve"> </w:t>
      </w:r>
      <w:r>
        <w:t>del</w:t>
      </w:r>
      <w:r>
        <w:rPr>
          <w:spacing w:val="-6"/>
        </w:rPr>
        <w:t xml:space="preserve"> </w:t>
      </w:r>
      <w:r>
        <w:t>paziente,</w:t>
      </w:r>
      <w:r>
        <w:rPr>
          <w:spacing w:val="-12"/>
        </w:rPr>
        <w:t xml:space="preserve"> </w:t>
      </w:r>
      <w:r>
        <w:t>e</w:t>
      </w:r>
      <w:r>
        <w:rPr>
          <w:spacing w:val="-8"/>
        </w:rPr>
        <w:t xml:space="preserve"> </w:t>
      </w:r>
      <w:r>
        <w:t>agli</w:t>
      </w:r>
      <w:r>
        <w:rPr>
          <w:spacing w:val="-6"/>
        </w:rPr>
        <w:t xml:space="preserve"> </w:t>
      </w:r>
      <w:r>
        <w:t>aspetti</w:t>
      </w:r>
      <w:r>
        <w:rPr>
          <w:spacing w:val="-9"/>
        </w:rPr>
        <w:t xml:space="preserve"> </w:t>
      </w:r>
      <w:r>
        <w:t>clinici</w:t>
      </w:r>
      <w:r>
        <w:rPr>
          <w:spacing w:val="-7"/>
        </w:rPr>
        <w:t xml:space="preserve"> </w:t>
      </w:r>
      <w:r>
        <w:t>e</w:t>
      </w:r>
      <w:r>
        <w:rPr>
          <w:spacing w:val="-13"/>
        </w:rPr>
        <w:t xml:space="preserve"> </w:t>
      </w:r>
      <w:r>
        <w:t>anatomopatologici della neoplasia. In particolare, è indicata negli stadi cT1-T3a, con PSA</w:t>
      </w:r>
      <w:r>
        <w:rPr>
          <w:spacing w:val="-3"/>
        </w:rPr>
        <w:t xml:space="preserve"> </w:t>
      </w:r>
      <w:r>
        <w:t>preferibilmente</w:t>
      </w:r>
      <w:r>
        <w:rPr>
          <w:spacing w:val="-1"/>
        </w:rPr>
        <w:t xml:space="preserve"> </w:t>
      </w:r>
      <w:r>
        <w:t>&lt; 20 ng/ml, Gleason &lt;8, e in presenza di un'aspettativa di vita &gt;10 anni (Tabella 3). L’utilizzo della prostatectomia</w:t>
      </w:r>
      <w:r>
        <w:rPr>
          <w:spacing w:val="-18"/>
        </w:rPr>
        <w:t xml:space="preserve"> </w:t>
      </w:r>
      <w:r>
        <w:t>in</w:t>
      </w:r>
      <w:r>
        <w:rPr>
          <w:spacing w:val="-15"/>
        </w:rPr>
        <w:t xml:space="preserve"> </w:t>
      </w:r>
      <w:r>
        <w:t>pazienti</w:t>
      </w:r>
      <w:r>
        <w:rPr>
          <w:spacing w:val="-13"/>
        </w:rPr>
        <w:t xml:space="preserve"> </w:t>
      </w:r>
      <w:r>
        <w:t>con</w:t>
      </w:r>
      <w:r>
        <w:rPr>
          <w:spacing w:val="-11"/>
        </w:rPr>
        <w:t xml:space="preserve"> </w:t>
      </w:r>
      <w:r>
        <w:t>malattie</w:t>
      </w:r>
      <w:r>
        <w:rPr>
          <w:spacing w:val="-14"/>
        </w:rPr>
        <w:t xml:space="preserve"> </w:t>
      </w:r>
      <w:r>
        <w:t>in</w:t>
      </w:r>
      <w:r>
        <w:rPr>
          <w:spacing w:val="-8"/>
        </w:rPr>
        <w:t xml:space="preserve"> </w:t>
      </w:r>
      <w:r>
        <w:t>stadio</w:t>
      </w:r>
      <w:r>
        <w:rPr>
          <w:spacing w:val="-13"/>
        </w:rPr>
        <w:t xml:space="preserve"> </w:t>
      </w:r>
      <w:r>
        <w:t>T3b</w:t>
      </w:r>
      <w:r>
        <w:rPr>
          <w:spacing w:val="-11"/>
        </w:rPr>
        <w:t xml:space="preserve"> </w:t>
      </w:r>
      <w:r>
        <w:t>e/o</w:t>
      </w:r>
      <w:r>
        <w:rPr>
          <w:spacing w:val="-13"/>
        </w:rPr>
        <w:t xml:space="preserve"> </w:t>
      </w:r>
      <w:r>
        <w:t>con</w:t>
      </w:r>
      <w:r>
        <w:rPr>
          <w:spacing w:val="-11"/>
        </w:rPr>
        <w:t xml:space="preserve"> </w:t>
      </w:r>
      <w:r>
        <w:t>coinvolgimento</w:t>
      </w:r>
      <w:r>
        <w:rPr>
          <w:spacing w:val="-15"/>
        </w:rPr>
        <w:t xml:space="preserve"> </w:t>
      </w:r>
      <w:r>
        <w:t>linfonodale</w:t>
      </w:r>
      <w:r>
        <w:rPr>
          <w:spacing w:val="-11"/>
        </w:rPr>
        <w:t xml:space="preserve"> </w:t>
      </w:r>
      <w:r>
        <w:t>e/o</w:t>
      </w:r>
      <w:r>
        <w:rPr>
          <w:spacing w:val="-14"/>
        </w:rPr>
        <w:t xml:space="preserve"> </w:t>
      </w:r>
      <w:r>
        <w:rPr>
          <w:spacing w:val="-2"/>
        </w:rPr>
        <w:t>Gleason</w:t>
      </w:r>
    </w:p>
    <w:p w:rsidR="006E183F" w:rsidRDefault="006E183F">
      <w:pPr>
        <w:pStyle w:val="Corpotesto"/>
        <w:spacing w:line="360" w:lineRule="auto"/>
        <w:jc w:val="both"/>
        <w:sectPr w:rsidR="006E183F">
          <w:pgSz w:w="11900" w:h="16850"/>
          <w:pgMar w:top="1420" w:right="425" w:bottom="760" w:left="708" w:header="378" w:footer="566" w:gutter="0"/>
          <w:cols w:space="720"/>
        </w:sectPr>
      </w:pPr>
    </w:p>
    <w:p w:rsidR="006E183F" w:rsidRDefault="00A612C1">
      <w:pPr>
        <w:pStyle w:val="Corpotesto"/>
        <w:spacing w:before="135" w:line="360" w:lineRule="auto"/>
        <w:ind w:left="424" w:right="750"/>
        <w:jc w:val="both"/>
      </w:pPr>
      <w:r>
        <w:t>8-9</w:t>
      </w:r>
      <w:r>
        <w:rPr>
          <w:spacing w:val="-15"/>
        </w:rPr>
        <w:t xml:space="preserve"> </w:t>
      </w:r>
      <w:r>
        <w:t>può</w:t>
      </w:r>
      <w:r>
        <w:rPr>
          <w:spacing w:val="-15"/>
        </w:rPr>
        <w:t xml:space="preserve"> </w:t>
      </w:r>
      <w:r>
        <w:t>essere</w:t>
      </w:r>
      <w:r>
        <w:rPr>
          <w:spacing w:val="-15"/>
        </w:rPr>
        <w:t xml:space="preserve"> </w:t>
      </w:r>
      <w:r>
        <w:t>offerta</w:t>
      </w:r>
      <w:r>
        <w:rPr>
          <w:spacing w:val="-15"/>
        </w:rPr>
        <w:t xml:space="preserve"> </w:t>
      </w:r>
      <w:r>
        <w:t>come</w:t>
      </w:r>
      <w:r>
        <w:rPr>
          <w:spacing w:val="-15"/>
        </w:rPr>
        <w:t xml:space="preserve"> </w:t>
      </w:r>
      <w:r>
        <w:t>parte</w:t>
      </w:r>
      <w:r>
        <w:rPr>
          <w:spacing w:val="-15"/>
        </w:rPr>
        <w:t xml:space="preserve"> </w:t>
      </w:r>
      <w:r>
        <w:t>di</w:t>
      </w:r>
      <w:r>
        <w:rPr>
          <w:spacing w:val="-15"/>
        </w:rPr>
        <w:t xml:space="preserve"> </w:t>
      </w:r>
      <w:r>
        <w:t>un</w:t>
      </w:r>
      <w:r>
        <w:rPr>
          <w:spacing w:val="-15"/>
        </w:rPr>
        <w:t xml:space="preserve"> </w:t>
      </w:r>
      <w:r>
        <w:t>trattamento</w:t>
      </w:r>
      <w:r>
        <w:rPr>
          <w:spacing w:val="-15"/>
        </w:rPr>
        <w:t xml:space="preserve"> </w:t>
      </w:r>
      <w:r>
        <w:t>multimodale</w:t>
      </w:r>
      <w:r>
        <w:rPr>
          <w:spacing w:val="-15"/>
        </w:rPr>
        <w:t xml:space="preserve"> </w:t>
      </w:r>
      <w:r>
        <w:t>in</w:t>
      </w:r>
      <w:r>
        <w:rPr>
          <w:spacing w:val="-15"/>
        </w:rPr>
        <w:t xml:space="preserve"> </w:t>
      </w:r>
      <w:r>
        <w:t>relazione</w:t>
      </w:r>
      <w:r>
        <w:rPr>
          <w:spacing w:val="-15"/>
        </w:rPr>
        <w:t xml:space="preserve"> </w:t>
      </w:r>
      <w:r>
        <w:t>all’alto</w:t>
      </w:r>
      <w:r>
        <w:rPr>
          <w:spacing w:val="-15"/>
        </w:rPr>
        <w:t xml:space="preserve"> </w:t>
      </w:r>
      <w:r>
        <w:t>rischio</w:t>
      </w:r>
      <w:r>
        <w:rPr>
          <w:spacing w:val="-15"/>
        </w:rPr>
        <w:t xml:space="preserve"> </w:t>
      </w:r>
      <w:r>
        <w:t>di</w:t>
      </w:r>
      <w:r>
        <w:rPr>
          <w:spacing w:val="-14"/>
        </w:rPr>
        <w:t xml:space="preserve"> </w:t>
      </w:r>
      <w:r>
        <w:t>ripresa sistemica</w:t>
      </w:r>
      <w:r>
        <w:rPr>
          <w:spacing w:val="24"/>
        </w:rPr>
        <w:t xml:space="preserve"> </w:t>
      </w:r>
      <w:r>
        <w:t>di</w:t>
      </w:r>
      <w:r>
        <w:rPr>
          <w:spacing w:val="25"/>
        </w:rPr>
        <w:t xml:space="preserve"> </w:t>
      </w:r>
      <w:r>
        <w:t>malattia</w:t>
      </w:r>
      <w:r>
        <w:rPr>
          <w:spacing w:val="39"/>
        </w:rPr>
        <w:t xml:space="preserve"> </w:t>
      </w:r>
      <w:r>
        <w:t>(tenendo</w:t>
      </w:r>
      <w:r>
        <w:rPr>
          <w:spacing w:val="40"/>
        </w:rPr>
        <w:t xml:space="preserve"> </w:t>
      </w:r>
      <w:r>
        <w:t>conto</w:t>
      </w:r>
      <w:r>
        <w:rPr>
          <w:spacing w:val="40"/>
        </w:rPr>
        <w:t xml:space="preserve"> </w:t>
      </w:r>
      <w:r>
        <w:t>che</w:t>
      </w:r>
      <w:r>
        <w:rPr>
          <w:spacing w:val="39"/>
        </w:rPr>
        <w:t xml:space="preserve"> </w:t>
      </w:r>
      <w:r>
        <w:t>richiederà</w:t>
      </w:r>
      <w:r>
        <w:rPr>
          <w:spacing w:val="39"/>
        </w:rPr>
        <w:t xml:space="preserve"> </w:t>
      </w:r>
      <w:r>
        <w:t>una</w:t>
      </w:r>
      <w:r>
        <w:rPr>
          <w:spacing w:val="39"/>
        </w:rPr>
        <w:t xml:space="preserve"> </w:t>
      </w:r>
      <w:r>
        <w:t>successiva</w:t>
      </w:r>
      <w:r>
        <w:rPr>
          <w:spacing w:val="39"/>
        </w:rPr>
        <w:t xml:space="preserve"> </w:t>
      </w:r>
      <w:r>
        <w:t>Radioterapia</w:t>
      </w:r>
      <w:r>
        <w:rPr>
          <w:spacing w:val="39"/>
        </w:rPr>
        <w:t xml:space="preserve"> </w:t>
      </w:r>
      <w:r>
        <w:t>da</w:t>
      </w:r>
      <w:r>
        <w:rPr>
          <w:spacing w:val="39"/>
        </w:rPr>
        <w:t xml:space="preserve"> </w:t>
      </w:r>
      <w:r>
        <w:t>sola</w:t>
      </w:r>
      <w:r>
        <w:rPr>
          <w:spacing w:val="39"/>
        </w:rPr>
        <w:t xml:space="preserve"> </w:t>
      </w:r>
      <w:r>
        <w:t>oppure in</w:t>
      </w:r>
      <w:r>
        <w:rPr>
          <w:spacing w:val="40"/>
        </w:rPr>
        <w:t xml:space="preserve"> </w:t>
      </w:r>
      <w:r>
        <w:t>combinazione</w:t>
      </w:r>
      <w:r>
        <w:rPr>
          <w:spacing w:val="40"/>
        </w:rPr>
        <w:t xml:space="preserve"> </w:t>
      </w:r>
      <w:r>
        <w:t>con</w:t>
      </w:r>
      <w:r>
        <w:rPr>
          <w:spacing w:val="40"/>
        </w:rPr>
        <w:t xml:space="preserve"> </w:t>
      </w:r>
      <w:r>
        <w:t>terapia</w:t>
      </w:r>
      <w:r>
        <w:rPr>
          <w:spacing w:val="40"/>
        </w:rPr>
        <w:t xml:space="preserve"> </w:t>
      </w:r>
      <w:r>
        <w:t>ormonale):</w:t>
      </w:r>
    </w:p>
    <w:p w:rsidR="006E183F" w:rsidRDefault="00A612C1">
      <w:pPr>
        <w:pStyle w:val="Corpotesto"/>
        <w:spacing w:before="2" w:line="360" w:lineRule="auto"/>
        <w:ind w:left="424" w:right="752"/>
        <w:jc w:val="both"/>
      </w:pPr>
      <w:r>
        <w:t>Qualora</w:t>
      </w:r>
      <w:r>
        <w:rPr>
          <w:spacing w:val="-15"/>
        </w:rPr>
        <w:t xml:space="preserve"> </w:t>
      </w:r>
      <w:r>
        <w:rPr>
          <w:spacing w:val="13"/>
        </w:rPr>
        <w:t>si</w:t>
      </w:r>
      <w:r>
        <w:rPr>
          <w:spacing w:val="-12"/>
        </w:rPr>
        <w:t xml:space="preserve"> </w:t>
      </w:r>
      <w:r>
        <w:rPr>
          <w:spacing w:val="18"/>
        </w:rPr>
        <w:t>esegua</w:t>
      </w:r>
      <w:r>
        <w:rPr>
          <w:spacing w:val="15"/>
        </w:rPr>
        <w:t xml:space="preserve"> </w:t>
      </w:r>
      <w:r>
        <w:rPr>
          <w:spacing w:val="12"/>
        </w:rPr>
        <w:t>una</w:t>
      </w:r>
      <w:r>
        <w:rPr>
          <w:spacing w:val="11"/>
        </w:rPr>
        <w:t xml:space="preserve"> </w:t>
      </w:r>
      <w:r>
        <w:rPr>
          <w:spacing w:val="21"/>
        </w:rPr>
        <w:t>prostatectomia</w:t>
      </w:r>
      <w:r>
        <w:rPr>
          <w:spacing w:val="17"/>
        </w:rPr>
        <w:t xml:space="preserve"> </w:t>
      </w:r>
      <w:r>
        <w:rPr>
          <w:spacing w:val="13"/>
        </w:rPr>
        <w:t>radicale</w:t>
      </w:r>
      <w:r>
        <w:rPr>
          <w:spacing w:val="8"/>
        </w:rPr>
        <w:t xml:space="preserve"> </w:t>
      </w:r>
      <w:r>
        <w:rPr>
          <w:spacing w:val="12"/>
        </w:rPr>
        <w:t xml:space="preserve">in </w:t>
      </w:r>
      <w:r>
        <w:t>una malattia</w:t>
      </w:r>
      <w:r>
        <w:rPr>
          <w:spacing w:val="-10"/>
        </w:rPr>
        <w:t xml:space="preserve"> </w:t>
      </w:r>
      <w:r>
        <w:rPr>
          <w:spacing w:val="11"/>
        </w:rPr>
        <w:t xml:space="preserve">ad </w:t>
      </w:r>
      <w:r>
        <w:rPr>
          <w:spacing w:val="18"/>
        </w:rPr>
        <w:t>alto</w:t>
      </w:r>
      <w:r>
        <w:rPr>
          <w:spacing w:val="15"/>
        </w:rPr>
        <w:t xml:space="preserve"> </w:t>
      </w:r>
      <w:r>
        <w:t>r</w:t>
      </w:r>
      <w:r>
        <w:rPr>
          <w:spacing w:val="-15"/>
        </w:rPr>
        <w:t xml:space="preserve"> </w:t>
      </w:r>
      <w:r>
        <w:t>i</w:t>
      </w:r>
      <w:r>
        <w:rPr>
          <w:spacing w:val="-15"/>
        </w:rPr>
        <w:t xml:space="preserve"> </w:t>
      </w:r>
      <w:r>
        <w:rPr>
          <w:spacing w:val="22"/>
        </w:rPr>
        <w:t>schio</w:t>
      </w:r>
      <w:r>
        <w:rPr>
          <w:spacing w:val="20"/>
        </w:rPr>
        <w:t xml:space="preserve"> </w:t>
      </w:r>
      <w:r>
        <w:t>è necessario effettuare una</w:t>
      </w:r>
      <w:r>
        <w:rPr>
          <w:spacing w:val="40"/>
        </w:rPr>
        <w:t xml:space="preserve"> </w:t>
      </w:r>
      <w:r>
        <w:t>linfoadenectomia estesa. La presenza di malattia linfonodale richiederà successiva ormonoterapia da sola oppure con aggiunta di radioterapia.</w:t>
      </w:r>
    </w:p>
    <w:p w:rsidR="006E183F" w:rsidRDefault="00A612C1">
      <w:pPr>
        <w:pStyle w:val="Corpotesto"/>
        <w:spacing w:line="360" w:lineRule="auto"/>
        <w:ind w:left="424" w:right="750"/>
        <w:jc w:val="both"/>
      </w:pPr>
      <w:r>
        <w:t>Il</w:t>
      </w:r>
      <w:r>
        <w:rPr>
          <w:spacing w:val="40"/>
        </w:rPr>
        <w:t xml:space="preserve"> </w:t>
      </w:r>
      <w:r>
        <w:t>trattamento chirurgico per via robotica o laparoscopia</w:t>
      </w:r>
      <w:r>
        <w:rPr>
          <w:spacing w:val="40"/>
        </w:rPr>
        <w:t xml:space="preserve"> </w:t>
      </w:r>
      <w:r>
        <w:t>andrà</w:t>
      </w:r>
      <w:r>
        <w:rPr>
          <w:spacing w:val="40"/>
        </w:rPr>
        <w:t xml:space="preserve"> </w:t>
      </w:r>
      <w:r>
        <w:t>eseguito</w:t>
      </w:r>
      <w:r>
        <w:rPr>
          <w:spacing w:val="40"/>
        </w:rPr>
        <w:t xml:space="preserve"> </w:t>
      </w:r>
      <w:r>
        <w:t>nei</w:t>
      </w:r>
      <w:r>
        <w:rPr>
          <w:spacing w:val="40"/>
        </w:rPr>
        <w:t xml:space="preserve"> </w:t>
      </w:r>
      <w:r>
        <w:t>centri</w:t>
      </w:r>
      <w:r>
        <w:rPr>
          <w:spacing w:val="40"/>
        </w:rPr>
        <w:t xml:space="preserve"> </w:t>
      </w:r>
      <w:r>
        <w:t>di</w:t>
      </w:r>
      <w:r>
        <w:rPr>
          <w:spacing w:val="40"/>
        </w:rPr>
        <w:t xml:space="preserve"> </w:t>
      </w:r>
      <w:r>
        <w:t>I fascia riportati nel documento di Rete Oncologica per</w:t>
      </w:r>
      <w:r>
        <w:rPr>
          <w:spacing w:val="40"/>
        </w:rPr>
        <w:t xml:space="preserve"> </w:t>
      </w:r>
      <w:r>
        <w:t>garantire</w:t>
      </w:r>
      <w:r>
        <w:rPr>
          <w:spacing w:val="-1"/>
        </w:rPr>
        <w:t xml:space="preserve"> </w:t>
      </w:r>
      <w:r>
        <w:t>elevati standard di qualità.</w:t>
      </w:r>
    </w:p>
    <w:p w:rsidR="006E183F" w:rsidRDefault="00A612C1">
      <w:pPr>
        <w:pStyle w:val="Corpotesto"/>
        <w:spacing w:line="362" w:lineRule="auto"/>
        <w:ind w:left="424" w:right="760"/>
        <w:jc w:val="both"/>
      </w:pPr>
      <w:r>
        <w:t>Sebbene in termini di outcomes oncologici non c’è una differenza tra le tecniche chirurgiche la chirurgia robotica consente di ridurre i tempi di ospedalizzazione e gli effetti collaterali.</w:t>
      </w:r>
    </w:p>
    <w:p w:rsidR="006E183F" w:rsidRDefault="006E183F">
      <w:pPr>
        <w:pStyle w:val="Corpotesto"/>
        <w:spacing w:before="138"/>
      </w:pPr>
    </w:p>
    <w:p w:rsidR="006E183F" w:rsidRDefault="00A612C1">
      <w:pPr>
        <w:pStyle w:val="Titolo2"/>
        <w:rPr>
          <w:b w:val="0"/>
        </w:rPr>
      </w:pPr>
      <w:r>
        <w:t>Radioterapia</w:t>
      </w:r>
      <w:r>
        <w:rPr>
          <w:spacing w:val="-16"/>
        </w:rPr>
        <w:t xml:space="preserve"> </w:t>
      </w:r>
      <w:r>
        <w:rPr>
          <w:spacing w:val="-4"/>
        </w:rPr>
        <w:t>(RT</w:t>
      </w:r>
      <w:r>
        <w:rPr>
          <w:b w:val="0"/>
          <w:spacing w:val="-4"/>
        </w:rPr>
        <w:t>)</w:t>
      </w:r>
    </w:p>
    <w:p w:rsidR="006E183F" w:rsidRDefault="00A612C1">
      <w:pPr>
        <w:pStyle w:val="Corpotesto"/>
        <w:spacing w:before="137" w:line="360" w:lineRule="auto"/>
        <w:ind w:left="424" w:right="754"/>
        <w:jc w:val="both"/>
      </w:pPr>
      <w:r>
        <w:t>La RT può essere</w:t>
      </w:r>
      <w:r>
        <w:rPr>
          <w:spacing w:val="-4"/>
        </w:rPr>
        <w:t xml:space="preserve"> </w:t>
      </w:r>
      <w:r>
        <w:t>utilizzata in pazienti affetti da tumore</w:t>
      </w:r>
      <w:r>
        <w:rPr>
          <w:spacing w:val="-7"/>
        </w:rPr>
        <w:t xml:space="preserve"> </w:t>
      </w:r>
      <w:r>
        <w:t>prostatico in stadio localizzato (cT1-T2)</w:t>
      </w:r>
      <w:r>
        <w:rPr>
          <w:spacing w:val="40"/>
        </w:rPr>
        <w:t xml:space="preserve"> </w:t>
      </w:r>
      <w:r>
        <w:t>o localmente avanzato (cT3 e/o cN1) con</w:t>
      </w:r>
      <w:r>
        <w:rPr>
          <w:spacing w:val="40"/>
        </w:rPr>
        <w:t xml:space="preserve"> </w:t>
      </w:r>
      <w:r>
        <w:t>intento radicale (curativo) o adiuvante (post-operatorio).</w:t>
      </w:r>
    </w:p>
    <w:p w:rsidR="006E183F" w:rsidRDefault="006E183F">
      <w:pPr>
        <w:pStyle w:val="Corpotesto"/>
        <w:spacing w:before="144"/>
      </w:pPr>
    </w:p>
    <w:p w:rsidR="006E183F" w:rsidRDefault="00A612C1">
      <w:pPr>
        <w:pStyle w:val="Titolo3"/>
      </w:pPr>
      <w:r>
        <w:t>RT</w:t>
      </w:r>
      <w:r>
        <w:rPr>
          <w:spacing w:val="10"/>
        </w:rPr>
        <w:t xml:space="preserve"> </w:t>
      </w:r>
      <w:r>
        <w:t>esclusiva</w:t>
      </w:r>
      <w:r>
        <w:rPr>
          <w:spacing w:val="11"/>
        </w:rPr>
        <w:t xml:space="preserve"> </w:t>
      </w:r>
      <w:r>
        <w:t>o</w:t>
      </w:r>
      <w:r>
        <w:rPr>
          <w:spacing w:val="14"/>
        </w:rPr>
        <w:t xml:space="preserve"> </w:t>
      </w:r>
      <w:r>
        <w:rPr>
          <w:spacing w:val="-2"/>
        </w:rPr>
        <w:t>radicale</w:t>
      </w:r>
    </w:p>
    <w:p w:rsidR="006E183F" w:rsidRDefault="00A612C1">
      <w:pPr>
        <w:pStyle w:val="Corpotesto"/>
        <w:spacing w:before="132" w:line="360" w:lineRule="auto"/>
        <w:ind w:left="424" w:right="752"/>
        <w:jc w:val="both"/>
      </w:pPr>
      <w:r>
        <w:t>La radioterapia ad intento radicale può essere utilizzata da sola (rischio basso o intermedio) o in associazione alla terapia ormonale (Agonista/Antagonista LHRH) nel rischio intermedio ed alto. Il trattamento ormonale deve essere iniziato 3 mesi prim</w:t>
      </w:r>
      <w:r w:rsidR="009C003B">
        <w:t>a della radioterapia e avere una durata da 4-</w:t>
      </w:r>
      <w:r>
        <w:t>6 mesi</w:t>
      </w:r>
      <w:r w:rsidR="009C003B">
        <w:t xml:space="preserve">  nel rischio intermedio o 18-36 mesi  nel rischio alto (AIOM 2024 , NCCN 2025</w:t>
      </w:r>
      <w:r w:rsidR="00F0669A">
        <w:t>). Le linee guida suggeriscono</w:t>
      </w:r>
      <w:r w:rsidR="0041770E">
        <w:t xml:space="preserve"> </w:t>
      </w:r>
      <w:r w:rsidR="00F0669A">
        <w:t>che nel rischio intermedio favorevole</w:t>
      </w:r>
      <w:r w:rsidR="0041770E">
        <w:t xml:space="preserve"> la terapia ormonale non dovrebbe essere utilizzata  di routine , ma presa in consierazione solo in caso di fattori indicanti un comportamento aggressivo della neoplasia .La durata del trattamento ormonale  va quindi  individualizzata sulla scorta del profilo di tossicità e delle aspettative del paziente .</w:t>
      </w:r>
      <w:r>
        <w:rPr>
          <w:spacing w:val="80"/>
        </w:rPr>
        <w:t xml:space="preserve"> </w:t>
      </w:r>
      <w:r>
        <w:t>Nel trattamento esclusivo i volumi radioterapici sono costituiti dalla sola prostata nel basso rischio, dalla prostata + vescicole seminali nell’intermedio e dalla prostata</w:t>
      </w:r>
      <w:r>
        <w:rPr>
          <w:spacing w:val="-2"/>
        </w:rPr>
        <w:t xml:space="preserve"> </w:t>
      </w:r>
      <w:r>
        <w:t>+</w:t>
      </w:r>
      <w:r>
        <w:rPr>
          <w:spacing w:val="-2"/>
        </w:rPr>
        <w:t xml:space="preserve"> </w:t>
      </w:r>
      <w:r>
        <w:t>vescicole</w:t>
      </w:r>
      <w:r>
        <w:rPr>
          <w:spacing w:val="-2"/>
        </w:rPr>
        <w:t xml:space="preserve"> </w:t>
      </w:r>
      <w:r>
        <w:t>seminali</w:t>
      </w:r>
      <w:r>
        <w:rPr>
          <w:spacing w:val="-1"/>
        </w:rPr>
        <w:t xml:space="preserve"> </w:t>
      </w:r>
      <w:r>
        <w:t>+</w:t>
      </w:r>
      <w:r>
        <w:rPr>
          <w:spacing w:val="-2"/>
        </w:rPr>
        <w:t xml:space="preserve"> </w:t>
      </w:r>
      <w:r>
        <w:t>linfonodi</w:t>
      </w:r>
      <w:r>
        <w:rPr>
          <w:spacing w:val="-1"/>
        </w:rPr>
        <w:t xml:space="preserve"> </w:t>
      </w:r>
      <w:r>
        <w:t>pelvici</w:t>
      </w:r>
      <w:r>
        <w:rPr>
          <w:spacing w:val="-1"/>
        </w:rPr>
        <w:t xml:space="preserve"> </w:t>
      </w:r>
      <w:r>
        <w:t>di</w:t>
      </w:r>
      <w:r>
        <w:rPr>
          <w:spacing w:val="-1"/>
        </w:rPr>
        <w:t xml:space="preserve"> </w:t>
      </w:r>
      <w:r>
        <w:t>drenaggio</w:t>
      </w:r>
      <w:r>
        <w:rPr>
          <w:spacing w:val="-1"/>
        </w:rPr>
        <w:t xml:space="preserve"> </w:t>
      </w:r>
      <w:r>
        <w:t>nel</w:t>
      </w:r>
      <w:r>
        <w:rPr>
          <w:spacing w:val="-1"/>
        </w:rPr>
        <w:t xml:space="preserve"> </w:t>
      </w:r>
      <w:r>
        <w:t>rischio</w:t>
      </w:r>
      <w:r>
        <w:rPr>
          <w:spacing w:val="-1"/>
        </w:rPr>
        <w:t xml:space="preserve"> </w:t>
      </w:r>
      <w:r>
        <w:t>elevato. Il</w:t>
      </w:r>
      <w:r>
        <w:rPr>
          <w:spacing w:val="-1"/>
        </w:rPr>
        <w:t xml:space="preserve"> </w:t>
      </w:r>
      <w:r>
        <w:t>trattamento</w:t>
      </w:r>
      <w:r>
        <w:rPr>
          <w:spacing w:val="-1"/>
        </w:rPr>
        <w:t xml:space="preserve"> </w:t>
      </w:r>
      <w:r>
        <w:t>può̀ essere somministrato con sola terapia a fasci esterni (EBRT), sola Brachiterapia (BRT) o con una combinazione delle due metodiche sulla base di una opportuna selezione dei pazienti.</w:t>
      </w:r>
    </w:p>
    <w:p w:rsidR="006E183F" w:rsidRDefault="00A612C1">
      <w:pPr>
        <w:spacing w:before="2" w:line="360" w:lineRule="auto"/>
        <w:ind w:left="424" w:right="750"/>
        <w:jc w:val="both"/>
        <w:rPr>
          <w:sz w:val="24"/>
        </w:rPr>
      </w:pPr>
      <w:r>
        <w:rPr>
          <w:sz w:val="24"/>
        </w:rPr>
        <w:t>La EBRT utilizza sempre più tecniche conformate come la IMRT (</w:t>
      </w:r>
      <w:r>
        <w:rPr>
          <w:i/>
          <w:sz w:val="24"/>
        </w:rPr>
        <w:t>Intensity-Modulated Radiation Therapy</w:t>
      </w:r>
      <w:r>
        <w:rPr>
          <w:sz w:val="24"/>
        </w:rPr>
        <w:t>) o VMAT (</w:t>
      </w:r>
      <w:r>
        <w:rPr>
          <w:i/>
          <w:sz w:val="24"/>
        </w:rPr>
        <w:t xml:space="preserve">Volumetric Modulated Arc Therapy) </w:t>
      </w:r>
      <w:r>
        <w:rPr>
          <w:sz w:val="24"/>
        </w:rPr>
        <w:t>che rappresentano un’evoluzione della tecnica</w:t>
      </w:r>
      <w:r>
        <w:rPr>
          <w:spacing w:val="-15"/>
          <w:sz w:val="24"/>
        </w:rPr>
        <w:t xml:space="preserve"> </w:t>
      </w:r>
      <w:r>
        <w:rPr>
          <w:sz w:val="24"/>
        </w:rPr>
        <w:t>3D-CRT</w:t>
      </w:r>
      <w:r>
        <w:rPr>
          <w:spacing w:val="-15"/>
          <w:sz w:val="24"/>
        </w:rPr>
        <w:t xml:space="preserve"> </w:t>
      </w:r>
      <w:r>
        <w:rPr>
          <w:sz w:val="24"/>
        </w:rPr>
        <w:t>(</w:t>
      </w:r>
      <w:r>
        <w:rPr>
          <w:i/>
          <w:sz w:val="24"/>
        </w:rPr>
        <w:t>Conformal</w:t>
      </w:r>
      <w:r>
        <w:rPr>
          <w:i/>
          <w:spacing w:val="-15"/>
          <w:sz w:val="24"/>
        </w:rPr>
        <w:t xml:space="preserve"> </w:t>
      </w:r>
      <w:r>
        <w:rPr>
          <w:i/>
          <w:sz w:val="24"/>
        </w:rPr>
        <w:t>Radiation</w:t>
      </w:r>
      <w:r>
        <w:rPr>
          <w:i/>
          <w:spacing w:val="-15"/>
          <w:sz w:val="24"/>
        </w:rPr>
        <w:t xml:space="preserve"> </w:t>
      </w:r>
      <w:r>
        <w:rPr>
          <w:i/>
          <w:sz w:val="24"/>
        </w:rPr>
        <w:t>Therapy</w:t>
      </w:r>
      <w:r>
        <w:rPr>
          <w:sz w:val="24"/>
        </w:rPr>
        <w:t>),</w:t>
      </w:r>
      <w:r>
        <w:rPr>
          <w:spacing w:val="-15"/>
          <w:sz w:val="24"/>
        </w:rPr>
        <w:t xml:space="preserve"> </w:t>
      </w:r>
      <w:r>
        <w:rPr>
          <w:sz w:val="24"/>
        </w:rPr>
        <w:t>che</w:t>
      </w:r>
      <w:r>
        <w:rPr>
          <w:spacing w:val="-15"/>
          <w:sz w:val="24"/>
        </w:rPr>
        <w:t xml:space="preserve"> </w:t>
      </w:r>
      <w:r>
        <w:rPr>
          <w:sz w:val="24"/>
        </w:rPr>
        <w:t>resta</w:t>
      </w:r>
      <w:r>
        <w:rPr>
          <w:spacing w:val="-15"/>
          <w:sz w:val="24"/>
        </w:rPr>
        <w:t xml:space="preserve"> </w:t>
      </w:r>
      <w:r>
        <w:rPr>
          <w:sz w:val="24"/>
        </w:rPr>
        <w:t>comunque</w:t>
      </w:r>
      <w:r>
        <w:rPr>
          <w:spacing w:val="-15"/>
          <w:sz w:val="24"/>
        </w:rPr>
        <w:t xml:space="preserve"> </w:t>
      </w:r>
      <w:r>
        <w:rPr>
          <w:sz w:val="24"/>
        </w:rPr>
        <w:t>lo</w:t>
      </w:r>
      <w:r>
        <w:rPr>
          <w:spacing w:val="-15"/>
          <w:sz w:val="24"/>
        </w:rPr>
        <w:t xml:space="preserve"> </w:t>
      </w:r>
      <w:r>
        <w:rPr>
          <w:sz w:val="24"/>
        </w:rPr>
        <w:t>standard</w:t>
      </w:r>
      <w:r>
        <w:rPr>
          <w:spacing w:val="-15"/>
          <w:sz w:val="24"/>
        </w:rPr>
        <w:t xml:space="preserve"> </w:t>
      </w:r>
      <w:r>
        <w:rPr>
          <w:sz w:val="24"/>
        </w:rPr>
        <w:t>minimo</w:t>
      </w:r>
      <w:r>
        <w:rPr>
          <w:spacing w:val="-15"/>
          <w:sz w:val="24"/>
        </w:rPr>
        <w:t xml:space="preserve"> </w:t>
      </w:r>
      <w:r>
        <w:rPr>
          <w:sz w:val="24"/>
        </w:rPr>
        <w:t>necessario per</w:t>
      </w:r>
      <w:r>
        <w:rPr>
          <w:spacing w:val="-2"/>
          <w:sz w:val="24"/>
        </w:rPr>
        <w:t xml:space="preserve"> </w:t>
      </w:r>
      <w:r>
        <w:rPr>
          <w:sz w:val="24"/>
        </w:rPr>
        <w:t>l’esecuzione</w:t>
      </w:r>
      <w:r>
        <w:rPr>
          <w:spacing w:val="-2"/>
          <w:sz w:val="24"/>
        </w:rPr>
        <w:t xml:space="preserve"> </w:t>
      </w:r>
      <w:r>
        <w:rPr>
          <w:sz w:val="24"/>
        </w:rPr>
        <w:t>della</w:t>
      </w:r>
      <w:r>
        <w:rPr>
          <w:spacing w:val="-2"/>
          <w:sz w:val="24"/>
        </w:rPr>
        <w:t xml:space="preserve"> </w:t>
      </w:r>
      <w:r>
        <w:rPr>
          <w:sz w:val="24"/>
        </w:rPr>
        <w:t>RT</w:t>
      </w:r>
      <w:r>
        <w:rPr>
          <w:spacing w:val="-2"/>
          <w:sz w:val="24"/>
        </w:rPr>
        <w:t xml:space="preserve"> </w:t>
      </w:r>
      <w:r>
        <w:rPr>
          <w:sz w:val="24"/>
        </w:rPr>
        <w:t>nel</w:t>
      </w:r>
      <w:r>
        <w:rPr>
          <w:spacing w:val="-1"/>
          <w:sz w:val="24"/>
        </w:rPr>
        <w:t xml:space="preserve"> </w:t>
      </w:r>
      <w:r>
        <w:rPr>
          <w:sz w:val="24"/>
        </w:rPr>
        <w:t>carcinoma</w:t>
      </w:r>
      <w:r>
        <w:rPr>
          <w:spacing w:val="-2"/>
          <w:sz w:val="24"/>
        </w:rPr>
        <w:t xml:space="preserve"> </w:t>
      </w:r>
      <w:r>
        <w:rPr>
          <w:sz w:val="24"/>
        </w:rPr>
        <w:t>prostatico.</w:t>
      </w:r>
      <w:r>
        <w:rPr>
          <w:spacing w:val="-1"/>
          <w:sz w:val="24"/>
        </w:rPr>
        <w:t xml:space="preserve"> </w:t>
      </w:r>
      <w:r>
        <w:rPr>
          <w:sz w:val="24"/>
        </w:rPr>
        <w:t>Un’altra</w:t>
      </w:r>
      <w:r>
        <w:rPr>
          <w:spacing w:val="-3"/>
          <w:sz w:val="24"/>
        </w:rPr>
        <w:t xml:space="preserve"> </w:t>
      </w:r>
      <w:r>
        <w:rPr>
          <w:sz w:val="24"/>
        </w:rPr>
        <w:t>metodica</w:t>
      </w:r>
      <w:r>
        <w:rPr>
          <w:spacing w:val="-3"/>
          <w:sz w:val="24"/>
        </w:rPr>
        <w:t xml:space="preserve"> </w:t>
      </w:r>
      <w:r>
        <w:rPr>
          <w:sz w:val="24"/>
        </w:rPr>
        <w:t>di radioterapia</w:t>
      </w:r>
      <w:r>
        <w:rPr>
          <w:spacing w:val="-2"/>
          <w:sz w:val="24"/>
        </w:rPr>
        <w:t xml:space="preserve"> </w:t>
      </w:r>
      <w:r>
        <w:rPr>
          <w:sz w:val="24"/>
        </w:rPr>
        <w:t>è</w:t>
      </w:r>
      <w:r>
        <w:rPr>
          <w:spacing w:val="-2"/>
          <w:sz w:val="24"/>
        </w:rPr>
        <w:t xml:space="preserve"> </w:t>
      </w:r>
      <w:r>
        <w:rPr>
          <w:sz w:val="24"/>
        </w:rPr>
        <w:t>fasci</w:t>
      </w:r>
      <w:r>
        <w:rPr>
          <w:spacing w:val="-1"/>
          <w:sz w:val="24"/>
        </w:rPr>
        <w:t xml:space="preserve"> </w:t>
      </w:r>
      <w:r>
        <w:rPr>
          <w:sz w:val="24"/>
        </w:rPr>
        <w:t xml:space="preserve">esterni è la SBRT </w:t>
      </w:r>
      <w:r>
        <w:rPr>
          <w:i/>
          <w:sz w:val="24"/>
        </w:rPr>
        <w:t>(stereotactic body radiotherapy -SBRT)</w:t>
      </w:r>
      <w:r>
        <w:rPr>
          <w:sz w:val="24"/>
        </w:rPr>
        <w:t>. La SBRT, riferita alla somministrazione di RT ultra-ipofrazionata</w:t>
      </w:r>
      <w:r>
        <w:rPr>
          <w:spacing w:val="45"/>
          <w:sz w:val="24"/>
        </w:rPr>
        <w:t xml:space="preserve"> </w:t>
      </w:r>
      <w:r>
        <w:rPr>
          <w:sz w:val="24"/>
        </w:rPr>
        <w:t>con</w:t>
      </w:r>
      <w:r>
        <w:rPr>
          <w:spacing w:val="50"/>
          <w:sz w:val="24"/>
        </w:rPr>
        <w:t xml:space="preserve"> </w:t>
      </w:r>
      <w:r>
        <w:rPr>
          <w:sz w:val="24"/>
        </w:rPr>
        <w:t>un</w:t>
      </w:r>
      <w:r>
        <w:rPr>
          <w:spacing w:val="49"/>
          <w:sz w:val="24"/>
        </w:rPr>
        <w:t xml:space="preserve"> </w:t>
      </w:r>
      <w:r>
        <w:rPr>
          <w:sz w:val="24"/>
        </w:rPr>
        <w:t>trattamento</w:t>
      </w:r>
      <w:r>
        <w:rPr>
          <w:spacing w:val="48"/>
          <w:sz w:val="24"/>
        </w:rPr>
        <w:t xml:space="preserve"> </w:t>
      </w:r>
      <w:r>
        <w:rPr>
          <w:sz w:val="24"/>
        </w:rPr>
        <w:t>di</w:t>
      </w:r>
      <w:r>
        <w:rPr>
          <w:spacing w:val="48"/>
          <w:sz w:val="24"/>
        </w:rPr>
        <w:t xml:space="preserve"> </w:t>
      </w:r>
      <w:r>
        <w:rPr>
          <w:sz w:val="24"/>
        </w:rPr>
        <w:t>alta</w:t>
      </w:r>
      <w:r>
        <w:rPr>
          <w:spacing w:val="48"/>
          <w:sz w:val="24"/>
        </w:rPr>
        <w:t xml:space="preserve"> </w:t>
      </w:r>
      <w:r>
        <w:rPr>
          <w:sz w:val="24"/>
        </w:rPr>
        <w:t>precisione</w:t>
      </w:r>
      <w:r>
        <w:rPr>
          <w:spacing w:val="47"/>
          <w:sz w:val="24"/>
        </w:rPr>
        <w:t xml:space="preserve"> </w:t>
      </w:r>
      <w:r>
        <w:rPr>
          <w:sz w:val="24"/>
        </w:rPr>
        <w:t>e</w:t>
      </w:r>
      <w:r>
        <w:rPr>
          <w:spacing w:val="48"/>
          <w:sz w:val="24"/>
        </w:rPr>
        <w:t xml:space="preserve"> </w:t>
      </w:r>
      <w:r>
        <w:rPr>
          <w:sz w:val="24"/>
        </w:rPr>
        <w:t>tecniche</w:t>
      </w:r>
      <w:r>
        <w:rPr>
          <w:spacing w:val="47"/>
          <w:sz w:val="24"/>
        </w:rPr>
        <w:t xml:space="preserve"> </w:t>
      </w:r>
      <w:r>
        <w:rPr>
          <w:sz w:val="24"/>
        </w:rPr>
        <w:t>di</w:t>
      </w:r>
      <w:r>
        <w:rPr>
          <w:spacing w:val="48"/>
          <w:sz w:val="24"/>
        </w:rPr>
        <w:t xml:space="preserve"> </w:t>
      </w:r>
      <w:r>
        <w:rPr>
          <w:sz w:val="24"/>
        </w:rPr>
        <w:t>guida</w:t>
      </w:r>
      <w:r>
        <w:rPr>
          <w:spacing w:val="48"/>
          <w:sz w:val="24"/>
        </w:rPr>
        <w:t xml:space="preserve"> </w:t>
      </w:r>
      <w:r>
        <w:rPr>
          <w:sz w:val="24"/>
        </w:rPr>
        <w:t>delle</w:t>
      </w:r>
      <w:r>
        <w:rPr>
          <w:spacing w:val="47"/>
          <w:sz w:val="24"/>
        </w:rPr>
        <w:t xml:space="preserve"> </w:t>
      </w:r>
      <w:r>
        <w:rPr>
          <w:sz w:val="24"/>
        </w:rPr>
        <w:t>immagini,</w:t>
      </w:r>
      <w:r>
        <w:rPr>
          <w:spacing w:val="49"/>
          <w:sz w:val="24"/>
        </w:rPr>
        <w:t xml:space="preserve"> </w:t>
      </w:r>
      <w:r>
        <w:rPr>
          <w:spacing w:val="-10"/>
          <w:sz w:val="24"/>
        </w:rPr>
        <w:t>è</w:t>
      </w:r>
    </w:p>
    <w:p w:rsidR="006E183F" w:rsidRDefault="006E183F">
      <w:pPr>
        <w:spacing w:line="360" w:lineRule="auto"/>
        <w:jc w:val="both"/>
        <w:rPr>
          <w:sz w:val="24"/>
        </w:rPr>
        <w:sectPr w:rsidR="006E183F">
          <w:pgSz w:w="11900" w:h="16850"/>
          <w:pgMar w:top="1260" w:right="425" w:bottom="760" w:left="708" w:header="378" w:footer="566" w:gutter="0"/>
          <w:cols w:space="720"/>
        </w:sectPr>
      </w:pPr>
    </w:p>
    <w:p w:rsidR="006E183F" w:rsidRDefault="00A612C1">
      <w:pPr>
        <w:pStyle w:val="Corpotesto"/>
        <w:spacing w:line="360" w:lineRule="auto"/>
        <w:ind w:left="424" w:right="749"/>
        <w:jc w:val="both"/>
      </w:pPr>
      <w:r>
        <w:t>considerata accettabile per il trattamento del cancro alla prostata primario in tutti i gruppi di rischio (NCCN</w:t>
      </w:r>
      <w:r>
        <w:rPr>
          <w:spacing w:val="-1"/>
        </w:rPr>
        <w:t xml:space="preserve"> </w:t>
      </w:r>
      <w:r w:rsidR="0041770E">
        <w:t>Guidelines Version 2.2025</w:t>
      </w:r>
      <w:r>
        <w:t xml:space="preserve"> Prostate Cancer), sebbene</w:t>
      </w:r>
      <w:r>
        <w:rPr>
          <w:spacing w:val="-1"/>
        </w:rPr>
        <w:t xml:space="preserve"> </w:t>
      </w:r>
      <w:r>
        <w:t>le evidenze di efficacia più stringenti siano</w:t>
      </w:r>
      <w:r>
        <w:rPr>
          <w:spacing w:val="-3"/>
        </w:rPr>
        <w:t xml:space="preserve"> </w:t>
      </w:r>
      <w:r>
        <w:t>disponibili</w:t>
      </w:r>
      <w:r>
        <w:rPr>
          <w:spacing w:val="-5"/>
        </w:rPr>
        <w:t xml:space="preserve"> </w:t>
      </w:r>
      <w:r>
        <w:t>per</w:t>
      </w:r>
      <w:r>
        <w:rPr>
          <w:spacing w:val="-3"/>
        </w:rPr>
        <w:t xml:space="preserve"> </w:t>
      </w:r>
      <w:r>
        <w:t>le</w:t>
      </w:r>
      <w:r>
        <w:rPr>
          <w:spacing w:val="-5"/>
        </w:rPr>
        <w:t xml:space="preserve"> </w:t>
      </w:r>
      <w:r>
        <w:t>categorie</w:t>
      </w:r>
      <w:r>
        <w:rPr>
          <w:spacing w:val="-5"/>
        </w:rPr>
        <w:t xml:space="preserve"> </w:t>
      </w:r>
      <w:r>
        <w:t>di</w:t>
      </w:r>
      <w:r>
        <w:rPr>
          <w:spacing w:val="-3"/>
        </w:rPr>
        <w:t xml:space="preserve"> </w:t>
      </w:r>
      <w:r>
        <w:t>rischio</w:t>
      </w:r>
      <w:r>
        <w:rPr>
          <w:spacing w:val="-3"/>
        </w:rPr>
        <w:t xml:space="preserve"> </w:t>
      </w:r>
      <w:r>
        <w:t>basso</w:t>
      </w:r>
      <w:r>
        <w:rPr>
          <w:spacing w:val="-3"/>
        </w:rPr>
        <w:t xml:space="preserve"> </w:t>
      </w:r>
      <w:r>
        <w:t>e</w:t>
      </w:r>
      <w:r>
        <w:rPr>
          <w:spacing w:val="-3"/>
        </w:rPr>
        <w:t xml:space="preserve"> </w:t>
      </w:r>
      <w:r>
        <w:t>intermedio.</w:t>
      </w:r>
      <w:r>
        <w:rPr>
          <w:spacing w:val="-3"/>
        </w:rPr>
        <w:t xml:space="preserve"> </w:t>
      </w:r>
      <w:r>
        <w:t>Nello</w:t>
      </w:r>
      <w:r>
        <w:rPr>
          <w:spacing w:val="-3"/>
        </w:rPr>
        <w:t xml:space="preserve"> </w:t>
      </w:r>
      <w:r>
        <w:t>specifico,</w:t>
      </w:r>
      <w:r>
        <w:rPr>
          <w:spacing w:val="-3"/>
        </w:rPr>
        <w:t xml:space="preserve"> </w:t>
      </w:r>
      <w:r>
        <w:t>il</w:t>
      </w:r>
      <w:r>
        <w:rPr>
          <w:spacing w:val="-3"/>
        </w:rPr>
        <w:t xml:space="preserve"> </w:t>
      </w:r>
      <w:r>
        <w:t>trial</w:t>
      </w:r>
      <w:r>
        <w:rPr>
          <w:spacing w:val="-3"/>
        </w:rPr>
        <w:t xml:space="preserve"> </w:t>
      </w:r>
      <w:r>
        <w:t>PACE-B,</w:t>
      </w:r>
      <w:r>
        <w:rPr>
          <w:spacing w:val="-3"/>
        </w:rPr>
        <w:t xml:space="preserve"> </w:t>
      </w:r>
      <w:r>
        <w:t>che ha coinvolto uomini affetti da cancro alla prostata localizzato, classificati come a basso rischio o a rischio intermedio favorevole secondo i criteri del National Comprehensive Cancer Network (NCCN), ha mostrato che a 5 anni la SBRT risultava non inferiore alla radioterapia esterna a frazionamento convenzionale (CRT) per sopravvivenza libera da recidiva biochimica, con una minore</w:t>
      </w:r>
      <w:r>
        <w:rPr>
          <w:spacing w:val="-9"/>
        </w:rPr>
        <w:t xml:space="preserve"> </w:t>
      </w:r>
      <w:r>
        <w:t>tossicità</w:t>
      </w:r>
      <w:r>
        <w:rPr>
          <w:spacing w:val="-8"/>
        </w:rPr>
        <w:t xml:space="preserve"> </w:t>
      </w:r>
      <w:r>
        <w:t>genitourinaria</w:t>
      </w:r>
      <w:r>
        <w:rPr>
          <w:spacing w:val="-8"/>
        </w:rPr>
        <w:t xml:space="preserve"> </w:t>
      </w:r>
      <w:r>
        <w:t>e</w:t>
      </w:r>
      <w:r>
        <w:rPr>
          <w:spacing w:val="-6"/>
        </w:rPr>
        <w:t xml:space="preserve"> </w:t>
      </w:r>
      <w:r>
        <w:t>gastrointestinale</w:t>
      </w:r>
      <w:r>
        <w:rPr>
          <w:spacing w:val="-8"/>
        </w:rPr>
        <w:t xml:space="preserve"> </w:t>
      </w:r>
      <w:r>
        <w:t>di</w:t>
      </w:r>
      <w:r>
        <w:rPr>
          <w:spacing w:val="-7"/>
        </w:rPr>
        <w:t xml:space="preserve"> </w:t>
      </w:r>
      <w:r>
        <w:t>grado</w:t>
      </w:r>
      <w:r>
        <w:rPr>
          <w:spacing w:val="-7"/>
        </w:rPr>
        <w:t xml:space="preserve"> </w:t>
      </w:r>
      <w:r>
        <w:t>2</w:t>
      </w:r>
      <w:r>
        <w:rPr>
          <w:spacing w:val="-7"/>
        </w:rPr>
        <w:t xml:space="preserve"> </w:t>
      </w:r>
      <w:r>
        <w:t>o</w:t>
      </w:r>
      <w:r>
        <w:rPr>
          <w:spacing w:val="-7"/>
        </w:rPr>
        <w:t xml:space="preserve"> </w:t>
      </w:r>
      <w:r>
        <w:t>superiore.</w:t>
      </w:r>
      <w:r>
        <w:rPr>
          <w:spacing w:val="40"/>
        </w:rPr>
        <w:t xml:space="preserve"> </w:t>
      </w:r>
      <w:r>
        <w:t>Nella</w:t>
      </w:r>
      <w:r>
        <w:rPr>
          <w:spacing w:val="-8"/>
        </w:rPr>
        <w:t xml:space="preserve"> </w:t>
      </w:r>
      <w:r>
        <w:t>tecnica</w:t>
      </w:r>
      <w:r>
        <w:rPr>
          <w:spacing w:val="-9"/>
        </w:rPr>
        <w:t xml:space="preserve"> </w:t>
      </w:r>
      <w:r>
        <w:t>3D-CRT,</w:t>
      </w:r>
      <w:r>
        <w:rPr>
          <w:spacing w:val="-8"/>
        </w:rPr>
        <w:t xml:space="preserve"> </w:t>
      </w:r>
      <w:r>
        <w:t>ma ancor di più̀ nella IMRT/VMAT e SBRT, dove la riduzione dei margini di espansione del PTV e le alte dosi prescritte necessitano di un’elevata accuratezza del trattamento, è utile seguire la localizzazione</w:t>
      </w:r>
      <w:r>
        <w:rPr>
          <w:spacing w:val="-5"/>
        </w:rPr>
        <w:t xml:space="preserve"> </w:t>
      </w:r>
      <w:r>
        <w:t>della</w:t>
      </w:r>
      <w:r>
        <w:rPr>
          <w:spacing w:val="-6"/>
        </w:rPr>
        <w:t xml:space="preserve"> </w:t>
      </w:r>
      <w:r>
        <w:t>prostata</w:t>
      </w:r>
      <w:r>
        <w:rPr>
          <w:spacing w:val="-5"/>
        </w:rPr>
        <w:t xml:space="preserve"> </w:t>
      </w:r>
      <w:r>
        <w:t>mediante</w:t>
      </w:r>
      <w:r>
        <w:rPr>
          <w:spacing w:val="-6"/>
        </w:rPr>
        <w:t xml:space="preserve"> </w:t>
      </w:r>
      <w:r>
        <w:t>sistemi</w:t>
      </w:r>
      <w:r>
        <w:rPr>
          <w:spacing w:val="-5"/>
        </w:rPr>
        <w:t xml:space="preserve"> </w:t>
      </w:r>
      <w:r>
        <w:t>di</w:t>
      </w:r>
      <w:r>
        <w:rPr>
          <w:spacing w:val="-5"/>
        </w:rPr>
        <w:t xml:space="preserve"> </w:t>
      </w:r>
      <w:r>
        <w:t>IGRT</w:t>
      </w:r>
      <w:r>
        <w:rPr>
          <w:spacing w:val="-5"/>
        </w:rPr>
        <w:t xml:space="preserve"> </w:t>
      </w:r>
      <w:r>
        <w:t>(</w:t>
      </w:r>
      <w:r>
        <w:rPr>
          <w:i/>
        </w:rPr>
        <w:t>Image-Guided</w:t>
      </w:r>
      <w:r>
        <w:rPr>
          <w:i/>
          <w:spacing w:val="-5"/>
        </w:rPr>
        <w:t xml:space="preserve"> </w:t>
      </w:r>
      <w:r>
        <w:rPr>
          <w:i/>
        </w:rPr>
        <w:t>Radiation</w:t>
      </w:r>
      <w:r>
        <w:rPr>
          <w:i/>
          <w:spacing w:val="-5"/>
        </w:rPr>
        <w:t xml:space="preserve"> </w:t>
      </w:r>
      <w:r>
        <w:rPr>
          <w:i/>
        </w:rPr>
        <w:t>Therapy</w:t>
      </w:r>
      <w:r>
        <w:t>)</w:t>
      </w:r>
      <w:r>
        <w:rPr>
          <w:spacing w:val="-5"/>
        </w:rPr>
        <w:t xml:space="preserve"> </w:t>
      </w:r>
      <w:r>
        <w:t>integrati ai LINAC. Grazie all’utilizzo delle moderne tecnologie e agli studi sulla radiobiologia che hanno stabilito un alfa/beta di 1.5 circa per il tumore prostatico, vengono sempre più adottati nella pratica clinica regimi di frazionamento con dose per frazione più elevata rispetto al convenzionale (ipofrazionamento</w:t>
      </w:r>
      <w:r>
        <w:rPr>
          <w:spacing w:val="-1"/>
        </w:rPr>
        <w:t xml:space="preserve"> </w:t>
      </w:r>
      <w:r>
        <w:t>moderato</w:t>
      </w:r>
      <w:r>
        <w:rPr>
          <w:spacing w:val="-1"/>
        </w:rPr>
        <w:t xml:space="preserve"> </w:t>
      </w:r>
      <w:r>
        <w:t>in</w:t>
      </w:r>
      <w:r>
        <w:rPr>
          <w:spacing w:val="-1"/>
        </w:rPr>
        <w:t xml:space="preserve"> </w:t>
      </w:r>
      <w:r>
        <w:t>16-20</w:t>
      </w:r>
      <w:r>
        <w:rPr>
          <w:spacing w:val="-1"/>
        </w:rPr>
        <w:t xml:space="preserve"> </w:t>
      </w:r>
      <w:r>
        <w:t>frazioni</w:t>
      </w:r>
      <w:r>
        <w:rPr>
          <w:spacing w:val="-1"/>
        </w:rPr>
        <w:t xml:space="preserve"> </w:t>
      </w:r>
      <w:r>
        <w:t>o</w:t>
      </w:r>
      <w:r>
        <w:rPr>
          <w:spacing w:val="-1"/>
        </w:rPr>
        <w:t xml:space="preserve"> </w:t>
      </w:r>
      <w:r>
        <w:t>ablativo</w:t>
      </w:r>
      <w:r>
        <w:rPr>
          <w:spacing w:val="-1"/>
        </w:rPr>
        <w:t xml:space="preserve"> </w:t>
      </w:r>
      <w:r>
        <w:t>in</w:t>
      </w:r>
      <w:r>
        <w:rPr>
          <w:spacing w:val="-1"/>
        </w:rPr>
        <w:t xml:space="preserve"> </w:t>
      </w:r>
      <w:r>
        <w:t>5</w:t>
      </w:r>
      <w:r>
        <w:rPr>
          <w:spacing w:val="-1"/>
        </w:rPr>
        <w:t xml:space="preserve"> </w:t>
      </w:r>
      <w:r>
        <w:t>frazioni),</w:t>
      </w:r>
      <w:r>
        <w:rPr>
          <w:spacing w:val="-2"/>
        </w:rPr>
        <w:t xml:space="preserve"> </w:t>
      </w:r>
      <w:r>
        <w:t>con</w:t>
      </w:r>
      <w:r>
        <w:rPr>
          <w:spacing w:val="-3"/>
        </w:rPr>
        <w:t xml:space="preserve"> </w:t>
      </w:r>
      <w:r>
        <w:t>alto</w:t>
      </w:r>
      <w:r>
        <w:rPr>
          <w:spacing w:val="-1"/>
        </w:rPr>
        <w:t xml:space="preserve"> </w:t>
      </w:r>
      <w:r>
        <w:t>indice</w:t>
      </w:r>
      <w:r>
        <w:rPr>
          <w:spacing w:val="-2"/>
        </w:rPr>
        <w:t xml:space="preserve"> </w:t>
      </w:r>
      <w:r>
        <w:t>terapeutico</w:t>
      </w:r>
      <w:r>
        <w:rPr>
          <w:spacing w:val="-1"/>
        </w:rPr>
        <w:t xml:space="preserve"> </w:t>
      </w:r>
      <w:r>
        <w:t>e tempi di trattamento più brevi.</w:t>
      </w:r>
    </w:p>
    <w:p w:rsidR="006E183F" w:rsidRDefault="00A612C1">
      <w:pPr>
        <w:pStyle w:val="Corpotesto"/>
        <w:spacing w:line="360" w:lineRule="auto"/>
        <w:ind w:left="424" w:right="750"/>
        <w:jc w:val="both"/>
      </w:pPr>
      <w:r>
        <w:t>La Brachiterapia consiste nell’impianto di sorgenti radioattive all’interno della prostata ed è tradizionalmente</w:t>
      </w:r>
      <w:r>
        <w:rPr>
          <w:spacing w:val="-15"/>
        </w:rPr>
        <w:t xml:space="preserve"> </w:t>
      </w:r>
      <w:r>
        <w:t>utilizzata</w:t>
      </w:r>
      <w:r>
        <w:rPr>
          <w:spacing w:val="-15"/>
        </w:rPr>
        <w:t xml:space="preserve"> </w:t>
      </w:r>
      <w:r>
        <w:t>da</w:t>
      </w:r>
      <w:r>
        <w:rPr>
          <w:spacing w:val="-15"/>
        </w:rPr>
        <w:t xml:space="preserve"> </w:t>
      </w:r>
      <w:r>
        <w:t>sola</w:t>
      </w:r>
      <w:r>
        <w:rPr>
          <w:spacing w:val="-15"/>
        </w:rPr>
        <w:t xml:space="preserve"> </w:t>
      </w:r>
      <w:r>
        <w:t>nelle</w:t>
      </w:r>
      <w:r>
        <w:rPr>
          <w:spacing w:val="-15"/>
        </w:rPr>
        <w:t xml:space="preserve"> </w:t>
      </w:r>
      <w:r>
        <w:t>neoplasie</w:t>
      </w:r>
      <w:r>
        <w:rPr>
          <w:spacing w:val="-15"/>
        </w:rPr>
        <w:t xml:space="preserve"> </w:t>
      </w:r>
      <w:r>
        <w:t>a</w:t>
      </w:r>
      <w:r>
        <w:rPr>
          <w:spacing w:val="-15"/>
        </w:rPr>
        <w:t xml:space="preserve"> </w:t>
      </w:r>
      <w:r>
        <w:t>basso</w:t>
      </w:r>
      <w:r>
        <w:rPr>
          <w:spacing w:val="-15"/>
        </w:rPr>
        <w:t xml:space="preserve"> </w:t>
      </w:r>
      <w:r>
        <w:t>rischio</w:t>
      </w:r>
      <w:r>
        <w:rPr>
          <w:spacing w:val="-15"/>
        </w:rPr>
        <w:t xml:space="preserve"> </w:t>
      </w:r>
      <w:r>
        <w:t>ed</w:t>
      </w:r>
      <w:r>
        <w:rPr>
          <w:spacing w:val="-15"/>
        </w:rPr>
        <w:t xml:space="preserve"> </w:t>
      </w:r>
      <w:r>
        <w:t>in</w:t>
      </w:r>
      <w:r>
        <w:rPr>
          <w:spacing w:val="-15"/>
        </w:rPr>
        <w:t xml:space="preserve"> </w:t>
      </w:r>
      <w:r>
        <w:t>combinazione</w:t>
      </w:r>
      <w:r>
        <w:rPr>
          <w:spacing w:val="-15"/>
        </w:rPr>
        <w:t xml:space="preserve"> </w:t>
      </w:r>
      <w:r>
        <w:t>(boost)</w:t>
      </w:r>
      <w:r>
        <w:rPr>
          <w:spacing w:val="-15"/>
        </w:rPr>
        <w:t xml:space="preserve"> </w:t>
      </w:r>
      <w:r>
        <w:t>a</w:t>
      </w:r>
      <w:r>
        <w:rPr>
          <w:spacing w:val="-15"/>
        </w:rPr>
        <w:t xml:space="preserve"> </w:t>
      </w:r>
      <w:r>
        <w:t>EBRT nelle malattie ad alto rischio e localmente avanzate. Esistono due metodiche di BRT prostatica: Brachiterapia</w:t>
      </w:r>
      <w:r>
        <w:rPr>
          <w:spacing w:val="-14"/>
        </w:rPr>
        <w:t xml:space="preserve"> </w:t>
      </w:r>
      <w:r>
        <w:t>a</w:t>
      </w:r>
      <w:r>
        <w:rPr>
          <w:spacing w:val="-12"/>
        </w:rPr>
        <w:t xml:space="preserve"> </w:t>
      </w:r>
      <w:r>
        <w:t>impianto</w:t>
      </w:r>
      <w:r>
        <w:rPr>
          <w:spacing w:val="-11"/>
        </w:rPr>
        <w:t xml:space="preserve"> </w:t>
      </w:r>
      <w:r>
        <w:t>temporaneo</w:t>
      </w:r>
      <w:r>
        <w:rPr>
          <w:spacing w:val="-8"/>
        </w:rPr>
        <w:t xml:space="preserve"> </w:t>
      </w:r>
      <w:r>
        <w:rPr>
          <w:i/>
        </w:rPr>
        <w:t>High</w:t>
      </w:r>
      <w:r>
        <w:rPr>
          <w:i/>
          <w:spacing w:val="-13"/>
        </w:rPr>
        <w:t xml:space="preserve"> </w:t>
      </w:r>
      <w:r>
        <w:rPr>
          <w:i/>
        </w:rPr>
        <w:t>Dose-Rate</w:t>
      </w:r>
      <w:r>
        <w:rPr>
          <w:i/>
          <w:spacing w:val="-13"/>
        </w:rPr>
        <w:t xml:space="preserve"> </w:t>
      </w:r>
      <w:r>
        <w:t>(HDR)</w:t>
      </w:r>
      <w:r>
        <w:rPr>
          <w:spacing w:val="-11"/>
        </w:rPr>
        <w:t xml:space="preserve"> </w:t>
      </w:r>
      <w:r>
        <w:t>e</w:t>
      </w:r>
      <w:r>
        <w:rPr>
          <w:spacing w:val="-12"/>
        </w:rPr>
        <w:t xml:space="preserve"> </w:t>
      </w:r>
      <w:r>
        <w:t>Brachiterapia</w:t>
      </w:r>
      <w:r>
        <w:rPr>
          <w:spacing w:val="-14"/>
        </w:rPr>
        <w:t xml:space="preserve"> </w:t>
      </w:r>
      <w:r>
        <w:t>a</w:t>
      </w:r>
      <w:r>
        <w:rPr>
          <w:spacing w:val="-14"/>
        </w:rPr>
        <w:t xml:space="preserve"> </w:t>
      </w:r>
      <w:r>
        <w:t>impianto</w:t>
      </w:r>
      <w:r>
        <w:rPr>
          <w:spacing w:val="-13"/>
        </w:rPr>
        <w:t xml:space="preserve"> </w:t>
      </w:r>
      <w:r>
        <w:t xml:space="preserve">permanente </w:t>
      </w:r>
      <w:r>
        <w:rPr>
          <w:i/>
        </w:rPr>
        <w:t xml:space="preserve">Low Dose-Rate </w:t>
      </w:r>
      <w:r>
        <w:t>(LDR). La BRT HDR consiste nell’impianto temporaneo con l’uso di una singola sorgente radioattiva (Iridio</w:t>
      </w:r>
      <w:r>
        <w:rPr>
          <w:position w:val="6"/>
        </w:rPr>
        <w:t>192</w:t>
      </w:r>
      <w:r>
        <w:t>). La BRT della prostata con impianto permanente è un trattamento radioterapico in cui capsule</w:t>
      </w:r>
      <w:r>
        <w:rPr>
          <w:spacing w:val="-1"/>
        </w:rPr>
        <w:t xml:space="preserve"> </w:t>
      </w:r>
      <w:r>
        <w:t>di titanio, contenenti isotopi radioattivi a</w:t>
      </w:r>
      <w:r>
        <w:rPr>
          <w:spacing w:val="-1"/>
        </w:rPr>
        <w:t xml:space="preserve"> </w:t>
      </w:r>
      <w:r>
        <w:t>basso “dose-rate”</w:t>
      </w:r>
      <w:r>
        <w:rPr>
          <w:spacing w:val="-1"/>
        </w:rPr>
        <w:t xml:space="preserve"> </w:t>
      </w:r>
      <w:r>
        <w:t>(Iodio</w:t>
      </w:r>
      <w:r>
        <w:rPr>
          <w:position w:val="6"/>
        </w:rPr>
        <w:t xml:space="preserve">125 </w:t>
      </w:r>
      <w:r>
        <w:t>o Palladio</w:t>
      </w:r>
      <w:r>
        <w:rPr>
          <w:position w:val="6"/>
        </w:rPr>
        <w:t>103</w:t>
      </w:r>
      <w:r>
        <w:t>), vengono impiantate su guida ecografica nella ghiandola prostatica.</w:t>
      </w:r>
    </w:p>
    <w:p w:rsidR="006E183F" w:rsidRDefault="006E183F">
      <w:pPr>
        <w:pStyle w:val="Corpotesto"/>
        <w:spacing w:before="136"/>
      </w:pPr>
    </w:p>
    <w:p w:rsidR="006E183F" w:rsidRDefault="00A612C1">
      <w:pPr>
        <w:pStyle w:val="Titolo3"/>
      </w:pPr>
      <w:r>
        <w:t xml:space="preserve">RT </w:t>
      </w:r>
      <w:r>
        <w:rPr>
          <w:spacing w:val="-2"/>
        </w:rPr>
        <w:t>adiuvante</w:t>
      </w:r>
    </w:p>
    <w:p w:rsidR="006E183F" w:rsidRDefault="00A612C1">
      <w:pPr>
        <w:pStyle w:val="Corpotesto"/>
        <w:spacing w:before="132" w:line="360" w:lineRule="auto"/>
        <w:ind w:left="424" w:right="750"/>
        <w:jc w:val="both"/>
      </w:pPr>
      <w:r>
        <w:t>La RT</w:t>
      </w:r>
      <w:r>
        <w:rPr>
          <w:spacing w:val="-1"/>
        </w:rPr>
        <w:t xml:space="preserve"> </w:t>
      </w:r>
      <w:r>
        <w:t>adiuvante</w:t>
      </w:r>
      <w:r>
        <w:rPr>
          <w:spacing w:val="-1"/>
        </w:rPr>
        <w:t xml:space="preserve"> </w:t>
      </w:r>
      <w:r>
        <w:t>è somministrata</w:t>
      </w:r>
      <w:r>
        <w:rPr>
          <w:spacing w:val="-1"/>
        </w:rPr>
        <w:t xml:space="preserve"> </w:t>
      </w:r>
      <w:r>
        <w:t>prima</w:t>
      </w:r>
      <w:r>
        <w:rPr>
          <w:spacing w:val="-1"/>
        </w:rPr>
        <w:t xml:space="preserve"> </w:t>
      </w:r>
      <w:r>
        <w:t>dell’evidenza</w:t>
      </w:r>
      <w:r>
        <w:rPr>
          <w:spacing w:val="-1"/>
        </w:rPr>
        <w:t xml:space="preserve"> </w:t>
      </w:r>
      <w:r>
        <w:t>di ripresa di malattia e generalmente entro</w:t>
      </w:r>
      <w:r>
        <w:rPr>
          <w:spacing w:val="-1"/>
        </w:rPr>
        <w:t xml:space="preserve"> </w:t>
      </w:r>
      <w:r>
        <w:t>4- 6 mesi dall’intervento chirurgico, e comunque entro i 12 mesi</w:t>
      </w:r>
      <w:r>
        <w:rPr>
          <w:spacing w:val="-1"/>
        </w:rPr>
        <w:t xml:space="preserve"> </w:t>
      </w:r>
      <w:r>
        <w:t>dall’intervento chirurgico, allorché il paziente ha svolto la maggior parte della riabilitazione post-chirurgica e gli effetti postumi dell’intervento</w:t>
      </w:r>
      <w:r>
        <w:rPr>
          <w:spacing w:val="-13"/>
        </w:rPr>
        <w:t xml:space="preserve"> </w:t>
      </w:r>
      <w:r>
        <w:t>si</w:t>
      </w:r>
      <w:r>
        <w:rPr>
          <w:spacing w:val="-12"/>
        </w:rPr>
        <w:t xml:space="preserve"> </w:t>
      </w:r>
      <w:r>
        <w:t>sono</w:t>
      </w:r>
      <w:r>
        <w:rPr>
          <w:spacing w:val="-13"/>
        </w:rPr>
        <w:t xml:space="preserve"> </w:t>
      </w:r>
      <w:r>
        <w:t>stabilizzati.</w:t>
      </w:r>
      <w:r>
        <w:rPr>
          <w:spacing w:val="-13"/>
        </w:rPr>
        <w:t xml:space="preserve"> </w:t>
      </w:r>
      <w:r>
        <w:t>La</w:t>
      </w:r>
      <w:r>
        <w:rPr>
          <w:spacing w:val="-14"/>
        </w:rPr>
        <w:t xml:space="preserve"> </w:t>
      </w:r>
      <w:r>
        <w:t>RT</w:t>
      </w:r>
      <w:r>
        <w:rPr>
          <w:spacing w:val="-13"/>
        </w:rPr>
        <w:t xml:space="preserve"> </w:t>
      </w:r>
      <w:r>
        <w:t>adiuvante</w:t>
      </w:r>
      <w:r>
        <w:rPr>
          <w:spacing w:val="-14"/>
        </w:rPr>
        <w:t xml:space="preserve"> </w:t>
      </w:r>
      <w:r>
        <w:t>non</w:t>
      </w:r>
      <w:r>
        <w:rPr>
          <w:spacing w:val="-13"/>
        </w:rPr>
        <w:t xml:space="preserve"> </w:t>
      </w:r>
      <w:r>
        <w:t>è</w:t>
      </w:r>
      <w:r>
        <w:rPr>
          <w:spacing w:val="-14"/>
        </w:rPr>
        <w:t xml:space="preserve"> </w:t>
      </w:r>
      <w:r>
        <w:t>pianificata</w:t>
      </w:r>
      <w:r>
        <w:rPr>
          <w:spacing w:val="-14"/>
        </w:rPr>
        <w:t xml:space="preserve"> </w:t>
      </w:r>
      <w:r>
        <w:t>prima</w:t>
      </w:r>
      <w:r>
        <w:rPr>
          <w:spacing w:val="-14"/>
        </w:rPr>
        <w:t xml:space="preserve"> </w:t>
      </w:r>
      <w:r>
        <w:t>dell’intervento,</w:t>
      </w:r>
      <w:r>
        <w:rPr>
          <w:spacing w:val="-13"/>
        </w:rPr>
        <w:t xml:space="preserve"> </w:t>
      </w:r>
      <w:r>
        <w:t>ma</w:t>
      </w:r>
      <w:r>
        <w:rPr>
          <w:spacing w:val="-14"/>
        </w:rPr>
        <w:t xml:space="preserve"> </w:t>
      </w:r>
      <w:r>
        <w:t>viene valutata</w:t>
      </w:r>
      <w:r>
        <w:rPr>
          <w:spacing w:val="-5"/>
        </w:rPr>
        <w:t xml:space="preserve"> </w:t>
      </w:r>
      <w:r>
        <w:t>caso</w:t>
      </w:r>
      <w:r>
        <w:rPr>
          <w:spacing w:val="-5"/>
        </w:rPr>
        <w:t xml:space="preserve"> </w:t>
      </w:r>
      <w:r>
        <w:t>per</w:t>
      </w:r>
      <w:r>
        <w:rPr>
          <w:spacing w:val="-6"/>
        </w:rPr>
        <w:t xml:space="preserve"> </w:t>
      </w:r>
      <w:r>
        <w:t>caso</w:t>
      </w:r>
      <w:r>
        <w:rPr>
          <w:spacing w:val="-5"/>
        </w:rPr>
        <w:t xml:space="preserve"> </w:t>
      </w:r>
      <w:r>
        <w:t>nei</w:t>
      </w:r>
      <w:r>
        <w:rPr>
          <w:spacing w:val="-4"/>
        </w:rPr>
        <w:t xml:space="preserve"> </w:t>
      </w:r>
      <w:r>
        <w:t>pazienti</w:t>
      </w:r>
      <w:r>
        <w:rPr>
          <w:spacing w:val="-4"/>
        </w:rPr>
        <w:t xml:space="preserve"> </w:t>
      </w:r>
      <w:r>
        <w:t>che</w:t>
      </w:r>
      <w:r>
        <w:rPr>
          <w:spacing w:val="-6"/>
        </w:rPr>
        <w:t xml:space="preserve"> </w:t>
      </w:r>
      <w:r>
        <w:t>1)</w:t>
      </w:r>
      <w:r>
        <w:rPr>
          <w:spacing w:val="-6"/>
        </w:rPr>
        <w:t xml:space="preserve"> </w:t>
      </w:r>
      <w:r>
        <w:t>non</w:t>
      </w:r>
      <w:r>
        <w:rPr>
          <w:spacing w:val="-3"/>
        </w:rPr>
        <w:t xml:space="preserve"> </w:t>
      </w:r>
      <w:r>
        <w:t>presentano</w:t>
      </w:r>
      <w:r>
        <w:rPr>
          <w:spacing w:val="-5"/>
        </w:rPr>
        <w:t xml:space="preserve"> </w:t>
      </w:r>
      <w:r>
        <w:t>un</w:t>
      </w:r>
      <w:r>
        <w:rPr>
          <w:spacing w:val="-5"/>
        </w:rPr>
        <w:t xml:space="preserve"> </w:t>
      </w:r>
      <w:r>
        <w:t>azzeramento</w:t>
      </w:r>
      <w:r>
        <w:rPr>
          <w:spacing w:val="-3"/>
        </w:rPr>
        <w:t xml:space="preserve"> </w:t>
      </w:r>
      <w:r>
        <w:t>del</w:t>
      </w:r>
      <w:r>
        <w:rPr>
          <w:spacing w:val="-2"/>
        </w:rPr>
        <w:t xml:space="preserve"> </w:t>
      </w:r>
      <w:r>
        <w:t>PSA</w:t>
      </w:r>
      <w:r>
        <w:rPr>
          <w:spacing w:val="-5"/>
        </w:rPr>
        <w:t xml:space="preserve"> </w:t>
      </w:r>
      <w:r>
        <w:t>nei</w:t>
      </w:r>
      <w:r>
        <w:rPr>
          <w:spacing w:val="-4"/>
        </w:rPr>
        <w:t xml:space="preserve"> </w:t>
      </w:r>
      <w:r>
        <w:t>tempi</w:t>
      </w:r>
      <w:r>
        <w:rPr>
          <w:spacing w:val="-4"/>
        </w:rPr>
        <w:t xml:space="preserve"> </w:t>
      </w:r>
      <w:r>
        <w:t>previsti dopo l’intervento oppure che 2) sono ad alto rischio di recidiva per caratteristiche istopatologiche sfavorevoli, quali margini chirurgici positivi (R1), superamento della capsula (pT3a) e/o invasione delle vescicole seminali (pT3b), estensione extra-capsulare della neoplasia (pT4).</w:t>
      </w:r>
    </w:p>
    <w:p w:rsidR="006E183F" w:rsidRDefault="006E183F">
      <w:pPr>
        <w:pStyle w:val="Corpotesto"/>
        <w:spacing w:line="360" w:lineRule="auto"/>
        <w:jc w:val="both"/>
        <w:sectPr w:rsidR="006E183F">
          <w:pgSz w:w="11900" w:h="16850"/>
          <w:pgMar w:top="1420" w:right="425" w:bottom="760" w:left="708" w:header="378" w:footer="566" w:gutter="0"/>
          <w:cols w:space="720"/>
        </w:sectPr>
      </w:pPr>
    </w:p>
    <w:p w:rsidR="006E183F" w:rsidRDefault="0041770E" w:rsidP="00403D4B">
      <w:pPr>
        <w:pStyle w:val="Corpotesto"/>
        <w:spacing w:before="135" w:line="360" w:lineRule="auto"/>
        <w:ind w:left="424" w:right="752"/>
        <w:jc w:val="both"/>
      </w:pPr>
      <w:r>
        <w:t>Negli ultimi anni si è andata sempre più affermando una strategia di radioterapia differita (salvataggio precoce) che ha reso   la strategia adiuvante  sempre meno utilizzata anche se due ampie casistiche hanno dimostrato come l’utilizzo della radioterapia adiuvante entro 6 mesi dalla chirurgia per i pazienti con fattori di rischio sfavorevoli (almeno 2 tra pT3b/T</w:t>
      </w:r>
      <w:r w:rsidR="00CF7855">
        <w:t>4, Gleason 8-10,pN1) riduca il r</w:t>
      </w:r>
      <w:r>
        <w:t>ischio di mortalità (all-cause mortality) e migliori la sopravvivenza cancro specifica rispetto al trattamento  di salvataggio precoce (AIM 2024)</w:t>
      </w:r>
      <w:r w:rsidR="00A756BF">
        <w:t>.Pertanto ormai è pratica clinica preferire una strategia di radioterapia differita (vedi paragr</w:t>
      </w:r>
      <w:r w:rsidR="00403D4B">
        <w:t>a</w:t>
      </w:r>
      <w:r w:rsidR="00A756BF">
        <w:t xml:space="preserve">fo successivo) nei pazienti con PSA </w:t>
      </w:r>
      <w:r w:rsidR="00403D4B">
        <w:t>azzerato post prostatectomia e in assenza di metastasi linfonodali (pN0)  e utilizzare invece il trattamento radiante adiuvante nei pazienti che seppure con PSA azzerato post prostatectomia presentino metastasi linfonodali (pN1) AIOM 2024</w:t>
      </w:r>
    </w:p>
    <w:p w:rsidR="006E183F" w:rsidRDefault="00A612C1">
      <w:pPr>
        <w:pStyle w:val="Corpotesto"/>
        <w:spacing w:line="360" w:lineRule="auto"/>
        <w:ind w:left="424" w:right="754"/>
        <w:jc w:val="both"/>
      </w:pPr>
      <w:r>
        <w:t>Il target è costituito dalla loggia prostatica e, nei pazienti che risultano ad alto rischio o pN1 dopo prostatectomia radicale, dai linfonodi pelvici in associazione o meno a ormonoterapia adiuvante.</w:t>
      </w:r>
    </w:p>
    <w:p w:rsidR="006E183F" w:rsidRDefault="00A612C1">
      <w:pPr>
        <w:pStyle w:val="Corpotesto"/>
        <w:spacing w:before="1" w:line="360" w:lineRule="auto"/>
        <w:ind w:left="424" w:right="749"/>
        <w:jc w:val="both"/>
      </w:pPr>
      <w:r>
        <w:t>L’uso</w:t>
      </w:r>
      <w:r>
        <w:rPr>
          <w:spacing w:val="-1"/>
        </w:rPr>
        <w:t xml:space="preserve"> </w:t>
      </w:r>
      <w:r>
        <w:t>della</w:t>
      </w:r>
      <w:r>
        <w:rPr>
          <w:spacing w:val="-1"/>
        </w:rPr>
        <w:t xml:space="preserve"> </w:t>
      </w:r>
      <w:r>
        <w:t>ormonoterapia</w:t>
      </w:r>
      <w:r>
        <w:rPr>
          <w:spacing w:val="-1"/>
        </w:rPr>
        <w:t xml:space="preserve"> </w:t>
      </w:r>
      <w:r>
        <w:t>in associazione</w:t>
      </w:r>
      <w:r>
        <w:rPr>
          <w:spacing w:val="-1"/>
        </w:rPr>
        <w:t xml:space="preserve"> </w:t>
      </w:r>
      <w:r>
        <w:t>a</w:t>
      </w:r>
      <w:r>
        <w:rPr>
          <w:spacing w:val="-1"/>
        </w:rPr>
        <w:t xml:space="preserve"> </w:t>
      </w:r>
      <w:r>
        <w:t>RT</w:t>
      </w:r>
      <w:r>
        <w:rPr>
          <w:spacing w:val="-1"/>
        </w:rPr>
        <w:t xml:space="preserve"> </w:t>
      </w:r>
      <w:r>
        <w:t>adiuvante</w:t>
      </w:r>
      <w:r>
        <w:rPr>
          <w:spacing w:val="-1"/>
        </w:rPr>
        <w:t xml:space="preserve"> </w:t>
      </w:r>
      <w:r>
        <w:t>è</w:t>
      </w:r>
      <w:r>
        <w:rPr>
          <w:spacing w:val="-1"/>
        </w:rPr>
        <w:t xml:space="preserve"> </w:t>
      </w:r>
      <w:r>
        <w:t>una</w:t>
      </w:r>
      <w:r>
        <w:rPr>
          <w:spacing w:val="-1"/>
        </w:rPr>
        <w:t xml:space="preserve"> </w:t>
      </w:r>
      <w:r>
        <w:t>possibilità</w:t>
      </w:r>
      <w:r>
        <w:rPr>
          <w:spacing w:val="-3"/>
        </w:rPr>
        <w:t xml:space="preserve"> </w:t>
      </w:r>
      <w:r>
        <w:t>che</w:t>
      </w:r>
      <w:r>
        <w:rPr>
          <w:spacing w:val="-1"/>
        </w:rPr>
        <w:t xml:space="preserve"> </w:t>
      </w:r>
      <w:r>
        <w:t>va</w:t>
      </w:r>
      <w:r>
        <w:rPr>
          <w:spacing w:val="-1"/>
        </w:rPr>
        <w:t xml:space="preserve"> </w:t>
      </w:r>
      <w:r>
        <w:t>valutata</w:t>
      </w:r>
      <w:r>
        <w:rPr>
          <w:spacing w:val="-1"/>
        </w:rPr>
        <w:t xml:space="preserve"> </w:t>
      </w:r>
      <w:r>
        <w:t>caso per caso.</w:t>
      </w:r>
      <w:r>
        <w:rPr>
          <w:spacing w:val="-9"/>
        </w:rPr>
        <w:t xml:space="preserve"> </w:t>
      </w:r>
      <w:r>
        <w:t>Tuttavia</w:t>
      </w:r>
      <w:r>
        <w:rPr>
          <w:spacing w:val="-10"/>
        </w:rPr>
        <w:t xml:space="preserve"> </w:t>
      </w:r>
      <w:r>
        <w:t>Stando</w:t>
      </w:r>
      <w:r>
        <w:rPr>
          <w:spacing w:val="-8"/>
        </w:rPr>
        <w:t xml:space="preserve"> </w:t>
      </w:r>
      <w:r>
        <w:t>ai</w:t>
      </w:r>
      <w:r>
        <w:rPr>
          <w:spacing w:val="-9"/>
        </w:rPr>
        <w:t xml:space="preserve"> </w:t>
      </w:r>
      <w:r>
        <w:t>risultati</w:t>
      </w:r>
      <w:r>
        <w:rPr>
          <w:spacing w:val="-9"/>
        </w:rPr>
        <w:t xml:space="preserve"> </w:t>
      </w:r>
      <w:r>
        <w:t>finali</w:t>
      </w:r>
      <w:r>
        <w:rPr>
          <w:spacing w:val="-9"/>
        </w:rPr>
        <w:t xml:space="preserve"> </w:t>
      </w:r>
      <w:r>
        <w:t>dello</w:t>
      </w:r>
      <w:r>
        <w:rPr>
          <w:spacing w:val="-10"/>
        </w:rPr>
        <w:t xml:space="preserve"> </w:t>
      </w:r>
      <w:r>
        <w:t>studio</w:t>
      </w:r>
      <w:r>
        <w:rPr>
          <w:spacing w:val="-10"/>
        </w:rPr>
        <w:t xml:space="preserve"> </w:t>
      </w:r>
      <w:r>
        <w:t>di</w:t>
      </w:r>
      <w:r>
        <w:rPr>
          <w:spacing w:val="-9"/>
        </w:rPr>
        <w:t xml:space="preserve"> </w:t>
      </w:r>
      <w:r>
        <w:t>fase</w:t>
      </w:r>
      <w:r>
        <w:rPr>
          <w:spacing w:val="-10"/>
        </w:rPr>
        <w:t xml:space="preserve"> </w:t>
      </w:r>
      <w:r>
        <w:t>3</w:t>
      </w:r>
      <w:r>
        <w:rPr>
          <w:spacing w:val="-8"/>
        </w:rPr>
        <w:t xml:space="preserve"> </w:t>
      </w:r>
      <w:r>
        <w:t>RADICALS-RT,</w:t>
      </w:r>
      <w:r>
        <w:rPr>
          <w:spacing w:val="-10"/>
        </w:rPr>
        <w:t xml:space="preserve"> </w:t>
      </w:r>
      <w:r>
        <w:t>presentati</w:t>
      </w:r>
      <w:r>
        <w:rPr>
          <w:spacing w:val="-7"/>
        </w:rPr>
        <w:t xml:space="preserve"> </w:t>
      </w:r>
      <w:r>
        <w:t>al</w:t>
      </w:r>
      <w:r>
        <w:rPr>
          <w:spacing w:val="-9"/>
        </w:rPr>
        <w:t xml:space="preserve"> </w:t>
      </w:r>
      <w:r>
        <w:t>congresso della Società Europea di Oncologia Medica (ESMO 2023), a Madrid, la radioterapia adiuvante effettuata</w:t>
      </w:r>
      <w:r>
        <w:rPr>
          <w:spacing w:val="-1"/>
        </w:rPr>
        <w:t xml:space="preserve"> </w:t>
      </w:r>
      <w:r>
        <w:t>su pazienti a rischio elevato di recidiva dopo la</w:t>
      </w:r>
      <w:r>
        <w:rPr>
          <w:spacing w:val="-1"/>
        </w:rPr>
        <w:t xml:space="preserve"> </w:t>
      </w:r>
      <w:r>
        <w:t>prostatectomia</w:t>
      </w:r>
      <w:r>
        <w:rPr>
          <w:spacing w:val="-1"/>
        </w:rPr>
        <w:t xml:space="preserve"> </w:t>
      </w:r>
      <w:r>
        <w:t>radicale</w:t>
      </w:r>
      <w:r>
        <w:rPr>
          <w:spacing w:val="-1"/>
        </w:rPr>
        <w:t xml:space="preserve"> </w:t>
      </w:r>
      <w:r>
        <w:t>non ha</w:t>
      </w:r>
      <w:r>
        <w:rPr>
          <w:spacing w:val="-1"/>
        </w:rPr>
        <w:t xml:space="preserve"> </w:t>
      </w:r>
      <w:r>
        <w:t xml:space="preserve">migliorato i principali endpoint clinici e ha indotto effetti collaterali significativi rispetto all'inizio precoce di una radioterapia di salvataggio in caso di progressione biochimica. Gli effetti indesiderati della RT possono essere acuti e tardivi, e sono soprattutto di tipo genito urinario e gastro intestinale. Essi variano di frequenza ed intensità in base alla tecnica utilizzata, alla dose somministrata, all’anatomia del paziente ed all’eventuale precedente chirurgia effettuata. Tra gli effetti acuti ricordiamo disuria, pollachiuria, disturbi della minzione, alterazioni dell'alvo, tenesmo e un peggioramento della patologia emorroidaria (se già preesistente). Anche gli effetti tardivi sono rappresentati dai disturbi minzionali e intestinali a cui si possono aggiungere disturbi della sfera </w:t>
      </w:r>
      <w:r>
        <w:rPr>
          <w:spacing w:val="-2"/>
        </w:rPr>
        <w:t>sessuale.</w:t>
      </w:r>
    </w:p>
    <w:p w:rsidR="006E183F" w:rsidRDefault="00A612C1">
      <w:pPr>
        <w:pStyle w:val="Corpotesto"/>
        <w:spacing w:line="276" w:lineRule="exact"/>
        <w:ind w:left="424"/>
        <w:jc w:val="both"/>
      </w:pPr>
      <w:r>
        <w:t>La</w:t>
      </w:r>
      <w:r>
        <w:rPr>
          <w:spacing w:val="7"/>
        </w:rPr>
        <w:t xml:space="preserve"> </w:t>
      </w:r>
      <w:r>
        <w:t>gestione</w:t>
      </w:r>
      <w:r>
        <w:rPr>
          <w:spacing w:val="-1"/>
        </w:rPr>
        <w:t xml:space="preserve"> </w:t>
      </w:r>
      <w:r>
        <w:t>medica</w:t>
      </w:r>
      <w:r>
        <w:rPr>
          <w:spacing w:val="-1"/>
        </w:rPr>
        <w:t xml:space="preserve"> </w:t>
      </w:r>
      <w:r>
        <w:t>e</w:t>
      </w:r>
      <w:r>
        <w:rPr>
          <w:spacing w:val="2"/>
        </w:rPr>
        <w:t xml:space="preserve"> </w:t>
      </w:r>
      <w:r>
        <w:t>radioterapica</w:t>
      </w:r>
      <w:r>
        <w:rPr>
          <w:spacing w:val="1"/>
        </w:rPr>
        <w:t xml:space="preserve"> </w:t>
      </w:r>
      <w:r>
        <w:t>andrà</w:t>
      </w:r>
      <w:r>
        <w:rPr>
          <w:spacing w:val="1"/>
        </w:rPr>
        <w:t xml:space="preserve"> </w:t>
      </w:r>
      <w:r>
        <w:t>effettuata</w:t>
      </w:r>
      <w:r>
        <w:rPr>
          <w:spacing w:val="-7"/>
        </w:rPr>
        <w:t xml:space="preserve"> </w:t>
      </w:r>
      <w:r>
        <w:t>nei</w:t>
      </w:r>
      <w:r>
        <w:rPr>
          <w:spacing w:val="3"/>
        </w:rPr>
        <w:t xml:space="preserve"> </w:t>
      </w:r>
      <w:r>
        <w:t>centri</w:t>
      </w:r>
      <w:r>
        <w:rPr>
          <w:spacing w:val="-2"/>
        </w:rPr>
        <w:t xml:space="preserve"> </w:t>
      </w:r>
      <w:r>
        <w:t>di</w:t>
      </w:r>
      <w:r>
        <w:rPr>
          <w:spacing w:val="-2"/>
        </w:rPr>
        <w:t xml:space="preserve"> </w:t>
      </w:r>
      <w:r>
        <w:t>I</w:t>
      </w:r>
      <w:r>
        <w:rPr>
          <w:spacing w:val="-1"/>
        </w:rPr>
        <w:t xml:space="preserve"> </w:t>
      </w:r>
      <w:r>
        <w:t>e</w:t>
      </w:r>
      <w:r>
        <w:rPr>
          <w:spacing w:val="2"/>
        </w:rPr>
        <w:t xml:space="preserve"> </w:t>
      </w:r>
      <w:r>
        <w:t>II</w:t>
      </w:r>
      <w:r>
        <w:rPr>
          <w:spacing w:val="-8"/>
        </w:rPr>
        <w:t xml:space="preserve"> </w:t>
      </w:r>
      <w:r>
        <w:rPr>
          <w:spacing w:val="-2"/>
        </w:rPr>
        <w:t>livello.</w:t>
      </w:r>
    </w:p>
    <w:p w:rsidR="006E183F" w:rsidRDefault="006E183F">
      <w:pPr>
        <w:pStyle w:val="Corpotesto"/>
      </w:pPr>
    </w:p>
    <w:p w:rsidR="006E183F" w:rsidRDefault="006E183F">
      <w:pPr>
        <w:pStyle w:val="Corpotesto"/>
      </w:pPr>
    </w:p>
    <w:p w:rsidR="006E183F" w:rsidRDefault="006E183F">
      <w:pPr>
        <w:pStyle w:val="Corpotesto"/>
        <w:spacing w:before="144"/>
      </w:pPr>
    </w:p>
    <w:p w:rsidR="006E183F" w:rsidRDefault="00A612C1">
      <w:pPr>
        <w:pStyle w:val="Titolo2"/>
      </w:pPr>
      <w:r>
        <w:t>Pazienti</w:t>
      </w:r>
      <w:r>
        <w:rPr>
          <w:spacing w:val="-7"/>
        </w:rPr>
        <w:t xml:space="preserve"> </w:t>
      </w:r>
      <w:r>
        <w:t>con</w:t>
      </w:r>
      <w:r>
        <w:rPr>
          <w:spacing w:val="-5"/>
        </w:rPr>
        <w:t xml:space="preserve"> </w:t>
      </w:r>
      <w:r>
        <w:t>malattia</w:t>
      </w:r>
      <w:r>
        <w:rPr>
          <w:spacing w:val="-9"/>
        </w:rPr>
        <w:t xml:space="preserve"> </w:t>
      </w:r>
      <w:r>
        <w:t>localmente</w:t>
      </w:r>
      <w:r>
        <w:rPr>
          <w:spacing w:val="-10"/>
        </w:rPr>
        <w:t xml:space="preserve"> </w:t>
      </w:r>
      <w:r>
        <w:rPr>
          <w:spacing w:val="-2"/>
        </w:rPr>
        <w:t>avanzata</w:t>
      </w:r>
    </w:p>
    <w:p w:rsidR="006E183F" w:rsidRDefault="00A612C1">
      <w:pPr>
        <w:pStyle w:val="Corpotesto"/>
        <w:spacing w:before="132" w:line="360" w:lineRule="auto"/>
        <w:ind w:left="424" w:right="749"/>
        <w:jc w:val="both"/>
      </w:pPr>
      <w:r>
        <w:t>Nei</w:t>
      </w:r>
      <w:r>
        <w:rPr>
          <w:spacing w:val="-6"/>
        </w:rPr>
        <w:t xml:space="preserve"> </w:t>
      </w:r>
      <w:r>
        <w:t>pazienti</w:t>
      </w:r>
      <w:r>
        <w:rPr>
          <w:spacing w:val="-7"/>
        </w:rPr>
        <w:t xml:space="preserve"> </w:t>
      </w:r>
      <w:r>
        <w:t>con</w:t>
      </w:r>
      <w:r>
        <w:rPr>
          <w:spacing w:val="-10"/>
        </w:rPr>
        <w:t xml:space="preserve"> </w:t>
      </w:r>
      <w:r>
        <w:t>malattia</w:t>
      </w:r>
      <w:r>
        <w:rPr>
          <w:spacing w:val="-8"/>
        </w:rPr>
        <w:t xml:space="preserve"> </w:t>
      </w:r>
      <w:r>
        <w:t>extra-prostatica</w:t>
      </w:r>
      <w:r>
        <w:rPr>
          <w:spacing w:val="-13"/>
        </w:rPr>
        <w:t xml:space="preserve"> </w:t>
      </w:r>
      <w:r>
        <w:t>(cT3</w:t>
      </w:r>
      <w:r>
        <w:rPr>
          <w:spacing w:val="-2"/>
        </w:rPr>
        <w:t xml:space="preserve"> </w:t>
      </w:r>
      <w:r>
        <w:t>–</w:t>
      </w:r>
      <w:r>
        <w:rPr>
          <w:spacing w:val="-5"/>
        </w:rPr>
        <w:t xml:space="preserve"> </w:t>
      </w:r>
      <w:r>
        <w:t>cT4</w:t>
      </w:r>
      <w:r>
        <w:rPr>
          <w:spacing w:val="-7"/>
        </w:rPr>
        <w:t xml:space="preserve"> </w:t>
      </w:r>
      <w:r>
        <w:t>e/o</w:t>
      </w:r>
      <w:r>
        <w:rPr>
          <w:spacing w:val="-7"/>
        </w:rPr>
        <w:t xml:space="preserve"> </w:t>
      </w:r>
      <w:r>
        <w:t>cN1)</w:t>
      </w:r>
      <w:r>
        <w:rPr>
          <w:spacing w:val="-13"/>
        </w:rPr>
        <w:t xml:space="preserve"> </w:t>
      </w:r>
      <w:r>
        <w:t>o</w:t>
      </w:r>
      <w:r>
        <w:rPr>
          <w:spacing w:val="-14"/>
        </w:rPr>
        <w:t xml:space="preserve"> </w:t>
      </w:r>
      <w:r>
        <w:t>comunque</w:t>
      </w:r>
      <w:r>
        <w:rPr>
          <w:spacing w:val="-10"/>
        </w:rPr>
        <w:t xml:space="preserve"> </w:t>
      </w:r>
      <w:r>
        <w:t>a</w:t>
      </w:r>
      <w:r>
        <w:rPr>
          <w:spacing w:val="-11"/>
        </w:rPr>
        <w:t xml:space="preserve"> </w:t>
      </w:r>
      <w:r>
        <w:t>rischio</w:t>
      </w:r>
      <w:r>
        <w:rPr>
          <w:spacing w:val="-10"/>
        </w:rPr>
        <w:t xml:space="preserve"> </w:t>
      </w:r>
      <w:r>
        <w:t>alto</w:t>
      </w:r>
      <w:r>
        <w:rPr>
          <w:spacing w:val="-10"/>
        </w:rPr>
        <w:t xml:space="preserve"> </w:t>
      </w:r>
      <w:r>
        <w:t>o</w:t>
      </w:r>
      <w:r>
        <w:rPr>
          <w:spacing w:val="-10"/>
        </w:rPr>
        <w:t xml:space="preserve"> </w:t>
      </w:r>
      <w:r>
        <w:t>altissimo, dovrebbe essere preso in considerazione in prima intenzione un trattamento integrato radio- ormonoterapico.</w:t>
      </w:r>
      <w:r>
        <w:rPr>
          <w:spacing w:val="80"/>
        </w:rPr>
        <w:t xml:space="preserve"> </w:t>
      </w:r>
      <w:r>
        <w:t>L’ormonoterapia</w:t>
      </w:r>
      <w:r>
        <w:rPr>
          <w:spacing w:val="80"/>
        </w:rPr>
        <w:t xml:space="preserve"> </w:t>
      </w:r>
      <w:r>
        <w:t>(Agonista/Antagonista</w:t>
      </w:r>
      <w:r>
        <w:rPr>
          <w:spacing w:val="80"/>
        </w:rPr>
        <w:t xml:space="preserve"> </w:t>
      </w:r>
      <w:r>
        <w:t>LHRH)</w:t>
      </w:r>
      <w:r>
        <w:rPr>
          <w:spacing w:val="80"/>
        </w:rPr>
        <w:t xml:space="preserve"> </w:t>
      </w:r>
      <w:r>
        <w:t>va</w:t>
      </w:r>
      <w:r>
        <w:rPr>
          <w:spacing w:val="80"/>
        </w:rPr>
        <w:t xml:space="preserve"> </w:t>
      </w:r>
      <w:r>
        <w:t>effettuata</w:t>
      </w:r>
      <w:r>
        <w:rPr>
          <w:spacing w:val="80"/>
        </w:rPr>
        <w:t xml:space="preserve"> </w:t>
      </w:r>
      <w:r>
        <w:t>per</w:t>
      </w:r>
      <w:r>
        <w:rPr>
          <w:spacing w:val="80"/>
        </w:rPr>
        <w:t xml:space="preserve"> </w:t>
      </w:r>
      <w:r>
        <w:t>2-3</w:t>
      </w:r>
      <w:r>
        <w:rPr>
          <w:spacing w:val="80"/>
        </w:rPr>
        <w:t xml:space="preserve"> </w:t>
      </w:r>
      <w:r>
        <w:t>anni. Se</w:t>
      </w:r>
      <w:r>
        <w:rPr>
          <w:spacing w:val="-6"/>
        </w:rPr>
        <w:t xml:space="preserve"> </w:t>
      </w:r>
      <w:r>
        <w:t>il</w:t>
      </w:r>
      <w:r>
        <w:rPr>
          <w:spacing w:val="-4"/>
        </w:rPr>
        <w:t xml:space="preserve"> </w:t>
      </w:r>
      <w:r>
        <w:t>paziente</w:t>
      </w:r>
      <w:r>
        <w:rPr>
          <w:spacing w:val="-4"/>
        </w:rPr>
        <w:t xml:space="preserve"> </w:t>
      </w:r>
      <w:r>
        <w:t>è</w:t>
      </w:r>
      <w:r>
        <w:rPr>
          <w:spacing w:val="-6"/>
        </w:rPr>
        <w:t xml:space="preserve"> </w:t>
      </w:r>
      <w:r>
        <w:t>sottoposto</w:t>
      </w:r>
      <w:r>
        <w:rPr>
          <w:spacing w:val="-5"/>
        </w:rPr>
        <w:t xml:space="preserve"> </w:t>
      </w:r>
      <w:r>
        <w:t>a prostatectomia radicale un trattamento endocrino di tipo</w:t>
      </w:r>
      <w:r>
        <w:rPr>
          <w:spacing w:val="-6"/>
        </w:rPr>
        <w:t xml:space="preserve"> </w:t>
      </w:r>
      <w:r>
        <w:t>neoadiuvante non dovrebbe essere preso in considerazione. L’ormonoterapia adiuvante in associazione a radioterapia va utilizzata laddove il paziente prostatectomizzato presenta metastasi linfonodali.</w:t>
      </w:r>
    </w:p>
    <w:p w:rsidR="006E183F" w:rsidRDefault="006E183F">
      <w:pPr>
        <w:pStyle w:val="Corpotesto"/>
        <w:spacing w:line="360" w:lineRule="auto"/>
        <w:jc w:val="both"/>
        <w:sectPr w:rsidR="006E183F">
          <w:pgSz w:w="11900" w:h="16850"/>
          <w:pgMar w:top="1260" w:right="425" w:bottom="760" w:left="708" w:header="378" w:footer="566" w:gutter="0"/>
          <w:cols w:space="720"/>
        </w:sectPr>
      </w:pPr>
    </w:p>
    <w:p w:rsidR="006E183F" w:rsidRDefault="00A612C1">
      <w:pPr>
        <w:spacing w:line="266" w:lineRule="exact"/>
        <w:ind w:left="424"/>
        <w:rPr>
          <w:b/>
          <w:sz w:val="24"/>
        </w:rPr>
      </w:pPr>
      <w:r>
        <w:rPr>
          <w:b/>
          <w:sz w:val="24"/>
        </w:rPr>
        <w:t>Tabella</w:t>
      </w:r>
      <w:r>
        <w:rPr>
          <w:b/>
          <w:spacing w:val="-5"/>
          <w:sz w:val="24"/>
        </w:rPr>
        <w:t xml:space="preserve"> </w:t>
      </w:r>
      <w:r>
        <w:rPr>
          <w:b/>
          <w:sz w:val="24"/>
        </w:rPr>
        <w:t>3.</w:t>
      </w:r>
      <w:r>
        <w:rPr>
          <w:b/>
          <w:spacing w:val="-3"/>
          <w:sz w:val="24"/>
        </w:rPr>
        <w:t xml:space="preserve"> </w:t>
      </w:r>
      <w:r>
        <w:rPr>
          <w:b/>
          <w:sz w:val="24"/>
        </w:rPr>
        <w:t>Percorso</w:t>
      </w:r>
      <w:r>
        <w:rPr>
          <w:b/>
          <w:spacing w:val="-8"/>
          <w:sz w:val="24"/>
        </w:rPr>
        <w:t xml:space="preserve"> </w:t>
      </w:r>
      <w:r>
        <w:rPr>
          <w:b/>
          <w:sz w:val="24"/>
        </w:rPr>
        <w:t>terapeutico</w:t>
      </w:r>
      <w:r>
        <w:rPr>
          <w:b/>
          <w:spacing w:val="-8"/>
          <w:sz w:val="24"/>
        </w:rPr>
        <w:t xml:space="preserve"> </w:t>
      </w:r>
      <w:r>
        <w:rPr>
          <w:b/>
          <w:sz w:val="24"/>
        </w:rPr>
        <w:t>pazienti</w:t>
      </w:r>
      <w:r>
        <w:rPr>
          <w:b/>
          <w:spacing w:val="-8"/>
          <w:sz w:val="24"/>
        </w:rPr>
        <w:t xml:space="preserve"> </w:t>
      </w:r>
      <w:r>
        <w:rPr>
          <w:b/>
          <w:sz w:val="24"/>
        </w:rPr>
        <w:t>con</w:t>
      </w:r>
      <w:r>
        <w:rPr>
          <w:b/>
          <w:spacing w:val="-3"/>
          <w:sz w:val="24"/>
        </w:rPr>
        <w:t xml:space="preserve"> </w:t>
      </w:r>
      <w:r>
        <w:rPr>
          <w:b/>
          <w:sz w:val="24"/>
        </w:rPr>
        <w:t>malattia</w:t>
      </w:r>
      <w:r>
        <w:rPr>
          <w:b/>
          <w:spacing w:val="-10"/>
          <w:sz w:val="24"/>
        </w:rPr>
        <w:t xml:space="preserve"> </w:t>
      </w:r>
      <w:r>
        <w:rPr>
          <w:b/>
          <w:spacing w:val="-2"/>
          <w:sz w:val="24"/>
        </w:rPr>
        <w:t>localizzata</w:t>
      </w:r>
    </w:p>
    <w:p w:rsidR="006E183F" w:rsidRDefault="006E183F">
      <w:pPr>
        <w:pStyle w:val="Corpotesto"/>
        <w:rPr>
          <w:b/>
          <w:sz w:val="12"/>
        </w:r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1382"/>
        <w:gridCol w:w="3617"/>
        <w:gridCol w:w="2500"/>
      </w:tblGrid>
      <w:tr w:rsidR="006E183F">
        <w:trPr>
          <w:trHeight w:val="570"/>
        </w:trPr>
        <w:tc>
          <w:tcPr>
            <w:tcW w:w="2501" w:type="dxa"/>
            <w:shd w:val="clear" w:color="auto" w:fill="C2E2EB"/>
          </w:tcPr>
          <w:p w:rsidR="006E183F" w:rsidRDefault="006E183F">
            <w:pPr>
              <w:pStyle w:val="TableParagraph"/>
              <w:rPr>
                <w:sz w:val="24"/>
              </w:rPr>
            </w:pPr>
          </w:p>
        </w:tc>
        <w:tc>
          <w:tcPr>
            <w:tcW w:w="1382" w:type="dxa"/>
            <w:shd w:val="clear" w:color="auto" w:fill="C2E2EB"/>
          </w:tcPr>
          <w:p w:rsidR="006E183F" w:rsidRDefault="00A612C1">
            <w:pPr>
              <w:pStyle w:val="TableParagraph"/>
              <w:spacing w:line="270" w:lineRule="atLeast"/>
              <w:ind w:left="108" w:right="92"/>
              <w:rPr>
                <w:b/>
                <w:sz w:val="24"/>
              </w:rPr>
            </w:pPr>
            <w:r>
              <w:rPr>
                <w:b/>
                <w:spacing w:val="-2"/>
                <w:sz w:val="24"/>
              </w:rPr>
              <w:t xml:space="preserve">Aspettativa </w:t>
            </w:r>
            <w:r>
              <w:rPr>
                <w:b/>
                <w:sz w:val="24"/>
              </w:rPr>
              <w:t>di vita</w:t>
            </w:r>
          </w:p>
        </w:tc>
        <w:tc>
          <w:tcPr>
            <w:tcW w:w="3617" w:type="dxa"/>
            <w:shd w:val="clear" w:color="auto" w:fill="C2E2EB"/>
          </w:tcPr>
          <w:p w:rsidR="006E183F" w:rsidRDefault="00A612C1">
            <w:pPr>
              <w:pStyle w:val="TableParagraph"/>
              <w:spacing w:before="147"/>
              <w:ind w:left="110"/>
              <w:rPr>
                <w:b/>
                <w:sz w:val="24"/>
              </w:rPr>
            </w:pPr>
            <w:r>
              <w:rPr>
                <w:b/>
                <w:sz w:val="24"/>
              </w:rPr>
              <w:t>Terapia</w:t>
            </w:r>
            <w:r>
              <w:rPr>
                <w:b/>
                <w:spacing w:val="-1"/>
                <w:sz w:val="24"/>
              </w:rPr>
              <w:t xml:space="preserve"> </w:t>
            </w:r>
            <w:r>
              <w:rPr>
                <w:b/>
                <w:spacing w:val="-2"/>
                <w:sz w:val="24"/>
              </w:rPr>
              <w:t>iniziale</w:t>
            </w:r>
          </w:p>
        </w:tc>
        <w:tc>
          <w:tcPr>
            <w:tcW w:w="2500" w:type="dxa"/>
            <w:shd w:val="clear" w:color="auto" w:fill="C2E2EB"/>
          </w:tcPr>
          <w:p w:rsidR="006E183F" w:rsidRDefault="00A612C1">
            <w:pPr>
              <w:pStyle w:val="TableParagraph"/>
              <w:spacing w:before="147"/>
              <w:ind w:left="111"/>
              <w:rPr>
                <w:b/>
                <w:sz w:val="24"/>
              </w:rPr>
            </w:pPr>
            <w:r>
              <w:rPr>
                <w:b/>
                <w:sz w:val="24"/>
              </w:rPr>
              <w:t>Terapia</w:t>
            </w:r>
            <w:r>
              <w:rPr>
                <w:b/>
                <w:spacing w:val="-1"/>
                <w:sz w:val="24"/>
              </w:rPr>
              <w:t xml:space="preserve"> </w:t>
            </w:r>
            <w:r>
              <w:rPr>
                <w:b/>
                <w:spacing w:val="-2"/>
                <w:sz w:val="24"/>
              </w:rPr>
              <w:t>adiuvante</w:t>
            </w:r>
          </w:p>
        </w:tc>
      </w:tr>
      <w:tr w:rsidR="006E183F">
        <w:trPr>
          <w:trHeight w:val="3367"/>
        </w:trPr>
        <w:tc>
          <w:tcPr>
            <w:tcW w:w="2501" w:type="dxa"/>
            <w:shd w:val="clear" w:color="auto" w:fill="FFFFC7"/>
          </w:tcPr>
          <w:p w:rsidR="006E183F" w:rsidRDefault="00A612C1">
            <w:pPr>
              <w:pStyle w:val="TableParagraph"/>
              <w:spacing w:before="1"/>
              <w:ind w:left="110"/>
              <w:rPr>
                <w:b/>
                <w:sz w:val="24"/>
              </w:rPr>
            </w:pPr>
            <w:r>
              <w:rPr>
                <w:b/>
                <w:spacing w:val="-2"/>
                <w:sz w:val="24"/>
              </w:rPr>
              <w:t>Bassissimo</w:t>
            </w:r>
          </w:p>
          <w:p w:rsidR="006E183F" w:rsidRDefault="00A612C1">
            <w:pPr>
              <w:pStyle w:val="TableParagraph"/>
              <w:numPr>
                <w:ilvl w:val="0"/>
                <w:numId w:val="21"/>
              </w:numPr>
              <w:tabs>
                <w:tab w:val="left" w:pos="806"/>
              </w:tabs>
              <w:spacing w:before="5"/>
              <w:ind w:left="806"/>
              <w:rPr>
                <w:sz w:val="24"/>
              </w:rPr>
            </w:pPr>
            <w:r>
              <w:rPr>
                <w:spacing w:val="-5"/>
                <w:sz w:val="24"/>
              </w:rPr>
              <w:t>T1c</w:t>
            </w:r>
          </w:p>
          <w:p w:rsidR="006E183F" w:rsidRDefault="00A612C1">
            <w:pPr>
              <w:pStyle w:val="TableParagraph"/>
              <w:numPr>
                <w:ilvl w:val="0"/>
                <w:numId w:val="21"/>
              </w:numPr>
              <w:tabs>
                <w:tab w:val="left" w:pos="846"/>
              </w:tabs>
              <w:spacing w:before="5"/>
              <w:ind w:left="846" w:right="-29" w:hanging="376"/>
              <w:rPr>
                <w:sz w:val="24"/>
              </w:rPr>
            </w:pPr>
            <w:r>
              <w:rPr>
                <w:sz w:val="24"/>
              </w:rPr>
              <w:t>Gleason</w:t>
            </w:r>
            <w:r>
              <w:rPr>
                <w:spacing w:val="-6"/>
                <w:sz w:val="24"/>
              </w:rPr>
              <w:t xml:space="preserve"> </w:t>
            </w:r>
            <w:r>
              <w:rPr>
                <w:sz w:val="24"/>
              </w:rPr>
              <w:t>score</w:t>
            </w:r>
            <w:r>
              <w:rPr>
                <w:spacing w:val="-3"/>
                <w:sz w:val="24"/>
              </w:rPr>
              <w:t xml:space="preserve"> </w:t>
            </w:r>
            <w:r>
              <w:rPr>
                <w:spacing w:val="-5"/>
                <w:sz w:val="24"/>
              </w:rPr>
              <w:t>≤6</w:t>
            </w:r>
          </w:p>
          <w:p w:rsidR="006E183F" w:rsidRDefault="00A612C1">
            <w:pPr>
              <w:pStyle w:val="TableParagraph"/>
              <w:numPr>
                <w:ilvl w:val="0"/>
                <w:numId w:val="21"/>
              </w:numPr>
              <w:tabs>
                <w:tab w:val="left" w:pos="830"/>
                <w:tab w:val="left" w:pos="846"/>
              </w:tabs>
              <w:spacing w:before="9"/>
              <w:ind w:right="146" w:hanging="360"/>
              <w:rPr>
                <w:sz w:val="24"/>
              </w:rPr>
            </w:pPr>
            <w:r>
              <w:rPr>
                <w:sz w:val="24"/>
              </w:rPr>
              <w:t>PSA&lt;10</w:t>
            </w:r>
            <w:r>
              <w:rPr>
                <w:spacing w:val="-12"/>
                <w:sz w:val="24"/>
              </w:rPr>
              <w:t xml:space="preserve"> </w:t>
            </w:r>
            <w:r>
              <w:rPr>
                <w:sz w:val="24"/>
              </w:rPr>
              <w:t xml:space="preserve">ng/ml; </w:t>
            </w:r>
            <w:r>
              <w:rPr>
                <w:spacing w:val="15"/>
                <w:sz w:val="24"/>
              </w:rPr>
              <w:t xml:space="preserve">meno </w:t>
            </w:r>
            <w:r>
              <w:rPr>
                <w:sz w:val="24"/>
              </w:rPr>
              <w:t>di 3 frustoli</w:t>
            </w:r>
            <w:r>
              <w:rPr>
                <w:spacing w:val="-12"/>
                <w:sz w:val="24"/>
              </w:rPr>
              <w:t xml:space="preserve"> </w:t>
            </w:r>
            <w:r>
              <w:rPr>
                <w:sz w:val="24"/>
              </w:rPr>
              <w:t>bioptici positivi con</w:t>
            </w:r>
          </w:p>
          <w:p w:rsidR="006E183F" w:rsidRDefault="00A612C1">
            <w:pPr>
              <w:pStyle w:val="TableParagraph"/>
              <w:ind w:left="830" w:right="427"/>
              <w:rPr>
                <w:sz w:val="24"/>
              </w:rPr>
            </w:pPr>
            <w:r>
              <w:rPr>
                <w:sz w:val="24"/>
              </w:rPr>
              <w:t>≤50% di neoplasia in ogni</w:t>
            </w:r>
            <w:r>
              <w:rPr>
                <w:spacing w:val="-5"/>
                <w:sz w:val="24"/>
              </w:rPr>
              <w:t xml:space="preserve"> </w:t>
            </w:r>
            <w:r>
              <w:rPr>
                <w:spacing w:val="-2"/>
                <w:sz w:val="24"/>
              </w:rPr>
              <w:t>frustolo</w:t>
            </w:r>
          </w:p>
          <w:p w:rsidR="006E183F" w:rsidRDefault="00A612C1">
            <w:pPr>
              <w:pStyle w:val="TableParagraph"/>
              <w:numPr>
                <w:ilvl w:val="0"/>
                <w:numId w:val="21"/>
              </w:numPr>
              <w:tabs>
                <w:tab w:val="left" w:pos="376"/>
              </w:tabs>
              <w:spacing w:before="6"/>
              <w:ind w:left="376" w:right="386" w:hanging="376"/>
              <w:jc w:val="right"/>
              <w:rPr>
                <w:sz w:val="24"/>
              </w:rPr>
            </w:pPr>
            <w:r>
              <w:rPr>
                <w:sz w:val="24"/>
              </w:rPr>
              <w:t>PSA</w:t>
            </w:r>
            <w:r>
              <w:rPr>
                <w:spacing w:val="60"/>
                <w:sz w:val="24"/>
              </w:rPr>
              <w:t xml:space="preserve"> </w:t>
            </w:r>
            <w:r>
              <w:rPr>
                <w:spacing w:val="-2"/>
                <w:sz w:val="24"/>
              </w:rPr>
              <w:t>density</w:t>
            </w:r>
          </w:p>
          <w:p w:rsidR="006E183F" w:rsidRDefault="00A612C1">
            <w:pPr>
              <w:pStyle w:val="TableParagraph"/>
              <w:ind w:right="300"/>
              <w:jc w:val="right"/>
              <w:rPr>
                <w:sz w:val="24"/>
              </w:rPr>
            </w:pPr>
            <w:r>
              <w:rPr>
                <w:sz w:val="24"/>
              </w:rPr>
              <w:t>&lt;0.15</w:t>
            </w:r>
            <w:r>
              <w:rPr>
                <w:spacing w:val="-1"/>
                <w:sz w:val="24"/>
              </w:rPr>
              <w:t xml:space="preserve"> </w:t>
            </w:r>
            <w:r>
              <w:rPr>
                <w:spacing w:val="-2"/>
                <w:sz w:val="24"/>
              </w:rPr>
              <w:t>ng/ml/g</w:t>
            </w:r>
          </w:p>
        </w:tc>
        <w:tc>
          <w:tcPr>
            <w:tcW w:w="1382" w:type="dxa"/>
            <w:shd w:val="clear" w:color="auto" w:fill="FFFFC7"/>
          </w:tcPr>
          <w:p w:rsidR="006E183F" w:rsidRDefault="00A612C1">
            <w:pPr>
              <w:pStyle w:val="TableParagraph"/>
              <w:spacing w:line="273" w:lineRule="exact"/>
              <w:ind w:left="108"/>
              <w:rPr>
                <w:sz w:val="24"/>
              </w:rPr>
            </w:pPr>
            <w:r>
              <w:rPr>
                <w:sz w:val="24"/>
              </w:rPr>
              <w:t>&gt;20</w:t>
            </w:r>
            <w:r>
              <w:rPr>
                <w:spacing w:val="-1"/>
                <w:sz w:val="24"/>
              </w:rPr>
              <w:t xml:space="preserve"> </w:t>
            </w:r>
            <w:r>
              <w:rPr>
                <w:spacing w:val="-4"/>
                <w:sz w:val="24"/>
              </w:rPr>
              <w:t>anni</w:t>
            </w:r>
          </w:p>
        </w:tc>
        <w:tc>
          <w:tcPr>
            <w:tcW w:w="3617" w:type="dxa"/>
            <w:shd w:val="clear" w:color="auto" w:fill="FFFFC7"/>
          </w:tcPr>
          <w:p w:rsidR="006E183F" w:rsidRDefault="00A612C1">
            <w:pPr>
              <w:pStyle w:val="TableParagraph"/>
              <w:numPr>
                <w:ilvl w:val="0"/>
                <w:numId w:val="20"/>
              </w:numPr>
              <w:tabs>
                <w:tab w:val="left" w:pos="248"/>
              </w:tabs>
              <w:ind w:right="1515" w:firstLine="0"/>
              <w:rPr>
                <w:sz w:val="24"/>
              </w:rPr>
            </w:pPr>
            <w:r>
              <w:rPr>
                <w:sz w:val="24"/>
              </w:rPr>
              <w:t>Sorveglianza</w:t>
            </w:r>
            <w:r>
              <w:rPr>
                <w:spacing w:val="-15"/>
                <w:sz w:val="24"/>
              </w:rPr>
              <w:t xml:space="preserve"> </w:t>
            </w:r>
            <w:r>
              <w:rPr>
                <w:sz w:val="24"/>
              </w:rPr>
              <w:t xml:space="preserve">attiva </w:t>
            </w:r>
            <w:r>
              <w:rPr>
                <w:spacing w:val="-10"/>
                <w:sz w:val="24"/>
              </w:rPr>
              <w:t>o</w:t>
            </w:r>
          </w:p>
          <w:p w:rsidR="006E183F" w:rsidRDefault="00A612C1">
            <w:pPr>
              <w:pStyle w:val="TableParagraph"/>
              <w:numPr>
                <w:ilvl w:val="0"/>
                <w:numId w:val="20"/>
              </w:numPr>
              <w:tabs>
                <w:tab w:val="left" w:pos="250"/>
              </w:tabs>
              <w:ind w:left="250"/>
              <w:rPr>
                <w:sz w:val="24"/>
              </w:rPr>
            </w:pPr>
            <w:r>
              <w:rPr>
                <w:sz w:val="24"/>
              </w:rPr>
              <w:t>EBRT</w:t>
            </w:r>
            <w:r>
              <w:rPr>
                <w:spacing w:val="-2"/>
                <w:sz w:val="24"/>
              </w:rPr>
              <w:t xml:space="preserve"> </w:t>
            </w:r>
            <w:r>
              <w:rPr>
                <w:sz w:val="24"/>
              </w:rPr>
              <w:t>o</w:t>
            </w:r>
            <w:r>
              <w:rPr>
                <w:spacing w:val="-2"/>
                <w:sz w:val="24"/>
              </w:rPr>
              <w:t xml:space="preserve"> </w:t>
            </w:r>
            <w:r>
              <w:rPr>
                <w:sz w:val="24"/>
              </w:rPr>
              <w:t>SBRT</w:t>
            </w:r>
            <w:r>
              <w:rPr>
                <w:spacing w:val="-4"/>
                <w:sz w:val="24"/>
              </w:rPr>
              <w:t xml:space="preserve"> </w:t>
            </w:r>
            <w:r>
              <w:rPr>
                <w:spacing w:val="-10"/>
                <w:sz w:val="24"/>
              </w:rPr>
              <w:t>o</w:t>
            </w:r>
          </w:p>
          <w:p w:rsidR="006E183F" w:rsidRDefault="00A612C1">
            <w:pPr>
              <w:pStyle w:val="TableParagraph"/>
              <w:ind w:left="110" w:right="2180"/>
              <w:rPr>
                <w:sz w:val="24"/>
              </w:rPr>
            </w:pPr>
            <w:r>
              <w:rPr>
                <w:spacing w:val="-2"/>
                <w:sz w:val="24"/>
              </w:rPr>
              <w:t xml:space="preserve">brachiterapia </w:t>
            </w:r>
            <w:r>
              <w:rPr>
                <w:spacing w:val="-10"/>
                <w:sz w:val="24"/>
              </w:rPr>
              <w:t>o</w:t>
            </w:r>
          </w:p>
          <w:p w:rsidR="006E183F" w:rsidRDefault="00A612C1">
            <w:pPr>
              <w:pStyle w:val="TableParagraph"/>
              <w:numPr>
                <w:ilvl w:val="0"/>
                <w:numId w:val="20"/>
              </w:numPr>
              <w:tabs>
                <w:tab w:val="left" w:pos="248"/>
              </w:tabs>
              <w:ind w:left="248" w:hanging="138"/>
              <w:rPr>
                <w:sz w:val="24"/>
              </w:rPr>
            </w:pPr>
            <w:r>
              <w:rPr>
                <w:sz w:val="24"/>
              </w:rPr>
              <w:t>Prostatectomia</w:t>
            </w:r>
            <w:r>
              <w:rPr>
                <w:spacing w:val="-9"/>
                <w:sz w:val="24"/>
              </w:rPr>
              <w:t xml:space="preserve"> </w:t>
            </w:r>
            <w:r>
              <w:rPr>
                <w:spacing w:val="-2"/>
                <w:sz w:val="24"/>
              </w:rPr>
              <w:t>radicale</w:t>
            </w:r>
          </w:p>
        </w:tc>
        <w:tc>
          <w:tcPr>
            <w:tcW w:w="2500" w:type="dxa"/>
            <w:shd w:val="clear" w:color="auto" w:fill="FFFFC7"/>
          </w:tcPr>
          <w:p w:rsidR="006E183F" w:rsidRDefault="006E183F">
            <w:pPr>
              <w:pStyle w:val="TableParagraph"/>
              <w:rPr>
                <w:sz w:val="24"/>
              </w:rPr>
            </w:pPr>
          </w:p>
        </w:tc>
      </w:tr>
      <w:tr w:rsidR="006E183F">
        <w:trPr>
          <w:trHeight w:val="990"/>
        </w:trPr>
        <w:tc>
          <w:tcPr>
            <w:tcW w:w="2501" w:type="dxa"/>
            <w:shd w:val="clear" w:color="auto" w:fill="FFFFC7"/>
          </w:tcPr>
          <w:p w:rsidR="006E183F" w:rsidRDefault="00A612C1">
            <w:pPr>
              <w:pStyle w:val="TableParagraph"/>
              <w:spacing w:line="275" w:lineRule="exact"/>
              <w:ind w:left="110"/>
              <w:rPr>
                <w:b/>
                <w:sz w:val="24"/>
              </w:rPr>
            </w:pPr>
            <w:r>
              <w:rPr>
                <w:b/>
                <w:spacing w:val="-2"/>
                <w:sz w:val="24"/>
              </w:rPr>
              <w:t>Bassissimo</w:t>
            </w:r>
          </w:p>
        </w:tc>
        <w:tc>
          <w:tcPr>
            <w:tcW w:w="1382" w:type="dxa"/>
            <w:shd w:val="clear" w:color="auto" w:fill="FFFFC7"/>
          </w:tcPr>
          <w:p w:rsidR="006E183F" w:rsidRDefault="00A612C1">
            <w:pPr>
              <w:pStyle w:val="TableParagraph"/>
              <w:spacing w:line="270" w:lineRule="exact"/>
              <w:ind w:left="108"/>
              <w:rPr>
                <w:sz w:val="24"/>
              </w:rPr>
            </w:pPr>
            <w:r>
              <w:rPr>
                <w:sz w:val="24"/>
              </w:rPr>
              <w:t>10-20</w:t>
            </w:r>
            <w:r>
              <w:rPr>
                <w:spacing w:val="-3"/>
                <w:sz w:val="24"/>
              </w:rPr>
              <w:t xml:space="preserve"> </w:t>
            </w:r>
            <w:r>
              <w:rPr>
                <w:spacing w:val="-4"/>
                <w:sz w:val="24"/>
              </w:rPr>
              <w:t>anni</w:t>
            </w:r>
          </w:p>
        </w:tc>
        <w:tc>
          <w:tcPr>
            <w:tcW w:w="3617" w:type="dxa"/>
            <w:shd w:val="clear" w:color="auto" w:fill="FFFFC7"/>
          </w:tcPr>
          <w:p w:rsidR="006E183F" w:rsidRDefault="00A612C1">
            <w:pPr>
              <w:pStyle w:val="TableParagraph"/>
              <w:spacing w:line="270" w:lineRule="exact"/>
              <w:ind w:left="110"/>
              <w:rPr>
                <w:sz w:val="24"/>
              </w:rPr>
            </w:pPr>
            <w:r>
              <w:rPr>
                <w:sz w:val="24"/>
              </w:rPr>
              <w:t>Sorveglianza</w:t>
            </w:r>
            <w:r>
              <w:rPr>
                <w:spacing w:val="-9"/>
                <w:sz w:val="24"/>
              </w:rPr>
              <w:t xml:space="preserve"> </w:t>
            </w:r>
            <w:r>
              <w:rPr>
                <w:spacing w:val="-2"/>
                <w:sz w:val="24"/>
              </w:rPr>
              <w:t>attiva</w:t>
            </w:r>
          </w:p>
          <w:p w:rsidR="006E183F" w:rsidRDefault="00A612C1">
            <w:pPr>
              <w:pStyle w:val="TableParagraph"/>
              <w:ind w:left="110"/>
              <w:rPr>
                <w:sz w:val="24"/>
              </w:rPr>
            </w:pPr>
            <w:r>
              <w:rPr>
                <w:sz w:val="24"/>
              </w:rPr>
              <w:t>-</w:t>
            </w:r>
            <w:r>
              <w:rPr>
                <w:spacing w:val="-1"/>
                <w:sz w:val="24"/>
              </w:rPr>
              <w:t xml:space="preserve"> </w:t>
            </w:r>
            <w:r>
              <w:rPr>
                <w:sz w:val="24"/>
              </w:rPr>
              <w:t>EBRT</w:t>
            </w:r>
            <w:r>
              <w:rPr>
                <w:spacing w:val="-1"/>
                <w:sz w:val="24"/>
              </w:rPr>
              <w:t xml:space="preserve"> </w:t>
            </w:r>
            <w:r>
              <w:rPr>
                <w:sz w:val="24"/>
              </w:rPr>
              <w:t>o</w:t>
            </w:r>
            <w:r>
              <w:rPr>
                <w:spacing w:val="-1"/>
                <w:sz w:val="24"/>
              </w:rPr>
              <w:t xml:space="preserve"> </w:t>
            </w:r>
            <w:r>
              <w:rPr>
                <w:sz w:val="24"/>
              </w:rPr>
              <w:t>SBRT</w:t>
            </w:r>
            <w:r>
              <w:rPr>
                <w:spacing w:val="-4"/>
                <w:sz w:val="24"/>
              </w:rPr>
              <w:t xml:space="preserve"> </w:t>
            </w:r>
            <w:r>
              <w:rPr>
                <w:sz w:val="24"/>
              </w:rPr>
              <w:t>o</w:t>
            </w:r>
            <w:r>
              <w:rPr>
                <w:spacing w:val="-3"/>
                <w:sz w:val="24"/>
              </w:rPr>
              <w:t xml:space="preserve"> </w:t>
            </w:r>
            <w:r>
              <w:rPr>
                <w:spacing w:val="-2"/>
                <w:sz w:val="24"/>
              </w:rPr>
              <w:t>brachiterapia</w:t>
            </w:r>
          </w:p>
        </w:tc>
        <w:tc>
          <w:tcPr>
            <w:tcW w:w="2500" w:type="dxa"/>
            <w:shd w:val="clear" w:color="auto" w:fill="FFFFC7"/>
          </w:tcPr>
          <w:p w:rsidR="006E183F" w:rsidRDefault="006E183F">
            <w:pPr>
              <w:pStyle w:val="TableParagraph"/>
              <w:rPr>
                <w:sz w:val="24"/>
              </w:rPr>
            </w:pPr>
          </w:p>
        </w:tc>
      </w:tr>
      <w:tr w:rsidR="006E183F">
        <w:trPr>
          <w:trHeight w:val="410"/>
        </w:trPr>
        <w:tc>
          <w:tcPr>
            <w:tcW w:w="2501" w:type="dxa"/>
            <w:shd w:val="clear" w:color="auto" w:fill="FFFFC7"/>
          </w:tcPr>
          <w:p w:rsidR="006E183F" w:rsidRDefault="00A612C1">
            <w:pPr>
              <w:pStyle w:val="TableParagraph"/>
              <w:spacing w:line="275" w:lineRule="exact"/>
              <w:ind w:left="110"/>
              <w:rPr>
                <w:b/>
                <w:sz w:val="24"/>
              </w:rPr>
            </w:pPr>
            <w:r>
              <w:rPr>
                <w:b/>
                <w:spacing w:val="-2"/>
                <w:sz w:val="24"/>
              </w:rPr>
              <w:t>Bassissimo</w:t>
            </w:r>
          </w:p>
        </w:tc>
        <w:tc>
          <w:tcPr>
            <w:tcW w:w="1382" w:type="dxa"/>
            <w:shd w:val="clear" w:color="auto" w:fill="FFFFC7"/>
          </w:tcPr>
          <w:p w:rsidR="006E183F" w:rsidRDefault="00A612C1">
            <w:pPr>
              <w:pStyle w:val="TableParagraph"/>
              <w:spacing w:line="270" w:lineRule="exact"/>
              <w:ind w:left="108"/>
              <w:rPr>
                <w:sz w:val="24"/>
              </w:rPr>
            </w:pPr>
            <w:r>
              <w:rPr>
                <w:sz w:val="24"/>
              </w:rPr>
              <w:t>&lt;10</w:t>
            </w:r>
            <w:r>
              <w:rPr>
                <w:spacing w:val="-1"/>
                <w:sz w:val="24"/>
              </w:rPr>
              <w:t xml:space="preserve"> </w:t>
            </w:r>
            <w:r>
              <w:rPr>
                <w:spacing w:val="-4"/>
                <w:sz w:val="24"/>
              </w:rPr>
              <w:t>anni</w:t>
            </w:r>
          </w:p>
        </w:tc>
        <w:tc>
          <w:tcPr>
            <w:tcW w:w="3617" w:type="dxa"/>
            <w:shd w:val="clear" w:color="auto" w:fill="FFFFC7"/>
          </w:tcPr>
          <w:p w:rsidR="006E183F" w:rsidRDefault="00A612C1">
            <w:pPr>
              <w:pStyle w:val="TableParagraph"/>
              <w:spacing w:line="270" w:lineRule="exact"/>
              <w:ind w:left="110"/>
              <w:rPr>
                <w:sz w:val="24"/>
              </w:rPr>
            </w:pPr>
            <w:r>
              <w:rPr>
                <w:spacing w:val="-2"/>
                <w:sz w:val="24"/>
              </w:rPr>
              <w:t>Osservazione</w:t>
            </w:r>
          </w:p>
        </w:tc>
        <w:tc>
          <w:tcPr>
            <w:tcW w:w="2500" w:type="dxa"/>
            <w:shd w:val="clear" w:color="auto" w:fill="FFFFC7"/>
          </w:tcPr>
          <w:p w:rsidR="006E183F" w:rsidRDefault="006E183F">
            <w:pPr>
              <w:pStyle w:val="TableParagraph"/>
              <w:rPr>
                <w:sz w:val="24"/>
              </w:rPr>
            </w:pPr>
          </w:p>
        </w:tc>
      </w:tr>
      <w:tr w:rsidR="006E183F">
        <w:trPr>
          <w:trHeight w:val="1833"/>
        </w:trPr>
        <w:tc>
          <w:tcPr>
            <w:tcW w:w="2501" w:type="dxa"/>
            <w:shd w:val="clear" w:color="auto" w:fill="FFFF63"/>
          </w:tcPr>
          <w:p w:rsidR="006E183F" w:rsidRDefault="00A612C1">
            <w:pPr>
              <w:pStyle w:val="TableParagraph"/>
              <w:spacing w:line="275" w:lineRule="exact"/>
              <w:ind w:left="110"/>
              <w:rPr>
                <w:b/>
                <w:sz w:val="24"/>
              </w:rPr>
            </w:pPr>
            <w:r>
              <w:rPr>
                <w:b/>
                <w:spacing w:val="-4"/>
                <w:sz w:val="24"/>
              </w:rPr>
              <w:t>Basso</w:t>
            </w:r>
          </w:p>
          <w:p w:rsidR="006E183F" w:rsidRDefault="00A612C1">
            <w:pPr>
              <w:pStyle w:val="TableParagraph"/>
              <w:numPr>
                <w:ilvl w:val="0"/>
                <w:numId w:val="19"/>
              </w:numPr>
              <w:tabs>
                <w:tab w:val="left" w:pos="806"/>
              </w:tabs>
              <w:spacing w:before="7"/>
              <w:ind w:right="55" w:firstLine="0"/>
              <w:rPr>
                <w:sz w:val="24"/>
              </w:rPr>
            </w:pPr>
            <w:r>
              <w:rPr>
                <w:sz w:val="24"/>
              </w:rPr>
              <w:t>T1-T2a;</w:t>
            </w:r>
            <w:r>
              <w:rPr>
                <w:spacing w:val="-15"/>
                <w:sz w:val="24"/>
              </w:rPr>
              <w:t xml:space="preserve"> </w:t>
            </w:r>
            <w:r>
              <w:rPr>
                <w:sz w:val="24"/>
              </w:rPr>
              <w:t xml:space="preserve">Gleason </w:t>
            </w:r>
            <w:r>
              <w:rPr>
                <w:spacing w:val="-2"/>
                <w:sz w:val="24"/>
              </w:rPr>
              <w:t>score</w:t>
            </w:r>
          </w:p>
          <w:p w:rsidR="006E183F" w:rsidRDefault="00A612C1">
            <w:pPr>
              <w:pStyle w:val="TableParagraph"/>
              <w:ind w:left="798"/>
              <w:rPr>
                <w:sz w:val="24"/>
              </w:rPr>
            </w:pPr>
            <w:r>
              <w:rPr>
                <w:spacing w:val="-5"/>
                <w:sz w:val="24"/>
              </w:rPr>
              <w:t>≤6</w:t>
            </w:r>
          </w:p>
          <w:p w:rsidR="006E183F" w:rsidRDefault="00A612C1">
            <w:pPr>
              <w:pStyle w:val="TableParagraph"/>
              <w:numPr>
                <w:ilvl w:val="0"/>
                <w:numId w:val="19"/>
              </w:numPr>
              <w:tabs>
                <w:tab w:val="left" w:pos="806"/>
              </w:tabs>
              <w:spacing w:before="10"/>
              <w:ind w:left="806"/>
              <w:rPr>
                <w:sz w:val="24"/>
              </w:rPr>
            </w:pPr>
            <w:r>
              <w:rPr>
                <w:sz w:val="24"/>
              </w:rPr>
              <w:t>PSA</w:t>
            </w:r>
            <w:r>
              <w:rPr>
                <w:spacing w:val="-2"/>
                <w:sz w:val="24"/>
              </w:rPr>
              <w:t xml:space="preserve"> </w:t>
            </w:r>
            <w:r>
              <w:rPr>
                <w:sz w:val="24"/>
              </w:rPr>
              <w:t xml:space="preserve">&lt;10 </w:t>
            </w:r>
            <w:r>
              <w:rPr>
                <w:spacing w:val="-2"/>
                <w:sz w:val="24"/>
              </w:rPr>
              <w:t>ng/ml</w:t>
            </w:r>
          </w:p>
        </w:tc>
        <w:tc>
          <w:tcPr>
            <w:tcW w:w="1382" w:type="dxa"/>
            <w:shd w:val="clear" w:color="auto" w:fill="FFFF63"/>
          </w:tcPr>
          <w:p w:rsidR="006E183F" w:rsidRDefault="00A612C1">
            <w:pPr>
              <w:pStyle w:val="TableParagraph"/>
              <w:spacing w:line="270" w:lineRule="exact"/>
              <w:ind w:left="108"/>
              <w:rPr>
                <w:sz w:val="24"/>
              </w:rPr>
            </w:pPr>
            <w:r>
              <w:rPr>
                <w:sz w:val="24"/>
              </w:rPr>
              <w:t>&gt;10</w:t>
            </w:r>
            <w:r>
              <w:rPr>
                <w:spacing w:val="-1"/>
                <w:sz w:val="24"/>
              </w:rPr>
              <w:t xml:space="preserve"> </w:t>
            </w:r>
            <w:r>
              <w:rPr>
                <w:spacing w:val="-4"/>
                <w:sz w:val="24"/>
              </w:rPr>
              <w:t>anni</w:t>
            </w:r>
          </w:p>
        </w:tc>
        <w:tc>
          <w:tcPr>
            <w:tcW w:w="3617" w:type="dxa"/>
            <w:shd w:val="clear" w:color="auto" w:fill="FFFF63"/>
          </w:tcPr>
          <w:p w:rsidR="006E183F" w:rsidRDefault="00A612C1">
            <w:pPr>
              <w:pStyle w:val="TableParagraph"/>
              <w:numPr>
                <w:ilvl w:val="0"/>
                <w:numId w:val="18"/>
              </w:numPr>
              <w:tabs>
                <w:tab w:val="left" w:pos="248"/>
              </w:tabs>
              <w:ind w:right="1080" w:firstLine="0"/>
              <w:rPr>
                <w:sz w:val="24"/>
              </w:rPr>
            </w:pPr>
            <w:r>
              <w:rPr>
                <w:sz w:val="24"/>
              </w:rPr>
              <w:t>Prostatectomia</w:t>
            </w:r>
            <w:r>
              <w:rPr>
                <w:spacing w:val="1"/>
                <w:sz w:val="24"/>
              </w:rPr>
              <w:t xml:space="preserve"> </w:t>
            </w:r>
            <w:r>
              <w:rPr>
                <w:sz w:val="24"/>
              </w:rPr>
              <w:t xml:space="preserve">radicale </w:t>
            </w:r>
            <w:r>
              <w:rPr>
                <w:spacing w:val="-10"/>
                <w:sz w:val="24"/>
              </w:rPr>
              <w:t>o</w:t>
            </w:r>
          </w:p>
          <w:p w:rsidR="006E183F" w:rsidRDefault="00A612C1">
            <w:pPr>
              <w:pStyle w:val="TableParagraph"/>
              <w:numPr>
                <w:ilvl w:val="0"/>
                <w:numId w:val="18"/>
              </w:numPr>
              <w:tabs>
                <w:tab w:val="left" w:pos="250"/>
              </w:tabs>
              <w:ind w:left="250"/>
              <w:rPr>
                <w:sz w:val="24"/>
              </w:rPr>
            </w:pPr>
            <w:r>
              <w:rPr>
                <w:sz w:val="24"/>
              </w:rPr>
              <w:t>EBRT</w:t>
            </w:r>
            <w:r>
              <w:rPr>
                <w:spacing w:val="-2"/>
                <w:sz w:val="24"/>
              </w:rPr>
              <w:t xml:space="preserve"> </w:t>
            </w:r>
            <w:r>
              <w:rPr>
                <w:sz w:val="24"/>
              </w:rPr>
              <w:t>o</w:t>
            </w:r>
            <w:r>
              <w:rPr>
                <w:spacing w:val="-2"/>
                <w:sz w:val="24"/>
              </w:rPr>
              <w:t xml:space="preserve"> </w:t>
            </w:r>
            <w:r>
              <w:rPr>
                <w:sz w:val="24"/>
              </w:rPr>
              <w:t>SBRT</w:t>
            </w:r>
            <w:r>
              <w:rPr>
                <w:spacing w:val="-4"/>
                <w:sz w:val="24"/>
              </w:rPr>
              <w:t xml:space="preserve"> </w:t>
            </w:r>
            <w:r>
              <w:rPr>
                <w:spacing w:val="-10"/>
                <w:sz w:val="24"/>
              </w:rPr>
              <w:t>o</w:t>
            </w:r>
          </w:p>
          <w:p w:rsidR="006E183F" w:rsidRDefault="00A612C1">
            <w:pPr>
              <w:pStyle w:val="TableParagraph"/>
              <w:ind w:left="110" w:right="2180"/>
              <w:rPr>
                <w:sz w:val="24"/>
              </w:rPr>
            </w:pPr>
            <w:r>
              <w:rPr>
                <w:spacing w:val="-2"/>
                <w:sz w:val="24"/>
              </w:rPr>
              <w:t xml:space="preserve">brachiterapia </w:t>
            </w:r>
            <w:r>
              <w:rPr>
                <w:spacing w:val="-10"/>
                <w:sz w:val="24"/>
              </w:rPr>
              <w:t>o</w:t>
            </w:r>
          </w:p>
          <w:p w:rsidR="006E183F" w:rsidRDefault="00A612C1">
            <w:pPr>
              <w:pStyle w:val="TableParagraph"/>
              <w:numPr>
                <w:ilvl w:val="0"/>
                <w:numId w:val="18"/>
              </w:numPr>
              <w:tabs>
                <w:tab w:val="left" w:pos="248"/>
              </w:tabs>
              <w:ind w:left="248" w:hanging="138"/>
              <w:rPr>
                <w:sz w:val="24"/>
              </w:rPr>
            </w:pPr>
            <w:r>
              <w:rPr>
                <w:sz w:val="24"/>
              </w:rPr>
              <w:t>Sorveglianza</w:t>
            </w:r>
            <w:r>
              <w:rPr>
                <w:spacing w:val="-5"/>
                <w:sz w:val="24"/>
              </w:rPr>
              <w:t xml:space="preserve"> </w:t>
            </w:r>
            <w:r>
              <w:rPr>
                <w:spacing w:val="-2"/>
                <w:sz w:val="24"/>
              </w:rPr>
              <w:t>attiva</w:t>
            </w:r>
          </w:p>
        </w:tc>
        <w:tc>
          <w:tcPr>
            <w:tcW w:w="2500" w:type="dxa"/>
            <w:shd w:val="clear" w:color="auto" w:fill="FFFF63"/>
          </w:tcPr>
          <w:p w:rsidR="006E183F" w:rsidRDefault="00A612C1">
            <w:pPr>
              <w:pStyle w:val="TableParagraph"/>
              <w:ind w:left="111" w:right="472"/>
              <w:rPr>
                <w:sz w:val="24"/>
              </w:rPr>
            </w:pPr>
            <w:r>
              <w:rPr>
                <w:sz w:val="24"/>
              </w:rPr>
              <w:t xml:space="preserve">Se upstaging dopo chirurgia vedi Classi di rischio </w:t>
            </w:r>
            <w:r>
              <w:rPr>
                <w:spacing w:val="-2"/>
                <w:sz w:val="24"/>
              </w:rPr>
              <w:t>successive</w:t>
            </w:r>
          </w:p>
        </w:tc>
      </w:tr>
      <w:tr w:rsidR="006E183F">
        <w:trPr>
          <w:trHeight w:val="1266"/>
        </w:trPr>
        <w:tc>
          <w:tcPr>
            <w:tcW w:w="2501" w:type="dxa"/>
            <w:shd w:val="clear" w:color="auto" w:fill="FFFF63"/>
          </w:tcPr>
          <w:p w:rsidR="006E183F" w:rsidRDefault="00A612C1">
            <w:pPr>
              <w:pStyle w:val="TableParagraph"/>
              <w:spacing w:before="1"/>
              <w:ind w:left="110"/>
              <w:rPr>
                <w:b/>
                <w:sz w:val="24"/>
              </w:rPr>
            </w:pPr>
            <w:r>
              <w:rPr>
                <w:b/>
                <w:spacing w:val="-4"/>
                <w:sz w:val="24"/>
              </w:rPr>
              <w:t>Basso</w:t>
            </w:r>
          </w:p>
        </w:tc>
        <w:tc>
          <w:tcPr>
            <w:tcW w:w="1382" w:type="dxa"/>
            <w:shd w:val="clear" w:color="auto" w:fill="FFFF63"/>
          </w:tcPr>
          <w:p w:rsidR="006E183F" w:rsidRDefault="00A612C1">
            <w:pPr>
              <w:pStyle w:val="TableParagraph"/>
              <w:spacing w:line="273" w:lineRule="exact"/>
              <w:ind w:left="108"/>
              <w:rPr>
                <w:sz w:val="24"/>
              </w:rPr>
            </w:pPr>
            <w:r>
              <w:rPr>
                <w:sz w:val="24"/>
              </w:rPr>
              <w:t>&lt;</w:t>
            </w:r>
            <w:r>
              <w:rPr>
                <w:spacing w:val="-1"/>
                <w:sz w:val="24"/>
              </w:rPr>
              <w:t xml:space="preserve"> </w:t>
            </w:r>
            <w:r>
              <w:rPr>
                <w:sz w:val="24"/>
              </w:rPr>
              <w:t xml:space="preserve">10 </w:t>
            </w:r>
            <w:r>
              <w:rPr>
                <w:spacing w:val="-4"/>
                <w:sz w:val="24"/>
              </w:rPr>
              <w:t>anni</w:t>
            </w:r>
          </w:p>
        </w:tc>
        <w:tc>
          <w:tcPr>
            <w:tcW w:w="3617" w:type="dxa"/>
            <w:shd w:val="clear" w:color="auto" w:fill="FFFF63"/>
          </w:tcPr>
          <w:p w:rsidR="006E183F" w:rsidRDefault="00A612C1">
            <w:pPr>
              <w:pStyle w:val="TableParagraph"/>
              <w:numPr>
                <w:ilvl w:val="0"/>
                <w:numId w:val="17"/>
              </w:numPr>
              <w:tabs>
                <w:tab w:val="left" w:pos="250"/>
              </w:tabs>
              <w:spacing w:line="273" w:lineRule="exact"/>
              <w:ind w:left="250" w:hanging="140"/>
              <w:rPr>
                <w:sz w:val="24"/>
              </w:rPr>
            </w:pPr>
            <w:r>
              <w:rPr>
                <w:sz w:val="24"/>
              </w:rPr>
              <w:t>EBRT</w:t>
            </w:r>
            <w:r>
              <w:rPr>
                <w:spacing w:val="-2"/>
                <w:sz w:val="24"/>
              </w:rPr>
              <w:t xml:space="preserve"> </w:t>
            </w:r>
            <w:r>
              <w:rPr>
                <w:sz w:val="24"/>
              </w:rPr>
              <w:t>o</w:t>
            </w:r>
            <w:r>
              <w:rPr>
                <w:spacing w:val="-2"/>
                <w:sz w:val="24"/>
              </w:rPr>
              <w:t xml:space="preserve"> </w:t>
            </w:r>
            <w:r>
              <w:rPr>
                <w:sz w:val="24"/>
              </w:rPr>
              <w:t>SBRT</w:t>
            </w:r>
            <w:r>
              <w:rPr>
                <w:spacing w:val="-4"/>
                <w:sz w:val="24"/>
              </w:rPr>
              <w:t xml:space="preserve"> </w:t>
            </w:r>
            <w:r>
              <w:rPr>
                <w:spacing w:val="-10"/>
                <w:sz w:val="24"/>
              </w:rPr>
              <w:t>o</w:t>
            </w:r>
          </w:p>
          <w:p w:rsidR="006E183F" w:rsidRDefault="00A612C1">
            <w:pPr>
              <w:pStyle w:val="TableParagraph"/>
              <w:ind w:left="110" w:right="2180"/>
              <w:rPr>
                <w:sz w:val="24"/>
              </w:rPr>
            </w:pPr>
            <w:r>
              <w:rPr>
                <w:spacing w:val="-2"/>
                <w:sz w:val="24"/>
              </w:rPr>
              <w:t xml:space="preserve">brachiterapia </w:t>
            </w:r>
            <w:r>
              <w:rPr>
                <w:spacing w:val="-10"/>
                <w:sz w:val="24"/>
              </w:rPr>
              <w:t>o</w:t>
            </w:r>
          </w:p>
          <w:p w:rsidR="006E183F" w:rsidRDefault="00A612C1">
            <w:pPr>
              <w:pStyle w:val="TableParagraph"/>
              <w:numPr>
                <w:ilvl w:val="0"/>
                <w:numId w:val="17"/>
              </w:numPr>
              <w:tabs>
                <w:tab w:val="left" w:pos="248"/>
              </w:tabs>
              <w:ind w:left="248" w:hanging="138"/>
              <w:rPr>
                <w:sz w:val="24"/>
              </w:rPr>
            </w:pPr>
            <w:r>
              <w:rPr>
                <w:spacing w:val="-2"/>
                <w:sz w:val="24"/>
              </w:rPr>
              <w:t>Sorveglianza</w:t>
            </w:r>
          </w:p>
        </w:tc>
        <w:tc>
          <w:tcPr>
            <w:tcW w:w="2500" w:type="dxa"/>
            <w:shd w:val="clear" w:color="auto" w:fill="FFFF63"/>
          </w:tcPr>
          <w:p w:rsidR="006E183F" w:rsidRDefault="006E183F">
            <w:pPr>
              <w:pStyle w:val="TableParagraph"/>
              <w:rPr>
                <w:sz w:val="24"/>
              </w:rPr>
            </w:pPr>
          </w:p>
        </w:tc>
      </w:tr>
      <w:tr w:rsidR="006E183F">
        <w:trPr>
          <w:trHeight w:val="2402"/>
        </w:trPr>
        <w:tc>
          <w:tcPr>
            <w:tcW w:w="2501" w:type="dxa"/>
            <w:shd w:val="clear" w:color="auto" w:fill="FFCFA2"/>
          </w:tcPr>
          <w:p w:rsidR="006E183F" w:rsidRDefault="00A612C1">
            <w:pPr>
              <w:pStyle w:val="TableParagraph"/>
              <w:spacing w:line="275" w:lineRule="exact"/>
              <w:ind w:left="110"/>
              <w:rPr>
                <w:b/>
                <w:sz w:val="24"/>
              </w:rPr>
            </w:pPr>
            <w:r>
              <w:rPr>
                <w:b/>
                <w:spacing w:val="-2"/>
                <w:sz w:val="24"/>
              </w:rPr>
              <w:t>Intermedio</w:t>
            </w:r>
          </w:p>
          <w:p w:rsidR="006E183F" w:rsidRDefault="00A612C1">
            <w:pPr>
              <w:pStyle w:val="TableParagraph"/>
              <w:numPr>
                <w:ilvl w:val="0"/>
                <w:numId w:val="16"/>
              </w:numPr>
              <w:tabs>
                <w:tab w:val="left" w:pos="806"/>
              </w:tabs>
              <w:spacing w:before="2"/>
              <w:ind w:left="806"/>
              <w:rPr>
                <w:sz w:val="24"/>
              </w:rPr>
            </w:pPr>
            <w:r>
              <w:rPr>
                <w:spacing w:val="-2"/>
                <w:sz w:val="24"/>
              </w:rPr>
              <w:t>T2b-</w:t>
            </w:r>
            <w:r>
              <w:rPr>
                <w:spacing w:val="-5"/>
                <w:sz w:val="24"/>
              </w:rPr>
              <w:t>T2c</w:t>
            </w:r>
          </w:p>
          <w:p w:rsidR="006E183F" w:rsidRDefault="00A612C1">
            <w:pPr>
              <w:pStyle w:val="TableParagraph"/>
              <w:numPr>
                <w:ilvl w:val="0"/>
                <w:numId w:val="16"/>
              </w:numPr>
              <w:tabs>
                <w:tab w:val="left" w:pos="806"/>
              </w:tabs>
              <w:spacing w:before="10"/>
              <w:ind w:left="806"/>
              <w:rPr>
                <w:sz w:val="24"/>
              </w:rPr>
            </w:pPr>
            <w:r>
              <w:rPr>
                <w:sz w:val="24"/>
              </w:rPr>
              <w:t>Gleason</w:t>
            </w:r>
            <w:r>
              <w:rPr>
                <w:spacing w:val="-6"/>
                <w:sz w:val="24"/>
              </w:rPr>
              <w:t xml:space="preserve"> </w:t>
            </w:r>
            <w:r>
              <w:rPr>
                <w:spacing w:val="-10"/>
                <w:sz w:val="24"/>
              </w:rPr>
              <w:t>7</w:t>
            </w:r>
          </w:p>
          <w:p w:rsidR="006E183F" w:rsidRDefault="00A612C1">
            <w:pPr>
              <w:pStyle w:val="TableParagraph"/>
              <w:numPr>
                <w:ilvl w:val="0"/>
                <w:numId w:val="16"/>
              </w:numPr>
              <w:tabs>
                <w:tab w:val="left" w:pos="806"/>
              </w:tabs>
              <w:spacing w:before="7"/>
              <w:ind w:right="163" w:firstLine="0"/>
              <w:rPr>
                <w:sz w:val="24"/>
              </w:rPr>
            </w:pPr>
            <w:r>
              <w:rPr>
                <w:sz w:val="24"/>
              </w:rPr>
              <w:t>PSA</w:t>
            </w:r>
            <w:r>
              <w:rPr>
                <w:spacing w:val="-10"/>
                <w:sz w:val="24"/>
              </w:rPr>
              <w:t xml:space="preserve"> </w:t>
            </w:r>
            <w:r>
              <w:rPr>
                <w:sz w:val="24"/>
              </w:rPr>
              <w:t>tra</w:t>
            </w:r>
            <w:r>
              <w:rPr>
                <w:spacing w:val="-10"/>
                <w:sz w:val="24"/>
              </w:rPr>
              <w:t xml:space="preserve"> </w:t>
            </w:r>
            <w:r>
              <w:rPr>
                <w:sz w:val="24"/>
              </w:rPr>
              <w:t>10</w:t>
            </w:r>
            <w:r>
              <w:rPr>
                <w:spacing w:val="-9"/>
                <w:sz w:val="24"/>
              </w:rPr>
              <w:t xml:space="preserve"> </w:t>
            </w:r>
            <w:r>
              <w:rPr>
                <w:sz w:val="24"/>
              </w:rPr>
              <w:t>e</w:t>
            </w:r>
            <w:r>
              <w:rPr>
                <w:spacing w:val="-10"/>
                <w:sz w:val="24"/>
              </w:rPr>
              <w:t xml:space="preserve"> </w:t>
            </w:r>
            <w:r>
              <w:rPr>
                <w:sz w:val="24"/>
              </w:rPr>
              <w:t xml:space="preserve">20 </w:t>
            </w:r>
            <w:r>
              <w:rPr>
                <w:spacing w:val="-2"/>
                <w:sz w:val="24"/>
              </w:rPr>
              <w:t>ng/ml</w:t>
            </w:r>
          </w:p>
        </w:tc>
        <w:tc>
          <w:tcPr>
            <w:tcW w:w="1382" w:type="dxa"/>
            <w:shd w:val="clear" w:color="auto" w:fill="FFCFA2"/>
          </w:tcPr>
          <w:p w:rsidR="006E183F" w:rsidRDefault="00A612C1">
            <w:pPr>
              <w:pStyle w:val="TableParagraph"/>
              <w:spacing w:line="270" w:lineRule="exact"/>
              <w:ind w:left="108"/>
              <w:rPr>
                <w:sz w:val="24"/>
              </w:rPr>
            </w:pPr>
            <w:r>
              <w:rPr>
                <w:sz w:val="24"/>
              </w:rPr>
              <w:t>&gt;10</w:t>
            </w:r>
            <w:r>
              <w:rPr>
                <w:spacing w:val="-1"/>
                <w:sz w:val="24"/>
              </w:rPr>
              <w:t xml:space="preserve"> </w:t>
            </w:r>
            <w:r>
              <w:rPr>
                <w:spacing w:val="-4"/>
                <w:sz w:val="24"/>
              </w:rPr>
              <w:t>anni</w:t>
            </w:r>
          </w:p>
        </w:tc>
        <w:tc>
          <w:tcPr>
            <w:tcW w:w="3617" w:type="dxa"/>
            <w:shd w:val="clear" w:color="auto" w:fill="FFCFA2"/>
          </w:tcPr>
          <w:p w:rsidR="006E183F" w:rsidRDefault="00A612C1">
            <w:pPr>
              <w:pStyle w:val="TableParagraph"/>
              <w:numPr>
                <w:ilvl w:val="0"/>
                <w:numId w:val="15"/>
              </w:numPr>
              <w:tabs>
                <w:tab w:val="left" w:pos="248"/>
              </w:tabs>
              <w:ind w:right="1080" w:firstLine="0"/>
              <w:rPr>
                <w:sz w:val="24"/>
              </w:rPr>
            </w:pPr>
            <w:r>
              <w:rPr>
                <w:sz w:val="24"/>
              </w:rPr>
              <w:t>Prostatectomia</w:t>
            </w:r>
            <w:r>
              <w:rPr>
                <w:spacing w:val="1"/>
                <w:sz w:val="24"/>
              </w:rPr>
              <w:t xml:space="preserve"> </w:t>
            </w:r>
            <w:r>
              <w:rPr>
                <w:sz w:val="24"/>
              </w:rPr>
              <w:t xml:space="preserve">radicale </w:t>
            </w:r>
            <w:r>
              <w:rPr>
                <w:spacing w:val="-10"/>
                <w:sz w:val="24"/>
              </w:rPr>
              <w:t>o</w:t>
            </w:r>
          </w:p>
          <w:p w:rsidR="006E183F" w:rsidRDefault="00A612C1">
            <w:pPr>
              <w:pStyle w:val="TableParagraph"/>
              <w:numPr>
                <w:ilvl w:val="0"/>
                <w:numId w:val="15"/>
              </w:numPr>
              <w:tabs>
                <w:tab w:val="left" w:pos="310"/>
              </w:tabs>
              <w:ind w:left="310" w:hanging="200"/>
              <w:rPr>
                <w:sz w:val="24"/>
              </w:rPr>
            </w:pPr>
            <w:r>
              <w:rPr>
                <w:sz w:val="24"/>
              </w:rPr>
              <w:t>EBRT</w:t>
            </w:r>
            <w:r>
              <w:rPr>
                <w:spacing w:val="8"/>
                <w:sz w:val="24"/>
              </w:rPr>
              <w:t xml:space="preserve"> </w:t>
            </w:r>
            <w:r>
              <w:rPr>
                <w:sz w:val="24"/>
              </w:rPr>
              <w:t>+</w:t>
            </w:r>
            <w:r>
              <w:rPr>
                <w:spacing w:val="3"/>
                <w:sz w:val="24"/>
              </w:rPr>
              <w:t xml:space="preserve"> </w:t>
            </w:r>
            <w:r>
              <w:rPr>
                <w:sz w:val="24"/>
              </w:rPr>
              <w:t>ADT</w:t>
            </w:r>
            <w:r>
              <w:rPr>
                <w:spacing w:val="31"/>
                <w:sz w:val="24"/>
              </w:rPr>
              <w:t xml:space="preserve"> </w:t>
            </w:r>
            <w:r>
              <w:rPr>
                <w:sz w:val="24"/>
              </w:rPr>
              <w:t>(6</w:t>
            </w:r>
            <w:r>
              <w:rPr>
                <w:spacing w:val="5"/>
                <w:sz w:val="24"/>
              </w:rPr>
              <w:t xml:space="preserve"> </w:t>
            </w:r>
            <w:r>
              <w:rPr>
                <w:spacing w:val="9"/>
                <w:sz w:val="24"/>
              </w:rPr>
              <w:t>mesi-</w:t>
            </w:r>
            <w:r>
              <w:rPr>
                <w:sz w:val="24"/>
              </w:rPr>
              <w:t>2</w:t>
            </w:r>
            <w:r>
              <w:rPr>
                <w:spacing w:val="18"/>
                <w:sz w:val="24"/>
              </w:rPr>
              <w:t xml:space="preserve"> </w:t>
            </w:r>
            <w:r>
              <w:rPr>
                <w:spacing w:val="-2"/>
                <w:sz w:val="24"/>
              </w:rPr>
              <w:t>anni)</w:t>
            </w:r>
          </w:p>
          <w:p w:rsidR="006E183F" w:rsidRDefault="00A612C1">
            <w:pPr>
              <w:pStyle w:val="TableParagraph"/>
              <w:ind w:left="110"/>
              <w:rPr>
                <w:sz w:val="24"/>
              </w:rPr>
            </w:pPr>
            <w:r>
              <w:rPr>
                <w:sz w:val="24"/>
              </w:rPr>
              <w:t>+/-</w:t>
            </w:r>
            <w:r>
              <w:rPr>
                <w:spacing w:val="-15"/>
                <w:sz w:val="24"/>
              </w:rPr>
              <w:t xml:space="preserve"> </w:t>
            </w:r>
            <w:r>
              <w:rPr>
                <w:sz w:val="24"/>
              </w:rPr>
              <w:t>brachiterapia</w:t>
            </w:r>
            <w:r>
              <w:rPr>
                <w:spacing w:val="-14"/>
                <w:sz w:val="24"/>
              </w:rPr>
              <w:t xml:space="preserve"> </w:t>
            </w:r>
            <w:r>
              <w:rPr>
                <w:sz w:val="24"/>
              </w:rPr>
              <w:t>o</w:t>
            </w:r>
            <w:r>
              <w:rPr>
                <w:spacing w:val="-15"/>
                <w:sz w:val="24"/>
              </w:rPr>
              <w:t xml:space="preserve"> </w:t>
            </w:r>
            <w:r>
              <w:rPr>
                <w:sz w:val="24"/>
              </w:rPr>
              <w:t xml:space="preserve">brachiterapia </w:t>
            </w:r>
            <w:r>
              <w:rPr>
                <w:spacing w:val="-2"/>
                <w:sz w:val="24"/>
              </w:rPr>
              <w:t>esclusiva</w:t>
            </w:r>
          </w:p>
          <w:p w:rsidR="006E183F" w:rsidRDefault="00A612C1">
            <w:pPr>
              <w:pStyle w:val="TableParagraph"/>
              <w:numPr>
                <w:ilvl w:val="0"/>
                <w:numId w:val="15"/>
              </w:numPr>
              <w:tabs>
                <w:tab w:val="left" w:pos="248"/>
              </w:tabs>
              <w:ind w:right="216" w:firstLine="0"/>
              <w:rPr>
                <w:sz w:val="24"/>
              </w:rPr>
            </w:pPr>
            <w:r>
              <w:rPr>
                <w:sz w:val="24"/>
              </w:rPr>
              <w:t>SBRT</w:t>
            </w:r>
            <w:r>
              <w:rPr>
                <w:spacing w:val="-4"/>
                <w:sz w:val="24"/>
              </w:rPr>
              <w:t xml:space="preserve"> </w:t>
            </w:r>
            <w:r>
              <w:rPr>
                <w:sz w:val="24"/>
              </w:rPr>
              <w:t>(in</w:t>
            </w:r>
            <w:r>
              <w:rPr>
                <w:spacing w:val="-5"/>
                <w:sz w:val="24"/>
              </w:rPr>
              <w:t xml:space="preserve"> </w:t>
            </w:r>
            <w:r>
              <w:rPr>
                <w:sz w:val="24"/>
              </w:rPr>
              <w:t>intermedio</w:t>
            </w:r>
            <w:r>
              <w:rPr>
                <w:spacing w:val="-3"/>
                <w:sz w:val="24"/>
              </w:rPr>
              <w:t xml:space="preserve"> </w:t>
            </w:r>
            <w:r>
              <w:rPr>
                <w:sz w:val="24"/>
              </w:rPr>
              <w:t>favorevole Gleason 7 (3+4)</w:t>
            </w:r>
          </w:p>
        </w:tc>
        <w:tc>
          <w:tcPr>
            <w:tcW w:w="2500" w:type="dxa"/>
            <w:shd w:val="clear" w:color="auto" w:fill="FFCFA2"/>
          </w:tcPr>
          <w:p w:rsidR="006E183F" w:rsidRDefault="00A612C1">
            <w:pPr>
              <w:pStyle w:val="TableParagraph"/>
              <w:ind w:left="111" w:right="633"/>
              <w:rPr>
                <w:sz w:val="24"/>
              </w:rPr>
            </w:pPr>
            <w:r>
              <w:rPr>
                <w:b/>
                <w:sz w:val="24"/>
                <w:u w:val="single"/>
              </w:rPr>
              <w:t>Se</w:t>
            </w:r>
            <w:r>
              <w:rPr>
                <w:b/>
                <w:spacing w:val="-15"/>
                <w:sz w:val="24"/>
                <w:u w:val="single"/>
              </w:rPr>
              <w:t xml:space="preserve"> </w:t>
            </w:r>
            <w:r>
              <w:rPr>
                <w:b/>
                <w:sz w:val="24"/>
                <w:u w:val="single"/>
              </w:rPr>
              <w:t>post</w:t>
            </w:r>
            <w:r>
              <w:rPr>
                <w:b/>
                <w:spacing w:val="-15"/>
                <w:sz w:val="24"/>
                <w:u w:val="single"/>
              </w:rPr>
              <w:t xml:space="preserve"> </w:t>
            </w:r>
            <w:r>
              <w:rPr>
                <w:b/>
                <w:sz w:val="24"/>
                <w:u w:val="single"/>
              </w:rPr>
              <w:t>chirurgia</w:t>
            </w:r>
            <w:r>
              <w:rPr>
                <w:b/>
                <w:sz w:val="24"/>
              </w:rPr>
              <w:t xml:space="preserve"> </w:t>
            </w:r>
            <w:r>
              <w:rPr>
                <w:spacing w:val="-2"/>
                <w:sz w:val="24"/>
              </w:rPr>
              <w:t xml:space="preserve">pT3a-pT3b-pT4 </w:t>
            </w:r>
            <w:r>
              <w:rPr>
                <w:sz w:val="24"/>
              </w:rPr>
              <w:t>margini</w:t>
            </w:r>
            <w:r>
              <w:rPr>
                <w:spacing w:val="80"/>
                <w:sz w:val="24"/>
              </w:rPr>
              <w:t xml:space="preserve"> </w:t>
            </w:r>
            <w:r>
              <w:rPr>
                <w:sz w:val="24"/>
              </w:rPr>
              <w:t xml:space="preserve">positivi: </w:t>
            </w:r>
            <w:r>
              <w:rPr>
                <w:spacing w:val="-4"/>
                <w:sz w:val="24"/>
              </w:rPr>
              <w:t>EBRT</w:t>
            </w:r>
          </w:p>
          <w:p w:rsidR="006E183F" w:rsidRDefault="00A612C1">
            <w:pPr>
              <w:pStyle w:val="TableParagraph"/>
              <w:spacing w:before="4" w:line="274" w:lineRule="exact"/>
              <w:ind w:left="111"/>
              <w:rPr>
                <w:b/>
                <w:sz w:val="24"/>
              </w:rPr>
            </w:pPr>
            <w:r>
              <w:rPr>
                <w:b/>
                <w:sz w:val="24"/>
                <w:u w:val="single"/>
              </w:rPr>
              <w:t>Se</w:t>
            </w:r>
            <w:r>
              <w:rPr>
                <w:b/>
                <w:spacing w:val="-3"/>
                <w:sz w:val="24"/>
                <w:u w:val="single"/>
              </w:rPr>
              <w:t xml:space="preserve"> </w:t>
            </w:r>
            <w:r>
              <w:rPr>
                <w:b/>
                <w:sz w:val="24"/>
                <w:u w:val="single"/>
              </w:rPr>
              <w:t>post</w:t>
            </w:r>
            <w:r>
              <w:rPr>
                <w:b/>
                <w:spacing w:val="-2"/>
                <w:sz w:val="24"/>
                <w:u w:val="single"/>
              </w:rPr>
              <w:t xml:space="preserve"> chirurgia</w:t>
            </w:r>
            <w:r>
              <w:rPr>
                <w:b/>
                <w:spacing w:val="-2"/>
                <w:sz w:val="24"/>
              </w:rPr>
              <w:t>:</w:t>
            </w:r>
          </w:p>
          <w:p w:rsidR="006E183F" w:rsidRDefault="00A612C1">
            <w:pPr>
              <w:pStyle w:val="TableParagraph"/>
              <w:spacing w:line="274" w:lineRule="exact"/>
              <w:ind w:left="111"/>
              <w:rPr>
                <w:sz w:val="24"/>
              </w:rPr>
            </w:pPr>
            <w:r>
              <w:rPr>
                <w:sz w:val="24"/>
              </w:rPr>
              <w:t>pN+:</w:t>
            </w:r>
            <w:r>
              <w:rPr>
                <w:spacing w:val="6"/>
                <w:sz w:val="24"/>
              </w:rPr>
              <w:t xml:space="preserve"> </w:t>
            </w:r>
            <w:r>
              <w:rPr>
                <w:sz w:val="24"/>
              </w:rPr>
              <w:t>ADT</w:t>
            </w:r>
            <w:r>
              <w:rPr>
                <w:spacing w:val="6"/>
                <w:sz w:val="24"/>
              </w:rPr>
              <w:t xml:space="preserve"> </w:t>
            </w:r>
            <w:r>
              <w:rPr>
                <w:sz w:val="24"/>
              </w:rPr>
              <w:t>con</w:t>
            </w:r>
            <w:r>
              <w:rPr>
                <w:spacing w:val="7"/>
                <w:sz w:val="24"/>
              </w:rPr>
              <w:t xml:space="preserve"> </w:t>
            </w:r>
            <w:r>
              <w:rPr>
                <w:sz w:val="24"/>
              </w:rPr>
              <w:t>LH-</w:t>
            </w:r>
            <w:r>
              <w:rPr>
                <w:spacing w:val="-5"/>
                <w:sz w:val="24"/>
              </w:rPr>
              <w:t>RH</w:t>
            </w:r>
          </w:p>
          <w:p w:rsidR="006E183F" w:rsidRDefault="00A612C1">
            <w:pPr>
              <w:pStyle w:val="TableParagraph"/>
              <w:ind w:left="111"/>
              <w:rPr>
                <w:sz w:val="24"/>
              </w:rPr>
            </w:pPr>
            <w:r>
              <w:rPr>
                <w:sz w:val="24"/>
              </w:rPr>
              <w:t>analogo</w:t>
            </w:r>
            <w:r>
              <w:rPr>
                <w:spacing w:val="40"/>
                <w:sz w:val="24"/>
              </w:rPr>
              <w:t xml:space="preserve"> </w:t>
            </w:r>
            <w:r>
              <w:rPr>
                <w:sz w:val="24"/>
              </w:rPr>
              <w:t>per</w:t>
            </w:r>
            <w:r>
              <w:rPr>
                <w:spacing w:val="-10"/>
                <w:sz w:val="24"/>
              </w:rPr>
              <w:t xml:space="preserve"> </w:t>
            </w:r>
            <w:r>
              <w:rPr>
                <w:sz w:val="24"/>
              </w:rPr>
              <w:t>almeno</w:t>
            </w:r>
            <w:r>
              <w:rPr>
                <w:spacing w:val="-10"/>
                <w:sz w:val="24"/>
              </w:rPr>
              <w:t xml:space="preserve"> </w:t>
            </w:r>
            <w:r>
              <w:rPr>
                <w:sz w:val="24"/>
              </w:rPr>
              <w:t xml:space="preserve">2 </w:t>
            </w:r>
            <w:r>
              <w:rPr>
                <w:spacing w:val="-4"/>
                <w:sz w:val="24"/>
              </w:rPr>
              <w:t>anni</w:t>
            </w:r>
          </w:p>
        </w:tc>
      </w:tr>
      <w:tr w:rsidR="006E183F">
        <w:trPr>
          <w:trHeight w:val="1547"/>
        </w:trPr>
        <w:tc>
          <w:tcPr>
            <w:tcW w:w="2501" w:type="dxa"/>
            <w:shd w:val="clear" w:color="auto" w:fill="FFCFA2"/>
          </w:tcPr>
          <w:p w:rsidR="006E183F" w:rsidRDefault="00A612C1">
            <w:pPr>
              <w:pStyle w:val="TableParagraph"/>
              <w:spacing w:line="275" w:lineRule="exact"/>
              <w:ind w:left="110"/>
              <w:rPr>
                <w:b/>
                <w:sz w:val="24"/>
              </w:rPr>
            </w:pPr>
            <w:r>
              <w:rPr>
                <w:b/>
                <w:spacing w:val="-2"/>
                <w:sz w:val="24"/>
              </w:rPr>
              <w:t>Intermedio</w:t>
            </w:r>
          </w:p>
        </w:tc>
        <w:tc>
          <w:tcPr>
            <w:tcW w:w="1382" w:type="dxa"/>
            <w:shd w:val="clear" w:color="auto" w:fill="FFCFA2"/>
          </w:tcPr>
          <w:p w:rsidR="006E183F" w:rsidRDefault="00A612C1">
            <w:pPr>
              <w:pStyle w:val="TableParagraph"/>
              <w:spacing w:line="270" w:lineRule="exact"/>
              <w:ind w:left="108"/>
              <w:rPr>
                <w:sz w:val="24"/>
              </w:rPr>
            </w:pPr>
            <w:r>
              <w:rPr>
                <w:sz w:val="24"/>
              </w:rPr>
              <w:t>&lt;10</w:t>
            </w:r>
            <w:r>
              <w:rPr>
                <w:spacing w:val="-1"/>
                <w:sz w:val="24"/>
              </w:rPr>
              <w:t xml:space="preserve"> </w:t>
            </w:r>
            <w:r>
              <w:rPr>
                <w:spacing w:val="-4"/>
                <w:sz w:val="24"/>
              </w:rPr>
              <w:t>anni</w:t>
            </w:r>
          </w:p>
        </w:tc>
        <w:tc>
          <w:tcPr>
            <w:tcW w:w="3617" w:type="dxa"/>
            <w:shd w:val="clear" w:color="auto" w:fill="FFCFA2"/>
          </w:tcPr>
          <w:p w:rsidR="006E183F" w:rsidRDefault="00A612C1">
            <w:pPr>
              <w:pStyle w:val="TableParagraph"/>
              <w:ind w:left="110"/>
              <w:rPr>
                <w:sz w:val="24"/>
              </w:rPr>
            </w:pPr>
            <w:r>
              <w:rPr>
                <w:sz w:val="24"/>
              </w:rPr>
              <w:t xml:space="preserve">- EBRT + ADT (6 </w:t>
            </w:r>
            <w:r>
              <w:rPr>
                <w:spacing w:val="9"/>
                <w:sz w:val="24"/>
              </w:rPr>
              <w:t>mesi-</w:t>
            </w:r>
            <w:r>
              <w:rPr>
                <w:sz w:val="24"/>
              </w:rPr>
              <w:t xml:space="preserve">2 anni) +/- brachiterapia o brachiterapia </w:t>
            </w:r>
            <w:r>
              <w:rPr>
                <w:spacing w:val="-2"/>
                <w:sz w:val="24"/>
              </w:rPr>
              <w:t>esclusiva</w:t>
            </w:r>
          </w:p>
          <w:p w:rsidR="006E183F" w:rsidRDefault="00A612C1">
            <w:pPr>
              <w:pStyle w:val="TableParagraph"/>
              <w:ind w:left="110"/>
              <w:rPr>
                <w:sz w:val="24"/>
              </w:rPr>
            </w:pPr>
            <w:r>
              <w:rPr>
                <w:spacing w:val="-10"/>
                <w:sz w:val="24"/>
              </w:rPr>
              <w:t>o</w:t>
            </w:r>
          </w:p>
          <w:p w:rsidR="006E183F" w:rsidRDefault="00A612C1">
            <w:pPr>
              <w:pStyle w:val="TableParagraph"/>
              <w:ind w:left="170"/>
              <w:rPr>
                <w:sz w:val="24"/>
              </w:rPr>
            </w:pPr>
            <w:r>
              <w:rPr>
                <w:spacing w:val="-4"/>
                <w:sz w:val="24"/>
              </w:rPr>
              <w:t>SBRT</w:t>
            </w:r>
          </w:p>
        </w:tc>
        <w:tc>
          <w:tcPr>
            <w:tcW w:w="2500" w:type="dxa"/>
            <w:shd w:val="clear" w:color="auto" w:fill="FFCFA2"/>
          </w:tcPr>
          <w:p w:rsidR="006E183F" w:rsidRDefault="006E183F">
            <w:pPr>
              <w:pStyle w:val="TableParagraph"/>
              <w:rPr>
                <w:sz w:val="24"/>
              </w:rPr>
            </w:pPr>
          </w:p>
        </w:tc>
      </w:tr>
    </w:tbl>
    <w:p w:rsidR="006E183F" w:rsidRDefault="006E183F">
      <w:pPr>
        <w:pStyle w:val="TableParagraph"/>
        <w:rPr>
          <w:sz w:val="24"/>
        </w:rPr>
        <w:sectPr w:rsidR="006E183F">
          <w:pgSz w:w="11900" w:h="16850"/>
          <w:pgMar w:top="1420" w:right="425" w:bottom="760" w:left="708" w:header="378" w:footer="566" w:gutter="0"/>
          <w:cols w:space="720"/>
        </w:sectPr>
      </w:pPr>
    </w:p>
    <w:p w:rsidR="006E183F" w:rsidRDefault="006E183F">
      <w:pPr>
        <w:pStyle w:val="Corpotesto"/>
        <w:spacing w:before="3"/>
        <w:rPr>
          <w:b/>
          <w:sz w:val="12"/>
        </w:rPr>
      </w:pPr>
    </w:p>
    <w:tbl>
      <w:tblPr>
        <w:tblStyle w:val="TableNormal"/>
        <w:tblW w:w="0" w:type="auto"/>
        <w:tblInd w:w="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1382"/>
        <w:gridCol w:w="3617"/>
        <w:gridCol w:w="2500"/>
      </w:tblGrid>
      <w:tr w:rsidR="006E183F">
        <w:trPr>
          <w:trHeight w:val="2704"/>
        </w:trPr>
        <w:tc>
          <w:tcPr>
            <w:tcW w:w="2501" w:type="dxa"/>
            <w:shd w:val="clear" w:color="auto" w:fill="FFB879"/>
          </w:tcPr>
          <w:p w:rsidR="006E183F" w:rsidRDefault="00A612C1">
            <w:pPr>
              <w:pStyle w:val="TableParagraph"/>
              <w:spacing w:before="1"/>
              <w:ind w:left="110"/>
              <w:rPr>
                <w:b/>
                <w:sz w:val="24"/>
              </w:rPr>
            </w:pPr>
            <w:r>
              <w:rPr>
                <w:b/>
                <w:spacing w:val="-4"/>
                <w:sz w:val="24"/>
              </w:rPr>
              <w:t>Alto</w:t>
            </w:r>
          </w:p>
          <w:p w:rsidR="006E183F" w:rsidRDefault="00A612C1">
            <w:pPr>
              <w:pStyle w:val="TableParagraph"/>
              <w:numPr>
                <w:ilvl w:val="0"/>
                <w:numId w:val="14"/>
              </w:numPr>
              <w:tabs>
                <w:tab w:val="left" w:pos="806"/>
              </w:tabs>
              <w:spacing w:before="5"/>
              <w:ind w:left="806"/>
              <w:rPr>
                <w:sz w:val="24"/>
              </w:rPr>
            </w:pPr>
            <w:r>
              <w:rPr>
                <w:spacing w:val="-2"/>
                <w:sz w:val="24"/>
              </w:rPr>
              <w:t>T3-</w:t>
            </w:r>
            <w:r>
              <w:rPr>
                <w:spacing w:val="-5"/>
                <w:sz w:val="24"/>
              </w:rPr>
              <w:t>T4</w:t>
            </w:r>
          </w:p>
          <w:p w:rsidR="006E183F" w:rsidRDefault="00A612C1">
            <w:pPr>
              <w:pStyle w:val="TableParagraph"/>
              <w:numPr>
                <w:ilvl w:val="0"/>
                <w:numId w:val="14"/>
              </w:numPr>
              <w:tabs>
                <w:tab w:val="left" w:pos="806"/>
              </w:tabs>
              <w:spacing w:before="7"/>
              <w:ind w:right="21" w:firstLine="0"/>
              <w:rPr>
                <w:sz w:val="24"/>
              </w:rPr>
            </w:pPr>
            <w:r>
              <w:rPr>
                <w:sz w:val="24"/>
              </w:rPr>
              <w:t>Gleason</w:t>
            </w:r>
            <w:r>
              <w:rPr>
                <w:spacing w:val="-15"/>
                <w:sz w:val="24"/>
              </w:rPr>
              <w:t xml:space="preserve"> </w:t>
            </w:r>
            <w:r>
              <w:rPr>
                <w:sz w:val="24"/>
              </w:rPr>
              <w:t>score</w:t>
            </w:r>
            <w:r>
              <w:rPr>
                <w:spacing w:val="-15"/>
                <w:sz w:val="24"/>
              </w:rPr>
              <w:t xml:space="preserve"> </w:t>
            </w:r>
            <w:r>
              <w:rPr>
                <w:sz w:val="24"/>
              </w:rPr>
              <w:t>tra 8 e</w:t>
            </w:r>
          </w:p>
          <w:p w:rsidR="006E183F" w:rsidRDefault="00A612C1">
            <w:pPr>
              <w:pStyle w:val="TableParagraph"/>
              <w:spacing w:before="1"/>
              <w:ind w:left="950"/>
              <w:rPr>
                <w:sz w:val="24"/>
              </w:rPr>
            </w:pPr>
            <w:r>
              <w:rPr>
                <w:spacing w:val="-5"/>
                <w:sz w:val="24"/>
              </w:rPr>
              <w:t>10</w:t>
            </w:r>
          </w:p>
          <w:p w:rsidR="006E183F" w:rsidRDefault="00A612C1">
            <w:pPr>
              <w:pStyle w:val="TableParagraph"/>
              <w:numPr>
                <w:ilvl w:val="0"/>
                <w:numId w:val="14"/>
              </w:numPr>
              <w:tabs>
                <w:tab w:val="left" w:pos="806"/>
              </w:tabs>
              <w:spacing w:before="7"/>
              <w:ind w:left="806"/>
              <w:rPr>
                <w:sz w:val="24"/>
              </w:rPr>
            </w:pPr>
            <w:r>
              <w:rPr>
                <w:sz w:val="24"/>
              </w:rPr>
              <w:t>PSA&gt;20</w:t>
            </w:r>
            <w:r>
              <w:rPr>
                <w:spacing w:val="-5"/>
                <w:sz w:val="24"/>
              </w:rPr>
              <w:t xml:space="preserve"> </w:t>
            </w:r>
            <w:r>
              <w:rPr>
                <w:spacing w:val="-2"/>
                <w:sz w:val="24"/>
              </w:rPr>
              <w:t>ng/ml</w:t>
            </w:r>
          </w:p>
        </w:tc>
        <w:tc>
          <w:tcPr>
            <w:tcW w:w="1382" w:type="dxa"/>
            <w:shd w:val="clear" w:color="auto" w:fill="FFB879"/>
          </w:tcPr>
          <w:p w:rsidR="006E183F" w:rsidRDefault="006E183F">
            <w:pPr>
              <w:pStyle w:val="TableParagraph"/>
              <w:rPr>
                <w:sz w:val="24"/>
              </w:rPr>
            </w:pPr>
          </w:p>
        </w:tc>
        <w:tc>
          <w:tcPr>
            <w:tcW w:w="3617" w:type="dxa"/>
            <w:shd w:val="clear" w:color="auto" w:fill="FFB879"/>
          </w:tcPr>
          <w:p w:rsidR="006E183F" w:rsidRDefault="00A612C1">
            <w:pPr>
              <w:pStyle w:val="TableParagraph"/>
              <w:numPr>
                <w:ilvl w:val="0"/>
                <w:numId w:val="13"/>
              </w:numPr>
              <w:tabs>
                <w:tab w:val="left" w:pos="274"/>
              </w:tabs>
              <w:spacing w:line="273" w:lineRule="exact"/>
              <w:ind w:left="274" w:hanging="164"/>
              <w:rPr>
                <w:sz w:val="24"/>
              </w:rPr>
            </w:pPr>
            <w:r>
              <w:rPr>
                <w:sz w:val="24"/>
              </w:rPr>
              <w:t>EBRT</w:t>
            </w:r>
            <w:r>
              <w:rPr>
                <w:spacing w:val="-1"/>
                <w:sz w:val="24"/>
              </w:rPr>
              <w:t xml:space="preserve"> </w:t>
            </w:r>
            <w:r>
              <w:rPr>
                <w:sz w:val="24"/>
              </w:rPr>
              <w:t>+</w:t>
            </w:r>
            <w:r>
              <w:rPr>
                <w:spacing w:val="21"/>
                <w:sz w:val="24"/>
              </w:rPr>
              <w:t xml:space="preserve"> </w:t>
            </w:r>
            <w:r>
              <w:rPr>
                <w:sz w:val="24"/>
              </w:rPr>
              <w:t>ADT</w:t>
            </w:r>
            <w:r>
              <w:rPr>
                <w:spacing w:val="25"/>
                <w:sz w:val="24"/>
              </w:rPr>
              <w:t xml:space="preserve"> </w:t>
            </w:r>
            <w:r>
              <w:rPr>
                <w:sz w:val="24"/>
              </w:rPr>
              <w:t>con</w:t>
            </w:r>
            <w:r>
              <w:rPr>
                <w:spacing w:val="25"/>
                <w:sz w:val="24"/>
              </w:rPr>
              <w:t xml:space="preserve"> </w:t>
            </w:r>
            <w:r>
              <w:rPr>
                <w:sz w:val="24"/>
              </w:rPr>
              <w:t>LH-</w:t>
            </w:r>
            <w:r>
              <w:rPr>
                <w:spacing w:val="-5"/>
                <w:sz w:val="24"/>
              </w:rPr>
              <w:t>RH</w:t>
            </w:r>
          </w:p>
          <w:p w:rsidR="006E183F" w:rsidRDefault="00A612C1">
            <w:pPr>
              <w:pStyle w:val="TableParagraph"/>
              <w:ind w:left="110"/>
              <w:rPr>
                <w:sz w:val="24"/>
              </w:rPr>
            </w:pPr>
            <w:r>
              <w:rPr>
                <w:spacing w:val="-2"/>
                <w:sz w:val="24"/>
              </w:rPr>
              <w:t>analogo</w:t>
            </w:r>
          </w:p>
          <w:p w:rsidR="006E183F" w:rsidRDefault="00A612C1">
            <w:pPr>
              <w:pStyle w:val="TableParagraph"/>
              <w:ind w:left="290"/>
              <w:rPr>
                <w:sz w:val="24"/>
              </w:rPr>
            </w:pPr>
            <w:r>
              <w:rPr>
                <w:sz w:val="24"/>
              </w:rPr>
              <w:t>(2-3</w:t>
            </w:r>
            <w:r>
              <w:rPr>
                <w:spacing w:val="-2"/>
                <w:sz w:val="24"/>
              </w:rPr>
              <w:t xml:space="preserve"> anni)</w:t>
            </w:r>
          </w:p>
          <w:p w:rsidR="006E183F" w:rsidRDefault="00A612C1">
            <w:pPr>
              <w:pStyle w:val="TableParagraph"/>
              <w:tabs>
                <w:tab w:val="left" w:pos="1409"/>
                <w:tab w:val="left" w:pos="2614"/>
              </w:tabs>
              <w:ind w:left="110"/>
              <w:rPr>
                <w:sz w:val="24"/>
              </w:rPr>
            </w:pPr>
            <w:r>
              <w:rPr>
                <w:sz w:val="24"/>
              </w:rPr>
              <w:t>O</w:t>
            </w:r>
            <w:r>
              <w:rPr>
                <w:spacing w:val="-2"/>
                <w:sz w:val="24"/>
              </w:rPr>
              <w:t xml:space="preserve"> </w:t>
            </w:r>
            <w:r>
              <w:rPr>
                <w:sz w:val="24"/>
              </w:rPr>
              <w:t>EBRT</w:t>
            </w:r>
            <w:r>
              <w:rPr>
                <w:spacing w:val="9"/>
                <w:sz w:val="24"/>
              </w:rPr>
              <w:t xml:space="preserve"> </w:t>
            </w:r>
            <w:r>
              <w:rPr>
                <w:spacing w:val="-10"/>
                <w:sz w:val="24"/>
              </w:rPr>
              <w:t>+</w:t>
            </w:r>
            <w:r>
              <w:rPr>
                <w:sz w:val="24"/>
              </w:rPr>
              <w:tab/>
              <w:t>ADT</w:t>
            </w:r>
            <w:r>
              <w:rPr>
                <w:spacing w:val="-5"/>
                <w:sz w:val="24"/>
              </w:rPr>
              <w:t xml:space="preserve"> </w:t>
            </w:r>
            <w:r>
              <w:rPr>
                <w:sz w:val="24"/>
              </w:rPr>
              <w:t>(2-</w:t>
            </w:r>
            <w:r>
              <w:rPr>
                <w:spacing w:val="-10"/>
                <w:sz w:val="24"/>
              </w:rPr>
              <w:t>3</w:t>
            </w:r>
            <w:r>
              <w:rPr>
                <w:sz w:val="24"/>
              </w:rPr>
              <w:tab/>
              <w:t>anni)</w:t>
            </w:r>
            <w:r>
              <w:rPr>
                <w:spacing w:val="-4"/>
                <w:sz w:val="24"/>
              </w:rPr>
              <w:t xml:space="preserve"> </w:t>
            </w:r>
            <w:r>
              <w:rPr>
                <w:spacing w:val="-10"/>
                <w:sz w:val="24"/>
              </w:rPr>
              <w:t>+</w:t>
            </w:r>
          </w:p>
          <w:p w:rsidR="006E183F" w:rsidRDefault="00A612C1">
            <w:pPr>
              <w:pStyle w:val="TableParagraph"/>
              <w:spacing w:before="3"/>
              <w:ind w:left="110" w:right="2602"/>
              <w:rPr>
                <w:sz w:val="24"/>
              </w:rPr>
            </w:pPr>
            <w:r>
              <w:rPr>
                <w:spacing w:val="-2"/>
                <w:sz w:val="24"/>
              </w:rPr>
              <w:t xml:space="preserve">Brachiter </w:t>
            </w:r>
            <w:r>
              <w:rPr>
                <w:sz w:val="24"/>
              </w:rPr>
              <w:t>apia o</w:t>
            </w:r>
          </w:p>
          <w:p w:rsidR="006E183F" w:rsidRDefault="00A612C1">
            <w:pPr>
              <w:pStyle w:val="TableParagraph"/>
              <w:numPr>
                <w:ilvl w:val="0"/>
                <w:numId w:val="13"/>
              </w:numPr>
              <w:tabs>
                <w:tab w:val="left" w:pos="248"/>
                <w:tab w:val="left" w:pos="1918"/>
              </w:tabs>
              <w:spacing w:before="2"/>
              <w:ind w:right="518" w:firstLine="0"/>
              <w:rPr>
                <w:sz w:val="24"/>
              </w:rPr>
            </w:pPr>
            <w:r>
              <w:rPr>
                <w:spacing w:val="-2"/>
                <w:sz w:val="24"/>
              </w:rPr>
              <w:t>Prostatectomia</w:t>
            </w:r>
            <w:r>
              <w:rPr>
                <w:sz w:val="24"/>
              </w:rPr>
              <w:tab/>
              <w:t>radicale</w:t>
            </w:r>
            <w:r>
              <w:rPr>
                <w:spacing w:val="-15"/>
                <w:sz w:val="24"/>
              </w:rPr>
              <w:t xml:space="preserve"> </w:t>
            </w:r>
            <w:r>
              <w:rPr>
                <w:sz w:val="24"/>
              </w:rPr>
              <w:t xml:space="preserve">con </w:t>
            </w:r>
            <w:r>
              <w:rPr>
                <w:spacing w:val="-2"/>
                <w:sz w:val="24"/>
              </w:rPr>
              <w:t>linfoadenectomia</w:t>
            </w:r>
          </w:p>
          <w:p w:rsidR="006E183F" w:rsidRDefault="00A612C1">
            <w:pPr>
              <w:pStyle w:val="TableParagraph"/>
              <w:ind w:left="230"/>
              <w:rPr>
                <w:sz w:val="24"/>
              </w:rPr>
            </w:pPr>
            <w:r>
              <w:rPr>
                <w:sz w:val="24"/>
              </w:rPr>
              <w:t>pelvica</w:t>
            </w:r>
            <w:r>
              <w:rPr>
                <w:spacing w:val="-4"/>
                <w:sz w:val="24"/>
              </w:rPr>
              <w:t xml:space="preserve"> </w:t>
            </w:r>
            <w:r>
              <w:rPr>
                <w:sz w:val="24"/>
              </w:rPr>
              <w:t>(in</w:t>
            </w:r>
            <w:r>
              <w:rPr>
                <w:spacing w:val="-2"/>
                <w:sz w:val="24"/>
              </w:rPr>
              <w:t xml:space="preserve"> </w:t>
            </w:r>
            <w:r>
              <w:rPr>
                <w:sz w:val="24"/>
              </w:rPr>
              <w:t>casi</w:t>
            </w:r>
            <w:r>
              <w:rPr>
                <w:spacing w:val="-4"/>
                <w:sz w:val="24"/>
              </w:rPr>
              <w:t xml:space="preserve"> </w:t>
            </w:r>
            <w:r>
              <w:rPr>
                <w:spacing w:val="-2"/>
                <w:sz w:val="24"/>
              </w:rPr>
              <w:t>selezionati)</w:t>
            </w:r>
          </w:p>
        </w:tc>
        <w:tc>
          <w:tcPr>
            <w:tcW w:w="2500" w:type="dxa"/>
            <w:shd w:val="clear" w:color="auto" w:fill="FFB879"/>
          </w:tcPr>
          <w:p w:rsidR="006E183F" w:rsidRDefault="00A612C1">
            <w:pPr>
              <w:pStyle w:val="TableParagraph"/>
              <w:spacing w:before="3" w:line="237" w:lineRule="auto"/>
              <w:ind w:left="111"/>
              <w:rPr>
                <w:sz w:val="24"/>
              </w:rPr>
            </w:pPr>
            <w:r>
              <w:rPr>
                <w:b/>
                <w:sz w:val="24"/>
                <w:u w:val="single"/>
              </w:rPr>
              <w:t>Post chirurgia</w:t>
            </w:r>
            <w:r>
              <w:rPr>
                <w:b/>
                <w:sz w:val="24"/>
              </w:rPr>
              <w:t xml:space="preserve"> </w:t>
            </w:r>
            <w:r>
              <w:rPr>
                <w:sz w:val="24"/>
              </w:rPr>
              <w:t>Considerare</w:t>
            </w:r>
            <w:r>
              <w:rPr>
                <w:spacing w:val="-15"/>
                <w:sz w:val="24"/>
              </w:rPr>
              <w:t xml:space="preserve"> </w:t>
            </w:r>
            <w:r>
              <w:rPr>
                <w:sz w:val="24"/>
              </w:rPr>
              <w:t>EBRT</w:t>
            </w:r>
            <w:r>
              <w:rPr>
                <w:spacing w:val="-15"/>
                <w:sz w:val="24"/>
              </w:rPr>
              <w:t xml:space="preserve"> </w:t>
            </w:r>
            <w:r>
              <w:rPr>
                <w:sz w:val="24"/>
              </w:rPr>
              <w:t xml:space="preserve">+- </w:t>
            </w:r>
            <w:r>
              <w:rPr>
                <w:spacing w:val="-4"/>
                <w:sz w:val="24"/>
              </w:rPr>
              <w:t>ADT</w:t>
            </w:r>
          </w:p>
          <w:p w:rsidR="006E183F" w:rsidRDefault="006E183F">
            <w:pPr>
              <w:pStyle w:val="TableParagraph"/>
              <w:spacing w:before="11"/>
              <w:rPr>
                <w:b/>
                <w:sz w:val="24"/>
              </w:rPr>
            </w:pPr>
          </w:p>
          <w:p w:rsidR="006E183F" w:rsidRDefault="00A612C1">
            <w:pPr>
              <w:pStyle w:val="TableParagraph"/>
              <w:spacing w:before="1" w:line="274" w:lineRule="exact"/>
              <w:ind w:left="111"/>
              <w:rPr>
                <w:b/>
                <w:sz w:val="24"/>
              </w:rPr>
            </w:pPr>
            <w:r>
              <w:rPr>
                <w:b/>
                <w:sz w:val="24"/>
                <w:u w:val="single"/>
              </w:rPr>
              <w:t>Se</w:t>
            </w:r>
            <w:r>
              <w:rPr>
                <w:b/>
                <w:spacing w:val="-3"/>
                <w:sz w:val="24"/>
                <w:u w:val="single"/>
              </w:rPr>
              <w:t xml:space="preserve"> </w:t>
            </w:r>
            <w:r>
              <w:rPr>
                <w:b/>
                <w:sz w:val="24"/>
                <w:u w:val="single"/>
              </w:rPr>
              <w:t>post</w:t>
            </w:r>
            <w:r>
              <w:rPr>
                <w:b/>
                <w:spacing w:val="-2"/>
                <w:sz w:val="24"/>
                <w:u w:val="single"/>
              </w:rPr>
              <w:t xml:space="preserve"> chirurgia:</w:t>
            </w:r>
          </w:p>
          <w:p w:rsidR="006E183F" w:rsidRDefault="00A612C1">
            <w:pPr>
              <w:pStyle w:val="TableParagraph"/>
              <w:spacing w:line="274" w:lineRule="exact"/>
              <w:ind w:left="111"/>
              <w:rPr>
                <w:sz w:val="24"/>
              </w:rPr>
            </w:pPr>
            <w:r>
              <w:rPr>
                <w:sz w:val="24"/>
              </w:rPr>
              <w:t>pN+:</w:t>
            </w:r>
            <w:r>
              <w:rPr>
                <w:spacing w:val="6"/>
                <w:sz w:val="24"/>
              </w:rPr>
              <w:t xml:space="preserve"> </w:t>
            </w:r>
            <w:r>
              <w:rPr>
                <w:sz w:val="24"/>
              </w:rPr>
              <w:t>ADT</w:t>
            </w:r>
            <w:r>
              <w:rPr>
                <w:spacing w:val="6"/>
                <w:sz w:val="24"/>
              </w:rPr>
              <w:t xml:space="preserve"> </w:t>
            </w:r>
            <w:r>
              <w:rPr>
                <w:sz w:val="24"/>
              </w:rPr>
              <w:t>con</w:t>
            </w:r>
            <w:r>
              <w:rPr>
                <w:spacing w:val="7"/>
                <w:sz w:val="24"/>
              </w:rPr>
              <w:t xml:space="preserve"> </w:t>
            </w:r>
            <w:r>
              <w:rPr>
                <w:sz w:val="24"/>
              </w:rPr>
              <w:t>LH-</w:t>
            </w:r>
            <w:r>
              <w:rPr>
                <w:spacing w:val="-5"/>
                <w:sz w:val="24"/>
              </w:rPr>
              <w:t>RH</w:t>
            </w:r>
          </w:p>
          <w:p w:rsidR="006E183F" w:rsidRDefault="00A612C1">
            <w:pPr>
              <w:pStyle w:val="TableParagraph"/>
              <w:ind w:left="111"/>
              <w:rPr>
                <w:sz w:val="24"/>
              </w:rPr>
            </w:pPr>
            <w:r>
              <w:rPr>
                <w:sz w:val="24"/>
              </w:rPr>
              <w:t>analogo</w:t>
            </w:r>
            <w:r>
              <w:rPr>
                <w:spacing w:val="40"/>
                <w:sz w:val="24"/>
              </w:rPr>
              <w:t xml:space="preserve"> </w:t>
            </w:r>
            <w:r>
              <w:rPr>
                <w:sz w:val="24"/>
              </w:rPr>
              <w:t>per</w:t>
            </w:r>
            <w:r>
              <w:rPr>
                <w:spacing w:val="-10"/>
                <w:sz w:val="24"/>
              </w:rPr>
              <w:t xml:space="preserve"> </w:t>
            </w:r>
            <w:r>
              <w:rPr>
                <w:sz w:val="24"/>
              </w:rPr>
              <w:t>almeno</w:t>
            </w:r>
            <w:r>
              <w:rPr>
                <w:spacing w:val="-10"/>
                <w:sz w:val="24"/>
              </w:rPr>
              <w:t xml:space="preserve"> </w:t>
            </w:r>
            <w:r>
              <w:rPr>
                <w:sz w:val="24"/>
              </w:rPr>
              <w:t xml:space="preserve">2 </w:t>
            </w:r>
            <w:r>
              <w:rPr>
                <w:spacing w:val="-4"/>
                <w:sz w:val="24"/>
              </w:rPr>
              <w:t>anni</w:t>
            </w:r>
          </w:p>
        </w:tc>
      </w:tr>
    </w:tbl>
    <w:p w:rsidR="006E183F" w:rsidRDefault="006E183F">
      <w:pPr>
        <w:pStyle w:val="Corpotesto"/>
        <w:rPr>
          <w:b/>
        </w:rPr>
      </w:pPr>
    </w:p>
    <w:p w:rsidR="006E183F" w:rsidRDefault="006E183F">
      <w:pPr>
        <w:pStyle w:val="Corpotesto"/>
        <w:rPr>
          <w:b/>
        </w:rPr>
      </w:pPr>
    </w:p>
    <w:p w:rsidR="006E183F" w:rsidRDefault="006E183F">
      <w:pPr>
        <w:pStyle w:val="Corpotesto"/>
        <w:rPr>
          <w:b/>
        </w:rPr>
      </w:pPr>
    </w:p>
    <w:p w:rsidR="006E183F" w:rsidRDefault="006E183F">
      <w:pPr>
        <w:pStyle w:val="Corpotesto"/>
        <w:spacing w:before="149"/>
        <w:rPr>
          <w:b/>
        </w:rPr>
      </w:pPr>
    </w:p>
    <w:p w:rsidR="006E183F" w:rsidRDefault="00A612C1">
      <w:pPr>
        <w:pStyle w:val="Titolo1"/>
      </w:pPr>
      <w:r>
        <w:t>PERCORSO</w:t>
      </w:r>
      <w:r>
        <w:rPr>
          <w:spacing w:val="46"/>
        </w:rPr>
        <w:t xml:space="preserve"> </w:t>
      </w:r>
      <w:r>
        <w:t>DELLA</w:t>
      </w:r>
      <w:r>
        <w:rPr>
          <w:spacing w:val="-7"/>
        </w:rPr>
        <w:t xml:space="preserve"> </w:t>
      </w:r>
      <w:r>
        <w:t>RECIDIVA</w:t>
      </w:r>
      <w:r>
        <w:rPr>
          <w:spacing w:val="-4"/>
        </w:rPr>
        <w:t xml:space="preserve"> </w:t>
      </w:r>
      <w:r>
        <w:t>DI</w:t>
      </w:r>
      <w:r>
        <w:rPr>
          <w:spacing w:val="-5"/>
        </w:rPr>
        <w:t xml:space="preserve"> </w:t>
      </w:r>
      <w:r>
        <w:t>MALATTIA</w:t>
      </w:r>
      <w:r>
        <w:rPr>
          <w:spacing w:val="-10"/>
        </w:rPr>
        <w:t xml:space="preserve"> </w:t>
      </w:r>
      <w:r>
        <w:t>DOPO</w:t>
      </w:r>
      <w:r>
        <w:rPr>
          <w:spacing w:val="-4"/>
        </w:rPr>
        <w:t xml:space="preserve"> </w:t>
      </w:r>
      <w:r>
        <w:t>TRATTAMENTO</w:t>
      </w:r>
      <w:r>
        <w:rPr>
          <w:spacing w:val="-8"/>
        </w:rPr>
        <w:t xml:space="preserve"> </w:t>
      </w:r>
      <w:r>
        <w:rPr>
          <w:spacing w:val="-2"/>
        </w:rPr>
        <w:t>LOCALE</w:t>
      </w:r>
    </w:p>
    <w:p w:rsidR="006E183F" w:rsidRDefault="00A612C1">
      <w:pPr>
        <w:pStyle w:val="Corpotesto"/>
        <w:spacing w:before="132" w:line="357" w:lineRule="auto"/>
        <w:ind w:left="424" w:right="789"/>
        <w:jc w:val="both"/>
      </w:pPr>
      <w:r>
        <w:t>Recidiva biochimica dopo chirurgia viene definita con valori di PSA&gt;0.2 ng/ml dopo chirurgia l’intervento chirurgico e almeno due determinazioni successive con valori in incremento, anche se generalmente si attendono valori di almeno 0.5 ng/ml prima di intraprendere un trattamento, in quanto alcuni pazienti con PSA superiore a 0.2 non progrediscono ulteriormente. Tuttavia esistono i</w:t>
      </w:r>
      <w:r>
        <w:rPr>
          <w:spacing w:val="-4"/>
        </w:rPr>
        <w:t xml:space="preserve"> </w:t>
      </w:r>
      <w:r>
        <w:t>dati</w:t>
      </w:r>
      <w:r>
        <w:rPr>
          <w:spacing w:val="-4"/>
        </w:rPr>
        <w:t xml:space="preserve"> </w:t>
      </w:r>
      <w:r>
        <w:t>di</w:t>
      </w:r>
      <w:r>
        <w:rPr>
          <w:spacing w:val="-4"/>
        </w:rPr>
        <w:t xml:space="preserve"> </w:t>
      </w:r>
      <w:r>
        <w:t>modelli</w:t>
      </w:r>
      <w:r>
        <w:rPr>
          <w:spacing w:val="-4"/>
        </w:rPr>
        <w:t xml:space="preserve"> </w:t>
      </w:r>
      <w:r>
        <w:t>predittivi</w:t>
      </w:r>
      <w:r>
        <w:rPr>
          <w:spacing w:val="-4"/>
        </w:rPr>
        <w:t xml:space="preserve"> </w:t>
      </w:r>
      <w:r>
        <w:t>radiobiologici</w:t>
      </w:r>
      <w:r>
        <w:rPr>
          <w:spacing w:val="-2"/>
        </w:rPr>
        <w:t xml:space="preserve"> </w:t>
      </w:r>
      <w:r>
        <w:t>che</w:t>
      </w:r>
      <w:r>
        <w:rPr>
          <w:spacing w:val="-4"/>
        </w:rPr>
        <w:t xml:space="preserve"> </w:t>
      </w:r>
      <w:r>
        <w:t>indicano</w:t>
      </w:r>
      <w:r>
        <w:rPr>
          <w:spacing w:val="-5"/>
        </w:rPr>
        <w:t xml:space="preserve"> </w:t>
      </w:r>
      <w:r>
        <w:t>che</w:t>
      </w:r>
      <w:r>
        <w:rPr>
          <w:spacing w:val="-6"/>
        </w:rPr>
        <w:t xml:space="preserve"> </w:t>
      </w:r>
      <w:r>
        <w:t>in</w:t>
      </w:r>
      <w:r>
        <w:rPr>
          <w:spacing w:val="-4"/>
        </w:rPr>
        <w:t xml:space="preserve"> </w:t>
      </w:r>
      <w:r>
        <w:t>presenza</w:t>
      </w:r>
      <w:r>
        <w:rPr>
          <w:spacing w:val="-6"/>
        </w:rPr>
        <w:t xml:space="preserve"> </w:t>
      </w:r>
      <w:r>
        <w:t>di</w:t>
      </w:r>
      <w:r>
        <w:rPr>
          <w:spacing w:val="-4"/>
        </w:rPr>
        <w:t xml:space="preserve"> </w:t>
      </w:r>
      <w:r>
        <w:t>Gleason</w:t>
      </w:r>
      <w:r>
        <w:rPr>
          <w:spacing w:val="-5"/>
        </w:rPr>
        <w:t xml:space="preserve"> </w:t>
      </w:r>
      <w:r>
        <w:t>Score</w:t>
      </w:r>
      <w:r>
        <w:rPr>
          <w:spacing w:val="-6"/>
        </w:rPr>
        <w:t xml:space="preserve"> </w:t>
      </w:r>
      <w:r>
        <w:t>sfavorevole (</w:t>
      </w:r>
      <w:r>
        <w:rPr>
          <w:rFonts w:ascii="Yu Gothic UI" w:hAnsi="Yu Gothic UI"/>
        </w:rPr>
        <w:t>≥</w:t>
      </w:r>
      <w:r>
        <w:t>7) per ogni incremento di 0.1 ng/ml di PSA si potrebbe avere una perdita sino al 4% delle possibilità di controllo biochimico da parte della radioterapia differita, mentre serie urologiche retrospettive confermano come in presenza di più fattori di rischio (pT3b; GS &gt;7, margini positivi) la</w:t>
      </w:r>
      <w:r>
        <w:rPr>
          <w:spacing w:val="-1"/>
        </w:rPr>
        <w:t xml:space="preserve"> </w:t>
      </w:r>
      <w:r>
        <w:t>perdita</w:t>
      </w:r>
      <w:r>
        <w:rPr>
          <w:spacing w:val="-1"/>
        </w:rPr>
        <w:t xml:space="preserve"> </w:t>
      </w:r>
      <w:r>
        <w:t>di possibilità</w:t>
      </w:r>
      <w:r>
        <w:rPr>
          <w:spacing w:val="-1"/>
        </w:rPr>
        <w:t xml:space="preserve"> </w:t>
      </w:r>
      <w:r>
        <w:t>di</w:t>
      </w:r>
      <w:r>
        <w:rPr>
          <w:spacing w:val="-2"/>
        </w:rPr>
        <w:t xml:space="preserve"> </w:t>
      </w:r>
      <w:r>
        <w:t>controllo biochimico dopo radioterapia</w:t>
      </w:r>
      <w:r>
        <w:rPr>
          <w:spacing w:val="-1"/>
        </w:rPr>
        <w:t xml:space="preserve"> </w:t>
      </w:r>
      <w:r>
        <w:t>potrebbe arrivare</w:t>
      </w:r>
      <w:r>
        <w:rPr>
          <w:spacing w:val="-1"/>
        </w:rPr>
        <w:t xml:space="preserve"> </w:t>
      </w:r>
      <w:r>
        <w:t>sino al 10%</w:t>
      </w:r>
      <w:r>
        <w:rPr>
          <w:spacing w:val="-1"/>
        </w:rPr>
        <w:t xml:space="preserve"> </w:t>
      </w:r>
      <w:r>
        <w:t>per ogni incremento di 0.1 ng/ml di PSA. Risulta quindi cruciale nel contesto di una strategia “di salvataggio” avviare il trattamento radiante il più precocemente possibile. Il trattamento di scelta è la RT</w:t>
      </w:r>
      <w:r>
        <w:rPr>
          <w:spacing w:val="-3"/>
        </w:rPr>
        <w:t xml:space="preserve"> </w:t>
      </w:r>
      <w:r>
        <w:t>di</w:t>
      </w:r>
      <w:r>
        <w:rPr>
          <w:spacing w:val="-3"/>
        </w:rPr>
        <w:t xml:space="preserve"> </w:t>
      </w:r>
      <w:r>
        <w:t>salvataggio</w:t>
      </w:r>
      <w:r>
        <w:rPr>
          <w:spacing w:val="-3"/>
        </w:rPr>
        <w:t xml:space="preserve"> </w:t>
      </w:r>
      <w:r>
        <w:t>sulla loggia prostatica</w:t>
      </w:r>
      <w:r>
        <w:rPr>
          <w:spacing w:val="-4"/>
        </w:rPr>
        <w:t xml:space="preserve"> </w:t>
      </w:r>
      <w:r>
        <w:t>dopo aver</w:t>
      </w:r>
      <w:r>
        <w:rPr>
          <w:spacing w:val="-2"/>
        </w:rPr>
        <w:t xml:space="preserve"> </w:t>
      </w:r>
      <w:r>
        <w:t>escluso la</w:t>
      </w:r>
      <w:r>
        <w:rPr>
          <w:spacing w:val="-2"/>
        </w:rPr>
        <w:t xml:space="preserve"> </w:t>
      </w:r>
      <w:r>
        <w:t>presenza</w:t>
      </w:r>
      <w:r>
        <w:rPr>
          <w:spacing w:val="-2"/>
        </w:rPr>
        <w:t xml:space="preserve"> </w:t>
      </w:r>
      <w:r>
        <w:t>di malattia</w:t>
      </w:r>
      <w:r>
        <w:rPr>
          <w:spacing w:val="-2"/>
        </w:rPr>
        <w:t xml:space="preserve"> </w:t>
      </w:r>
      <w:r>
        <w:t>a distanza. La RT dovrebbe</w:t>
      </w:r>
      <w:r>
        <w:rPr>
          <w:spacing w:val="40"/>
        </w:rPr>
        <w:t xml:space="preserve"> </w:t>
      </w:r>
      <w:r>
        <w:t>comunque essere</w:t>
      </w:r>
      <w:r>
        <w:rPr>
          <w:spacing w:val="40"/>
        </w:rPr>
        <w:t xml:space="preserve"> </w:t>
      </w:r>
      <w:r>
        <w:t>iniziata prima che</w:t>
      </w:r>
      <w:r>
        <w:rPr>
          <w:spacing w:val="40"/>
        </w:rPr>
        <w:t xml:space="preserve"> </w:t>
      </w:r>
      <w:r>
        <w:t>il PSA superi</w:t>
      </w:r>
      <w:r>
        <w:rPr>
          <w:spacing w:val="40"/>
        </w:rPr>
        <w:t xml:space="preserve"> </w:t>
      </w:r>
      <w:r>
        <w:t>0.5 ng/ml. E’importante notare come nuove evidenze abbiano permesso di migliorare il trattamento di salvataggio. Nello</w:t>
      </w:r>
      <w:r>
        <w:rPr>
          <w:spacing w:val="80"/>
        </w:rPr>
        <w:t xml:space="preserve"> </w:t>
      </w:r>
      <w:r>
        <w:rPr>
          <w:spacing w:val="-2"/>
        </w:rPr>
        <w:t>specifico:</w:t>
      </w:r>
    </w:p>
    <w:p w:rsidR="006E183F" w:rsidRDefault="00A612C1">
      <w:pPr>
        <w:pStyle w:val="Paragrafoelenco"/>
        <w:numPr>
          <w:ilvl w:val="0"/>
          <w:numId w:val="12"/>
        </w:numPr>
        <w:tabs>
          <w:tab w:val="left" w:pos="1143"/>
          <w:tab w:val="left" w:pos="1145"/>
        </w:tabs>
        <w:spacing w:before="6" w:line="362" w:lineRule="auto"/>
        <w:ind w:right="816"/>
        <w:jc w:val="both"/>
        <w:rPr>
          <w:sz w:val="24"/>
        </w:rPr>
      </w:pPr>
      <w:r>
        <w:rPr>
          <w:sz w:val="24"/>
        </w:rPr>
        <w:t>Può essere considerata la RT diretta alla pelvi in aggiunta alla loggia prostatica (studio SPPORT – vantaggio in sopravvivenza libera da progressione)</w:t>
      </w:r>
    </w:p>
    <w:p w:rsidR="006E183F" w:rsidRDefault="00A612C1">
      <w:pPr>
        <w:pStyle w:val="Paragrafoelenco"/>
        <w:numPr>
          <w:ilvl w:val="0"/>
          <w:numId w:val="12"/>
        </w:numPr>
        <w:tabs>
          <w:tab w:val="left" w:pos="1143"/>
          <w:tab w:val="left" w:pos="1145"/>
        </w:tabs>
        <w:spacing w:line="360" w:lineRule="auto"/>
        <w:ind w:right="797"/>
        <w:jc w:val="both"/>
        <w:rPr>
          <w:sz w:val="24"/>
        </w:rPr>
      </w:pPr>
      <w:r>
        <w:rPr>
          <w:sz w:val="24"/>
        </w:rPr>
        <w:t>La RT di salvataggio può essere somministrata in aggiunta a 24 mesi di bicalutamide 150 mg /d (studio RTOG9601, con vantaggio in OS, non rilevato però nel sottogruppo di pazienti con PSA &lt;= 0,6 ng/ml)</w:t>
      </w:r>
    </w:p>
    <w:p w:rsidR="006E183F" w:rsidRDefault="00A612C1">
      <w:pPr>
        <w:pStyle w:val="Paragrafoelenco"/>
        <w:numPr>
          <w:ilvl w:val="0"/>
          <w:numId w:val="12"/>
        </w:numPr>
        <w:tabs>
          <w:tab w:val="left" w:pos="1143"/>
          <w:tab w:val="left" w:pos="1145"/>
        </w:tabs>
        <w:spacing w:line="360" w:lineRule="auto"/>
        <w:ind w:right="799"/>
        <w:jc w:val="both"/>
        <w:rPr>
          <w:sz w:val="24"/>
        </w:rPr>
      </w:pPr>
      <w:r>
        <w:rPr>
          <w:sz w:val="24"/>
        </w:rPr>
        <w:t>La RT di salvataggio può essere somministrata in aggiunta ad analogo LHRH per 6 mesi (studio GETUG-16, vantaggio in sopravvivenza libera da progressione)</w:t>
      </w:r>
    </w:p>
    <w:p w:rsidR="006E183F" w:rsidRDefault="006E183F">
      <w:pPr>
        <w:pStyle w:val="Paragrafoelenco"/>
        <w:spacing w:line="360" w:lineRule="auto"/>
        <w:rPr>
          <w:sz w:val="24"/>
        </w:rPr>
        <w:sectPr w:rsidR="006E183F">
          <w:pgSz w:w="11900" w:h="16850"/>
          <w:pgMar w:top="1260" w:right="425" w:bottom="760" w:left="708" w:header="378" w:footer="566" w:gutter="0"/>
          <w:cols w:space="720"/>
        </w:sectPr>
      </w:pPr>
    </w:p>
    <w:p w:rsidR="006E183F" w:rsidRDefault="00A612C1">
      <w:pPr>
        <w:pStyle w:val="Corpotesto"/>
        <w:spacing w:line="360" w:lineRule="auto"/>
        <w:ind w:left="424" w:right="784"/>
        <w:jc w:val="both"/>
      </w:pPr>
      <w:r>
        <w:t>Nei pazienti che rifiutano la</w:t>
      </w:r>
      <w:r>
        <w:rPr>
          <w:spacing w:val="40"/>
        </w:rPr>
        <w:t xml:space="preserve"> </w:t>
      </w:r>
      <w:r>
        <w:t xml:space="preserve">RT pelvica o che progrediscono ulteriormente dopo RT senza evidenza di malattia a distanza, la terapia endocrina con LH-RH analogo è il trattamento di </w:t>
      </w:r>
      <w:r>
        <w:rPr>
          <w:spacing w:val="-2"/>
        </w:rPr>
        <w:t>riferimento.</w:t>
      </w:r>
    </w:p>
    <w:p w:rsidR="00D44463" w:rsidRDefault="00A612C1">
      <w:pPr>
        <w:pStyle w:val="Corpotesto"/>
        <w:spacing w:line="360" w:lineRule="auto"/>
        <w:ind w:left="424" w:right="787"/>
        <w:jc w:val="both"/>
      </w:pPr>
      <w:r>
        <w:t>Per i pazienti sottoposti in prima istanza a RT</w:t>
      </w:r>
      <w:r>
        <w:rPr>
          <w:spacing w:val="-10"/>
        </w:rPr>
        <w:t xml:space="preserve"> </w:t>
      </w:r>
      <w:r>
        <w:t>esclusiva,</w:t>
      </w:r>
      <w:r>
        <w:rPr>
          <w:spacing w:val="-7"/>
        </w:rPr>
        <w:t xml:space="preserve"> </w:t>
      </w:r>
      <w:r>
        <w:t>la</w:t>
      </w:r>
      <w:r>
        <w:rPr>
          <w:spacing w:val="-3"/>
        </w:rPr>
        <w:t xml:space="preserve"> </w:t>
      </w:r>
      <w:r>
        <w:t>recidiva</w:t>
      </w:r>
      <w:r>
        <w:rPr>
          <w:spacing w:val="-10"/>
        </w:rPr>
        <w:t xml:space="preserve"> </w:t>
      </w:r>
      <w:r>
        <w:t>è</w:t>
      </w:r>
      <w:r>
        <w:rPr>
          <w:spacing w:val="-6"/>
        </w:rPr>
        <w:t xml:space="preserve"> </w:t>
      </w:r>
      <w:r>
        <w:t>definita</w:t>
      </w:r>
      <w:r>
        <w:rPr>
          <w:spacing w:val="-8"/>
        </w:rPr>
        <w:t xml:space="preserve"> </w:t>
      </w:r>
      <w:r>
        <w:t>da</w:t>
      </w:r>
      <w:r>
        <w:rPr>
          <w:spacing w:val="-3"/>
        </w:rPr>
        <w:t xml:space="preserve"> </w:t>
      </w:r>
      <w:r>
        <w:t>un</w:t>
      </w:r>
      <w:r>
        <w:rPr>
          <w:spacing w:val="-2"/>
        </w:rPr>
        <w:t xml:space="preserve"> </w:t>
      </w:r>
      <w:r>
        <w:t>rialzo</w:t>
      </w:r>
      <w:r>
        <w:rPr>
          <w:spacing w:val="-4"/>
        </w:rPr>
        <w:t xml:space="preserve"> </w:t>
      </w:r>
      <w:r>
        <w:t>del</w:t>
      </w:r>
      <w:r>
        <w:rPr>
          <w:spacing w:val="-4"/>
        </w:rPr>
        <w:t xml:space="preserve"> </w:t>
      </w:r>
      <w:r>
        <w:t>PSA di 2 ng/ml superiore rispetto al nadir post-RT. Eventuale biopsia prostatica va valutata con il paziente</w:t>
      </w:r>
      <w:r>
        <w:rPr>
          <w:spacing w:val="40"/>
        </w:rPr>
        <w:t xml:space="preserve"> </w:t>
      </w:r>
      <w:r>
        <w:t>anche</w:t>
      </w:r>
      <w:r>
        <w:rPr>
          <w:spacing w:val="40"/>
        </w:rPr>
        <w:t xml:space="preserve"> </w:t>
      </w:r>
      <w:r>
        <w:t>in</w:t>
      </w:r>
      <w:r>
        <w:rPr>
          <w:spacing w:val="40"/>
        </w:rPr>
        <w:t xml:space="preserve"> </w:t>
      </w:r>
      <w:r>
        <w:t>base</w:t>
      </w:r>
      <w:r>
        <w:rPr>
          <w:spacing w:val="40"/>
        </w:rPr>
        <w:t xml:space="preserve"> </w:t>
      </w:r>
      <w:r>
        <w:t>alle</w:t>
      </w:r>
      <w:r>
        <w:rPr>
          <w:spacing w:val="40"/>
        </w:rPr>
        <w:t xml:space="preserve"> </w:t>
      </w:r>
      <w:r>
        <w:t>opzioni</w:t>
      </w:r>
      <w:r>
        <w:rPr>
          <w:spacing w:val="40"/>
        </w:rPr>
        <w:t xml:space="preserve"> </w:t>
      </w:r>
      <w:r>
        <w:t>terapeutiche proposte.</w:t>
      </w:r>
      <w:r>
        <w:rPr>
          <w:spacing w:val="40"/>
        </w:rPr>
        <w:t xml:space="preserve"> </w:t>
      </w:r>
      <w:r>
        <w:t>Il</w:t>
      </w:r>
      <w:r>
        <w:rPr>
          <w:spacing w:val="40"/>
        </w:rPr>
        <w:t xml:space="preserve"> </w:t>
      </w:r>
      <w:r>
        <w:t>trattamento</w:t>
      </w:r>
      <w:r>
        <w:rPr>
          <w:spacing w:val="40"/>
        </w:rPr>
        <w:t xml:space="preserve"> </w:t>
      </w:r>
      <w:r>
        <w:t>di</w:t>
      </w:r>
      <w:r>
        <w:rPr>
          <w:spacing w:val="40"/>
        </w:rPr>
        <w:t xml:space="preserve"> </w:t>
      </w:r>
      <w:r>
        <w:t>salvataggio</w:t>
      </w:r>
      <w:r>
        <w:rPr>
          <w:spacing w:val="40"/>
        </w:rPr>
        <w:t xml:space="preserve"> </w:t>
      </w:r>
      <w:r>
        <w:t>è la terapia</w:t>
      </w:r>
      <w:r>
        <w:rPr>
          <w:spacing w:val="40"/>
        </w:rPr>
        <w:t xml:space="preserve"> </w:t>
      </w:r>
      <w:r>
        <w:t>con</w:t>
      </w:r>
      <w:r>
        <w:rPr>
          <w:spacing w:val="-1"/>
        </w:rPr>
        <w:t xml:space="preserve"> </w:t>
      </w:r>
      <w:r>
        <w:t>LHRH</w:t>
      </w:r>
      <w:r>
        <w:rPr>
          <w:spacing w:val="40"/>
        </w:rPr>
        <w:t xml:space="preserve"> </w:t>
      </w:r>
      <w:r>
        <w:t>analogo,</w:t>
      </w:r>
      <w:r>
        <w:rPr>
          <w:spacing w:val="-6"/>
        </w:rPr>
        <w:t xml:space="preserve"> </w:t>
      </w:r>
      <w:r>
        <w:t>ma</w:t>
      </w:r>
      <w:r>
        <w:rPr>
          <w:spacing w:val="40"/>
        </w:rPr>
        <w:t xml:space="preserve"> </w:t>
      </w:r>
      <w:r>
        <w:t>resta</w:t>
      </w:r>
      <w:r>
        <w:rPr>
          <w:spacing w:val="40"/>
        </w:rPr>
        <w:t xml:space="preserve"> </w:t>
      </w:r>
      <w:r>
        <w:t>controverso</w:t>
      </w:r>
      <w:r>
        <w:rPr>
          <w:spacing w:val="-3"/>
        </w:rPr>
        <w:t xml:space="preserve"> </w:t>
      </w:r>
      <w:r>
        <w:t>quando</w:t>
      </w:r>
      <w:r>
        <w:rPr>
          <w:spacing w:val="-1"/>
        </w:rPr>
        <w:t xml:space="preserve"> </w:t>
      </w:r>
      <w:r>
        <w:t>iniziarlo.</w:t>
      </w:r>
      <w:r>
        <w:rPr>
          <w:spacing w:val="-1"/>
        </w:rPr>
        <w:t xml:space="preserve"> </w:t>
      </w:r>
      <w:r>
        <w:t>Esso</w:t>
      </w:r>
      <w:r>
        <w:rPr>
          <w:spacing w:val="-1"/>
        </w:rPr>
        <w:t xml:space="preserve"> </w:t>
      </w:r>
      <w:r>
        <w:t>viene</w:t>
      </w:r>
      <w:r>
        <w:rPr>
          <w:spacing w:val="-7"/>
        </w:rPr>
        <w:t xml:space="preserve"> </w:t>
      </w:r>
      <w:r>
        <w:t>spesso</w:t>
      </w:r>
      <w:r>
        <w:rPr>
          <w:spacing w:val="-1"/>
        </w:rPr>
        <w:t xml:space="preserve"> </w:t>
      </w:r>
      <w:r>
        <w:t>iniziato</w:t>
      </w:r>
      <w:r>
        <w:rPr>
          <w:spacing w:val="-3"/>
        </w:rPr>
        <w:t xml:space="preserve"> </w:t>
      </w:r>
      <w:r>
        <w:t>alla prima comparsa della recidiva biochimica perché molti pazienti non sono propensi ad avere un atteggiamento attendistico. In alternativa possono essere utilizzate terapie locali (HIFU, ritrattamento</w:t>
      </w:r>
      <w:r>
        <w:rPr>
          <w:spacing w:val="40"/>
        </w:rPr>
        <w:t xml:space="preserve"> </w:t>
      </w:r>
      <w:r>
        <w:t>con</w:t>
      </w:r>
      <w:r>
        <w:rPr>
          <w:spacing w:val="40"/>
        </w:rPr>
        <w:t xml:space="preserve"> </w:t>
      </w:r>
      <w:r>
        <w:t>E</w:t>
      </w:r>
      <w:r>
        <w:rPr>
          <w:spacing w:val="-15"/>
        </w:rPr>
        <w:t xml:space="preserve"> </w:t>
      </w:r>
      <w:r>
        <w:t>B</w:t>
      </w:r>
      <w:r>
        <w:rPr>
          <w:spacing w:val="-15"/>
        </w:rPr>
        <w:t xml:space="preserve"> </w:t>
      </w:r>
      <w:r>
        <w:t>R</w:t>
      </w:r>
      <w:r>
        <w:rPr>
          <w:spacing w:val="-15"/>
        </w:rPr>
        <w:t xml:space="preserve"> </w:t>
      </w:r>
      <w:r>
        <w:t>T</w:t>
      </w:r>
      <w:r>
        <w:rPr>
          <w:spacing w:val="-15"/>
        </w:rPr>
        <w:t xml:space="preserve"> </w:t>
      </w:r>
      <w:r>
        <w:t>,</w:t>
      </w:r>
      <w:r>
        <w:rPr>
          <w:spacing w:val="40"/>
        </w:rPr>
        <w:t xml:space="preserve"> </w:t>
      </w:r>
      <w:r>
        <w:t>radioterapia</w:t>
      </w:r>
      <w:r>
        <w:rPr>
          <w:spacing w:val="40"/>
        </w:rPr>
        <w:t xml:space="preserve"> </w:t>
      </w:r>
      <w:r>
        <w:t xml:space="preserve">stereotassica o brachiterapia interstiziale). </w:t>
      </w:r>
    </w:p>
    <w:p w:rsidR="004A7C34" w:rsidRDefault="00D44463">
      <w:pPr>
        <w:pStyle w:val="Corpotesto"/>
        <w:spacing w:line="360" w:lineRule="auto"/>
        <w:ind w:left="424" w:right="787"/>
        <w:jc w:val="both"/>
      </w:pPr>
      <w:r>
        <w:t>Nel maggio 2025 L’</w:t>
      </w:r>
      <w:r w:rsidR="007B700A">
        <w:t xml:space="preserve">Aifa </w:t>
      </w:r>
      <w:r>
        <w:t>ha esteso l’indicazione di enzalutamide come monoterapia  o in associazione  con terapia di deprivazione androgenica per il trattamento di uomini con carcinoma prostatico non</w:t>
      </w:r>
      <w:r w:rsidR="007B700A">
        <w:t xml:space="preserve"> </w:t>
      </w:r>
      <w:r w:rsidR="004A7C34">
        <w:t>metastatico orm</w:t>
      </w:r>
      <w:r>
        <w:t xml:space="preserve">onosensibile con recidiva biochimica ad alto rischio secondo i risultati dello studio  </w:t>
      </w:r>
      <w:r w:rsidR="007B700A">
        <w:t>EMBARK</w:t>
      </w:r>
      <w:r>
        <w:t xml:space="preserve"> </w:t>
      </w:r>
      <w:r w:rsidR="007B700A">
        <w:t xml:space="preserve">. I principali criteri di inclusione dello studio comprendevano : precedente trattamento radicale sulla prostata  , sia esso radioterapico che prostatectomia+/- RT postoperatoria, ricaduta biochimica con PSADT &lt; 9 mesi  e testosterone non soppresso .I pazienti precedentemente operati  non dovevano essere candidati  a RT di salvataggio. Il trattamento sistemico veniva sospeso alla settimana 37  se il PSA  raggiungeva  valori &lt;0.2 ng/ml e ripreso in caso di incremento di valori di  PSA &gt;5 ng/ml  in pazienti  precedentemente trattati con RT o &gt; 2 ng/ml in pazienti sottoposti  a prostatectomia  </w:t>
      </w:r>
      <w:r w:rsidR="004A7C34">
        <w:t>.</w:t>
      </w:r>
      <w:r w:rsidR="007B700A">
        <w:t xml:space="preserve"> </w:t>
      </w:r>
    </w:p>
    <w:p w:rsidR="006E183F" w:rsidRDefault="00A612C1">
      <w:pPr>
        <w:pStyle w:val="Corpotesto"/>
        <w:spacing w:line="360" w:lineRule="auto"/>
        <w:ind w:left="424" w:right="787"/>
        <w:jc w:val="both"/>
      </w:pPr>
      <w:r>
        <w:t>La tabella 4 evidenzia gli esami strumentali da utilizzare in caso di recidiva biochimica di malattia.</w:t>
      </w:r>
    </w:p>
    <w:p w:rsidR="006E183F" w:rsidRDefault="00A612C1">
      <w:pPr>
        <w:pStyle w:val="Corpotesto"/>
        <w:spacing w:line="360" w:lineRule="auto"/>
        <w:ind w:left="424" w:right="703"/>
        <w:jc w:val="both"/>
      </w:pPr>
      <w:r>
        <w:t>La PET PSMA è sempre da preferire rispetto alla PET colina perché presenta maggiore sensibilità. Ad</w:t>
      </w:r>
      <w:r>
        <w:rPr>
          <w:spacing w:val="-13"/>
        </w:rPr>
        <w:t xml:space="preserve"> </w:t>
      </w:r>
      <w:r>
        <w:t>ogni</w:t>
      </w:r>
      <w:r>
        <w:rPr>
          <w:spacing w:val="-12"/>
        </w:rPr>
        <w:t xml:space="preserve"> </w:t>
      </w:r>
      <w:r>
        <w:t>modo,</w:t>
      </w:r>
      <w:r>
        <w:rPr>
          <w:spacing w:val="-12"/>
        </w:rPr>
        <w:t xml:space="preserve"> </w:t>
      </w:r>
      <w:r>
        <w:t>in</w:t>
      </w:r>
      <w:r>
        <w:rPr>
          <w:spacing w:val="-12"/>
        </w:rPr>
        <w:t xml:space="preserve"> </w:t>
      </w:r>
      <w:r>
        <w:t>questo</w:t>
      </w:r>
      <w:r>
        <w:rPr>
          <w:spacing w:val="-11"/>
        </w:rPr>
        <w:t xml:space="preserve"> </w:t>
      </w:r>
      <w:r>
        <w:t>e</w:t>
      </w:r>
      <w:r>
        <w:rPr>
          <w:spacing w:val="-13"/>
        </w:rPr>
        <w:t xml:space="preserve"> </w:t>
      </w:r>
      <w:r>
        <w:t>negli</w:t>
      </w:r>
      <w:r>
        <w:rPr>
          <w:spacing w:val="-11"/>
        </w:rPr>
        <w:t xml:space="preserve"> </w:t>
      </w:r>
      <w:r>
        <w:t>altri</w:t>
      </w:r>
      <w:r>
        <w:rPr>
          <w:spacing w:val="-12"/>
        </w:rPr>
        <w:t xml:space="preserve"> </w:t>
      </w:r>
      <w:r>
        <w:t>setting,</w:t>
      </w:r>
      <w:r>
        <w:rPr>
          <w:spacing w:val="-12"/>
        </w:rPr>
        <w:t xml:space="preserve"> </w:t>
      </w:r>
      <w:r>
        <w:t>la</w:t>
      </w:r>
      <w:r>
        <w:rPr>
          <w:spacing w:val="-10"/>
        </w:rPr>
        <w:t xml:space="preserve"> </w:t>
      </w:r>
      <w:r>
        <w:t>PET</w:t>
      </w:r>
      <w:r>
        <w:rPr>
          <w:spacing w:val="-13"/>
        </w:rPr>
        <w:t xml:space="preserve"> </w:t>
      </w:r>
      <w:r>
        <w:t>PSMA</w:t>
      </w:r>
      <w:r>
        <w:rPr>
          <w:spacing w:val="-12"/>
        </w:rPr>
        <w:t xml:space="preserve"> </w:t>
      </w:r>
      <w:r>
        <w:t>va</w:t>
      </w:r>
      <w:r>
        <w:rPr>
          <w:spacing w:val="-13"/>
        </w:rPr>
        <w:t xml:space="preserve"> </w:t>
      </w:r>
      <w:r>
        <w:t>considerato</w:t>
      </w:r>
      <w:r>
        <w:rPr>
          <w:spacing w:val="-12"/>
        </w:rPr>
        <w:t xml:space="preserve"> </w:t>
      </w:r>
      <w:r>
        <w:t>come</w:t>
      </w:r>
      <w:r>
        <w:rPr>
          <w:spacing w:val="-13"/>
        </w:rPr>
        <w:t xml:space="preserve"> </w:t>
      </w:r>
      <w:r>
        <w:t>un</w:t>
      </w:r>
      <w:r>
        <w:rPr>
          <w:spacing w:val="-12"/>
        </w:rPr>
        <w:t xml:space="preserve"> </w:t>
      </w:r>
      <w:r>
        <w:t>esame</w:t>
      </w:r>
      <w:r>
        <w:rPr>
          <w:spacing w:val="-13"/>
        </w:rPr>
        <w:t xml:space="preserve"> </w:t>
      </w:r>
      <w:r>
        <w:t>di</w:t>
      </w:r>
      <w:r>
        <w:rPr>
          <w:spacing w:val="-12"/>
        </w:rPr>
        <w:t xml:space="preserve"> </w:t>
      </w:r>
      <w:r>
        <w:t>secondo livello, utile soprattutto quando i risultati ottenuti sono attesi cambiare la strategia terapeutica.</w:t>
      </w:r>
    </w:p>
    <w:p w:rsidR="004A7C34" w:rsidRDefault="004A7C34">
      <w:pPr>
        <w:pStyle w:val="Corpotesto"/>
        <w:spacing w:line="360" w:lineRule="auto"/>
        <w:ind w:left="424" w:right="703"/>
        <w:jc w:val="both"/>
      </w:pPr>
      <w:r>
        <w:t>E ’raccomandabile discutere i risultati degli esami strumentali rispetto al possibile cambiamento di strategia terapeutico in ambito multidisciplinare.</w:t>
      </w:r>
    </w:p>
    <w:p w:rsidR="006E183F" w:rsidRDefault="006E183F">
      <w:pPr>
        <w:pStyle w:val="Corpotesto"/>
      </w:pPr>
    </w:p>
    <w:p w:rsidR="006E183F" w:rsidRDefault="006E183F">
      <w:pPr>
        <w:pStyle w:val="Corpotesto"/>
        <w:spacing w:before="273"/>
      </w:pPr>
    </w:p>
    <w:p w:rsidR="006E183F" w:rsidRDefault="00A612C1">
      <w:pPr>
        <w:spacing w:line="360" w:lineRule="auto"/>
        <w:ind w:left="4601" w:hanging="3951"/>
        <w:rPr>
          <w:b/>
          <w:sz w:val="24"/>
        </w:rPr>
      </w:pPr>
      <w:r>
        <w:rPr>
          <w:b/>
          <w:sz w:val="24"/>
        </w:rPr>
        <w:t>Tabella</w:t>
      </w:r>
      <w:r>
        <w:rPr>
          <w:b/>
          <w:spacing w:val="-5"/>
          <w:sz w:val="24"/>
        </w:rPr>
        <w:t xml:space="preserve"> </w:t>
      </w:r>
      <w:r>
        <w:rPr>
          <w:b/>
          <w:sz w:val="24"/>
        </w:rPr>
        <w:t>4:</w:t>
      </w:r>
      <w:r>
        <w:rPr>
          <w:b/>
          <w:spacing w:val="-5"/>
          <w:sz w:val="24"/>
        </w:rPr>
        <w:t xml:space="preserve"> </w:t>
      </w:r>
      <w:r>
        <w:rPr>
          <w:b/>
          <w:sz w:val="24"/>
        </w:rPr>
        <w:t>Esami</w:t>
      </w:r>
      <w:r>
        <w:rPr>
          <w:b/>
          <w:spacing w:val="-5"/>
          <w:sz w:val="24"/>
        </w:rPr>
        <w:t xml:space="preserve"> </w:t>
      </w:r>
      <w:r>
        <w:rPr>
          <w:b/>
          <w:sz w:val="24"/>
        </w:rPr>
        <w:t>strumentali</w:t>
      </w:r>
      <w:r>
        <w:rPr>
          <w:b/>
          <w:spacing w:val="-5"/>
          <w:sz w:val="24"/>
        </w:rPr>
        <w:t xml:space="preserve"> </w:t>
      </w:r>
      <w:r>
        <w:rPr>
          <w:b/>
          <w:sz w:val="24"/>
        </w:rPr>
        <w:t>alla</w:t>
      </w:r>
      <w:r>
        <w:rPr>
          <w:b/>
          <w:spacing w:val="-5"/>
          <w:sz w:val="24"/>
        </w:rPr>
        <w:t xml:space="preserve"> </w:t>
      </w:r>
      <w:r>
        <w:rPr>
          <w:b/>
          <w:sz w:val="24"/>
        </w:rPr>
        <w:t>recidiva/progressione</w:t>
      </w:r>
      <w:r>
        <w:rPr>
          <w:b/>
          <w:spacing w:val="-6"/>
          <w:sz w:val="24"/>
        </w:rPr>
        <w:t xml:space="preserve"> </w:t>
      </w:r>
      <w:r>
        <w:rPr>
          <w:b/>
          <w:sz w:val="24"/>
        </w:rPr>
        <w:t>biochimica</w:t>
      </w:r>
      <w:r>
        <w:rPr>
          <w:b/>
          <w:spacing w:val="-5"/>
          <w:sz w:val="24"/>
        </w:rPr>
        <w:t xml:space="preserve"> </w:t>
      </w:r>
      <w:r>
        <w:rPr>
          <w:b/>
          <w:sz w:val="24"/>
        </w:rPr>
        <w:t>dopo</w:t>
      </w:r>
      <w:r>
        <w:rPr>
          <w:b/>
          <w:spacing w:val="-5"/>
          <w:sz w:val="24"/>
        </w:rPr>
        <w:t xml:space="preserve"> </w:t>
      </w:r>
      <w:r>
        <w:rPr>
          <w:b/>
          <w:sz w:val="24"/>
        </w:rPr>
        <w:t>prostatectomia</w:t>
      </w:r>
      <w:r>
        <w:rPr>
          <w:b/>
          <w:spacing w:val="-5"/>
          <w:sz w:val="24"/>
        </w:rPr>
        <w:t xml:space="preserve"> </w:t>
      </w:r>
      <w:r>
        <w:rPr>
          <w:b/>
          <w:sz w:val="24"/>
        </w:rPr>
        <w:t xml:space="preserve">e </w:t>
      </w:r>
      <w:r>
        <w:rPr>
          <w:b/>
          <w:spacing w:val="-2"/>
          <w:sz w:val="24"/>
        </w:rPr>
        <w:t>radioterapia</w:t>
      </w:r>
    </w:p>
    <w:tbl>
      <w:tblPr>
        <w:tblStyle w:val="TableNormal"/>
        <w:tblW w:w="0" w:type="auto"/>
        <w:tblInd w:w="149" w:type="dxa"/>
        <w:tblBorders>
          <w:top w:val="single" w:sz="6" w:space="0" w:color="666666"/>
          <w:left w:val="single" w:sz="6" w:space="0" w:color="666666"/>
          <w:bottom w:val="single" w:sz="6" w:space="0" w:color="666666"/>
          <w:right w:val="single" w:sz="6" w:space="0" w:color="666666"/>
          <w:insideH w:val="single" w:sz="6" w:space="0" w:color="666666"/>
          <w:insideV w:val="single" w:sz="6" w:space="0" w:color="666666"/>
        </w:tblBorders>
        <w:tblLayout w:type="fixed"/>
        <w:tblLook w:val="01E0" w:firstRow="1" w:lastRow="1" w:firstColumn="1" w:lastColumn="1" w:noHBand="0" w:noVBand="0"/>
      </w:tblPr>
      <w:tblGrid>
        <w:gridCol w:w="4395"/>
        <w:gridCol w:w="5389"/>
      </w:tblGrid>
      <w:tr w:rsidR="006E183F">
        <w:trPr>
          <w:trHeight w:val="503"/>
        </w:trPr>
        <w:tc>
          <w:tcPr>
            <w:tcW w:w="4395" w:type="dxa"/>
          </w:tcPr>
          <w:p w:rsidR="006E183F" w:rsidRDefault="00A612C1">
            <w:pPr>
              <w:pStyle w:val="TableParagraph"/>
              <w:spacing w:before="39"/>
              <w:ind w:left="74"/>
              <w:rPr>
                <w:sz w:val="24"/>
              </w:rPr>
            </w:pPr>
            <w:r>
              <w:rPr>
                <w:sz w:val="24"/>
              </w:rPr>
              <w:t>Risonanza</w:t>
            </w:r>
            <w:r>
              <w:rPr>
                <w:spacing w:val="-2"/>
                <w:sz w:val="24"/>
              </w:rPr>
              <w:t xml:space="preserve"> </w:t>
            </w:r>
            <w:r>
              <w:rPr>
                <w:sz w:val="24"/>
              </w:rPr>
              <w:t>magnetica</w:t>
            </w:r>
            <w:r>
              <w:rPr>
                <w:spacing w:val="-2"/>
                <w:sz w:val="24"/>
              </w:rPr>
              <w:t xml:space="preserve"> </w:t>
            </w:r>
            <w:r>
              <w:rPr>
                <w:sz w:val="24"/>
              </w:rPr>
              <w:t xml:space="preserve">addome </w:t>
            </w:r>
            <w:r>
              <w:rPr>
                <w:spacing w:val="-2"/>
                <w:sz w:val="24"/>
              </w:rPr>
              <w:t>inferiore</w:t>
            </w:r>
          </w:p>
        </w:tc>
        <w:tc>
          <w:tcPr>
            <w:tcW w:w="5389" w:type="dxa"/>
          </w:tcPr>
          <w:p w:rsidR="006E183F" w:rsidRDefault="00A612C1">
            <w:pPr>
              <w:pStyle w:val="TableParagraph"/>
              <w:spacing w:before="39"/>
              <w:ind w:left="74"/>
              <w:rPr>
                <w:sz w:val="24"/>
              </w:rPr>
            </w:pPr>
            <w:r>
              <w:rPr>
                <w:spacing w:val="-2"/>
                <w:sz w:val="24"/>
              </w:rPr>
              <w:t>Appropriata</w:t>
            </w:r>
          </w:p>
        </w:tc>
      </w:tr>
      <w:tr w:rsidR="006E183F">
        <w:trPr>
          <w:trHeight w:val="503"/>
        </w:trPr>
        <w:tc>
          <w:tcPr>
            <w:tcW w:w="4395" w:type="dxa"/>
          </w:tcPr>
          <w:p w:rsidR="006E183F" w:rsidRDefault="00A612C1">
            <w:pPr>
              <w:pStyle w:val="TableParagraph"/>
              <w:spacing w:before="39"/>
              <w:ind w:left="74"/>
              <w:rPr>
                <w:sz w:val="24"/>
              </w:rPr>
            </w:pPr>
            <w:r>
              <w:rPr>
                <w:sz w:val="24"/>
              </w:rPr>
              <w:t xml:space="preserve">TC </w:t>
            </w:r>
            <w:r>
              <w:rPr>
                <w:spacing w:val="-2"/>
                <w:sz w:val="24"/>
              </w:rPr>
              <w:t>torace</w:t>
            </w:r>
          </w:p>
        </w:tc>
        <w:tc>
          <w:tcPr>
            <w:tcW w:w="5389" w:type="dxa"/>
          </w:tcPr>
          <w:p w:rsidR="006E183F" w:rsidRDefault="00A612C1">
            <w:pPr>
              <w:pStyle w:val="TableParagraph"/>
              <w:spacing w:before="39"/>
              <w:ind w:left="74"/>
              <w:rPr>
                <w:sz w:val="24"/>
              </w:rPr>
            </w:pPr>
            <w:r>
              <w:rPr>
                <w:sz w:val="24"/>
              </w:rPr>
              <w:t>Inappropriata,</w:t>
            </w:r>
            <w:r>
              <w:rPr>
                <w:spacing w:val="-1"/>
                <w:sz w:val="24"/>
              </w:rPr>
              <w:t xml:space="preserve"> </w:t>
            </w:r>
            <w:r>
              <w:rPr>
                <w:sz w:val="24"/>
              </w:rPr>
              <w:t>a</w:t>
            </w:r>
            <w:r>
              <w:rPr>
                <w:spacing w:val="-2"/>
                <w:sz w:val="24"/>
              </w:rPr>
              <w:t xml:space="preserve"> </w:t>
            </w:r>
            <w:r>
              <w:rPr>
                <w:sz w:val="24"/>
              </w:rPr>
              <w:t>meno</w:t>
            </w:r>
            <w:r>
              <w:rPr>
                <w:spacing w:val="-1"/>
                <w:sz w:val="24"/>
              </w:rPr>
              <w:t xml:space="preserve"> </w:t>
            </w:r>
            <w:r>
              <w:rPr>
                <w:sz w:val="24"/>
              </w:rPr>
              <w:t>di</w:t>
            </w:r>
            <w:r>
              <w:rPr>
                <w:spacing w:val="1"/>
                <w:sz w:val="24"/>
              </w:rPr>
              <w:t xml:space="preserve"> </w:t>
            </w:r>
            <w:r>
              <w:rPr>
                <w:sz w:val="24"/>
              </w:rPr>
              <w:t>sospetto</w:t>
            </w:r>
            <w:r>
              <w:rPr>
                <w:spacing w:val="-1"/>
                <w:sz w:val="24"/>
              </w:rPr>
              <w:t xml:space="preserve"> </w:t>
            </w:r>
            <w:r>
              <w:rPr>
                <w:sz w:val="24"/>
              </w:rPr>
              <w:t>clinico</w:t>
            </w:r>
            <w:r>
              <w:rPr>
                <w:spacing w:val="-1"/>
                <w:sz w:val="24"/>
              </w:rPr>
              <w:t xml:space="preserve"> </w:t>
            </w:r>
            <w:r>
              <w:rPr>
                <w:spacing w:val="-2"/>
                <w:sz w:val="24"/>
              </w:rPr>
              <w:t>specifico</w:t>
            </w:r>
          </w:p>
        </w:tc>
      </w:tr>
      <w:tr w:rsidR="006E183F">
        <w:trPr>
          <w:trHeight w:val="640"/>
        </w:trPr>
        <w:tc>
          <w:tcPr>
            <w:tcW w:w="4395" w:type="dxa"/>
          </w:tcPr>
          <w:p w:rsidR="006E183F" w:rsidRDefault="00A612C1">
            <w:pPr>
              <w:pStyle w:val="TableParagraph"/>
              <w:spacing w:before="39"/>
              <w:ind w:left="74"/>
              <w:rPr>
                <w:sz w:val="24"/>
              </w:rPr>
            </w:pPr>
            <w:r>
              <w:rPr>
                <w:sz w:val="24"/>
              </w:rPr>
              <w:t>TC</w:t>
            </w:r>
            <w:r>
              <w:rPr>
                <w:spacing w:val="-2"/>
                <w:sz w:val="24"/>
              </w:rPr>
              <w:t xml:space="preserve"> </w:t>
            </w:r>
            <w:r>
              <w:rPr>
                <w:sz w:val="24"/>
              </w:rPr>
              <w:t>addome-</w:t>
            </w:r>
            <w:r>
              <w:rPr>
                <w:spacing w:val="-4"/>
                <w:sz w:val="24"/>
              </w:rPr>
              <w:t>pelvi</w:t>
            </w:r>
          </w:p>
        </w:tc>
        <w:tc>
          <w:tcPr>
            <w:tcW w:w="5389" w:type="dxa"/>
          </w:tcPr>
          <w:p w:rsidR="006E183F" w:rsidRDefault="00A612C1">
            <w:pPr>
              <w:pStyle w:val="TableParagraph"/>
              <w:spacing w:before="39"/>
              <w:ind w:left="74"/>
              <w:rPr>
                <w:sz w:val="24"/>
              </w:rPr>
            </w:pPr>
            <w:r>
              <w:rPr>
                <w:spacing w:val="-2"/>
                <w:sz w:val="24"/>
              </w:rPr>
              <w:t>Appropriata</w:t>
            </w:r>
          </w:p>
        </w:tc>
      </w:tr>
      <w:tr w:rsidR="006E183F">
        <w:trPr>
          <w:trHeight w:val="503"/>
        </w:trPr>
        <w:tc>
          <w:tcPr>
            <w:tcW w:w="4395" w:type="dxa"/>
          </w:tcPr>
          <w:p w:rsidR="006E183F" w:rsidRDefault="00A612C1">
            <w:pPr>
              <w:pStyle w:val="TableParagraph"/>
              <w:spacing w:before="39"/>
              <w:ind w:left="74"/>
              <w:rPr>
                <w:sz w:val="24"/>
              </w:rPr>
            </w:pPr>
            <w:r>
              <w:rPr>
                <w:sz w:val="24"/>
              </w:rPr>
              <w:t>Scintigrafia</w:t>
            </w:r>
            <w:r>
              <w:rPr>
                <w:spacing w:val="-5"/>
                <w:sz w:val="24"/>
              </w:rPr>
              <w:t xml:space="preserve"> </w:t>
            </w:r>
            <w:r>
              <w:rPr>
                <w:spacing w:val="-2"/>
                <w:sz w:val="24"/>
              </w:rPr>
              <w:t>ossea</w:t>
            </w:r>
          </w:p>
        </w:tc>
        <w:tc>
          <w:tcPr>
            <w:tcW w:w="5389" w:type="dxa"/>
          </w:tcPr>
          <w:p w:rsidR="006E183F" w:rsidRDefault="00A612C1">
            <w:pPr>
              <w:pStyle w:val="TableParagraph"/>
              <w:spacing w:before="39"/>
              <w:ind w:left="74"/>
              <w:rPr>
                <w:sz w:val="24"/>
              </w:rPr>
            </w:pPr>
            <w:r>
              <w:rPr>
                <w:sz w:val="24"/>
              </w:rPr>
              <w:t>Appropriata</w:t>
            </w:r>
            <w:r>
              <w:rPr>
                <w:spacing w:val="-2"/>
                <w:sz w:val="24"/>
              </w:rPr>
              <w:t xml:space="preserve"> </w:t>
            </w:r>
            <w:r>
              <w:rPr>
                <w:sz w:val="24"/>
              </w:rPr>
              <w:t>in</w:t>
            </w:r>
            <w:r>
              <w:rPr>
                <w:spacing w:val="-1"/>
                <w:sz w:val="24"/>
              </w:rPr>
              <w:t xml:space="preserve"> </w:t>
            </w:r>
            <w:r>
              <w:rPr>
                <w:sz w:val="24"/>
              </w:rPr>
              <w:t>casi</w:t>
            </w:r>
            <w:r>
              <w:rPr>
                <w:spacing w:val="-1"/>
                <w:sz w:val="24"/>
              </w:rPr>
              <w:t xml:space="preserve"> </w:t>
            </w:r>
            <w:r>
              <w:rPr>
                <w:spacing w:val="-2"/>
                <w:sz w:val="24"/>
              </w:rPr>
              <w:t>seleziona</w:t>
            </w:r>
          </w:p>
        </w:tc>
      </w:tr>
      <w:tr w:rsidR="006E183F">
        <w:trPr>
          <w:trHeight w:val="503"/>
        </w:trPr>
        <w:tc>
          <w:tcPr>
            <w:tcW w:w="4395" w:type="dxa"/>
          </w:tcPr>
          <w:p w:rsidR="006E183F" w:rsidRDefault="00A612C1">
            <w:pPr>
              <w:pStyle w:val="TableParagraph"/>
              <w:spacing w:before="39"/>
              <w:ind w:left="74"/>
              <w:rPr>
                <w:sz w:val="24"/>
              </w:rPr>
            </w:pPr>
            <w:r>
              <w:rPr>
                <w:sz w:val="24"/>
              </w:rPr>
              <w:t xml:space="preserve">PET </w:t>
            </w:r>
            <w:r>
              <w:rPr>
                <w:spacing w:val="-4"/>
                <w:sz w:val="24"/>
              </w:rPr>
              <w:t>PSMA</w:t>
            </w:r>
          </w:p>
        </w:tc>
        <w:tc>
          <w:tcPr>
            <w:tcW w:w="5389" w:type="dxa"/>
          </w:tcPr>
          <w:p w:rsidR="006E183F" w:rsidRDefault="00A612C1">
            <w:pPr>
              <w:pStyle w:val="TableParagraph"/>
              <w:spacing w:before="39"/>
              <w:ind w:left="74"/>
              <w:rPr>
                <w:sz w:val="24"/>
              </w:rPr>
            </w:pPr>
            <w:r>
              <w:rPr>
                <w:spacing w:val="-2"/>
                <w:sz w:val="24"/>
              </w:rPr>
              <w:t>Appropriata</w:t>
            </w:r>
          </w:p>
        </w:tc>
      </w:tr>
      <w:tr w:rsidR="006E183F">
        <w:trPr>
          <w:trHeight w:val="506"/>
        </w:trPr>
        <w:tc>
          <w:tcPr>
            <w:tcW w:w="4395" w:type="dxa"/>
          </w:tcPr>
          <w:p w:rsidR="006E183F" w:rsidRDefault="00A612C1">
            <w:pPr>
              <w:pStyle w:val="TableParagraph"/>
              <w:spacing w:before="39"/>
              <w:ind w:left="74"/>
              <w:rPr>
                <w:sz w:val="24"/>
              </w:rPr>
            </w:pPr>
            <w:r>
              <w:rPr>
                <w:sz w:val="24"/>
              </w:rPr>
              <w:t xml:space="preserve">PET </w:t>
            </w:r>
            <w:r>
              <w:rPr>
                <w:spacing w:val="-2"/>
                <w:sz w:val="24"/>
              </w:rPr>
              <w:t>Colina</w:t>
            </w:r>
          </w:p>
        </w:tc>
        <w:tc>
          <w:tcPr>
            <w:tcW w:w="5389" w:type="dxa"/>
          </w:tcPr>
          <w:p w:rsidR="006E183F" w:rsidRDefault="00A612C1">
            <w:pPr>
              <w:pStyle w:val="TableParagraph"/>
              <w:spacing w:before="39"/>
              <w:ind w:left="74"/>
              <w:rPr>
                <w:sz w:val="24"/>
              </w:rPr>
            </w:pPr>
            <w:r>
              <w:rPr>
                <w:spacing w:val="-2"/>
                <w:sz w:val="24"/>
              </w:rPr>
              <w:t>Inappropriata</w:t>
            </w:r>
          </w:p>
        </w:tc>
      </w:tr>
    </w:tbl>
    <w:p w:rsidR="006E183F" w:rsidRDefault="006E183F">
      <w:pPr>
        <w:pStyle w:val="TableParagraph"/>
        <w:rPr>
          <w:sz w:val="24"/>
        </w:rPr>
        <w:sectPr w:rsidR="006E183F">
          <w:pgSz w:w="11900" w:h="16850"/>
          <w:pgMar w:top="1420" w:right="425" w:bottom="760" w:left="708" w:header="378" w:footer="566" w:gutter="0"/>
          <w:cols w:space="720"/>
        </w:sectPr>
      </w:pPr>
    </w:p>
    <w:p w:rsidR="006E183F" w:rsidRDefault="00A612C1">
      <w:pPr>
        <w:spacing w:before="140"/>
        <w:ind w:left="424"/>
        <w:jc w:val="both"/>
        <w:rPr>
          <w:b/>
          <w:sz w:val="24"/>
        </w:rPr>
      </w:pPr>
      <w:r>
        <w:rPr>
          <w:b/>
          <w:sz w:val="24"/>
        </w:rPr>
        <w:t>Tabella</w:t>
      </w:r>
      <w:r>
        <w:rPr>
          <w:b/>
          <w:spacing w:val="-1"/>
          <w:sz w:val="24"/>
        </w:rPr>
        <w:t xml:space="preserve"> </w:t>
      </w:r>
      <w:r>
        <w:rPr>
          <w:b/>
          <w:sz w:val="24"/>
        </w:rPr>
        <w:t>5:</w:t>
      </w:r>
      <w:r>
        <w:rPr>
          <w:b/>
          <w:spacing w:val="-1"/>
          <w:sz w:val="24"/>
        </w:rPr>
        <w:t xml:space="preserve"> </w:t>
      </w:r>
      <w:r>
        <w:rPr>
          <w:b/>
          <w:sz w:val="24"/>
        </w:rPr>
        <w:t>Esami</w:t>
      </w:r>
      <w:r>
        <w:rPr>
          <w:b/>
          <w:spacing w:val="-1"/>
          <w:sz w:val="24"/>
        </w:rPr>
        <w:t xml:space="preserve"> </w:t>
      </w:r>
      <w:r>
        <w:rPr>
          <w:b/>
          <w:sz w:val="24"/>
        </w:rPr>
        <w:t>strumentali</w:t>
      </w:r>
      <w:r>
        <w:rPr>
          <w:b/>
          <w:spacing w:val="-1"/>
          <w:sz w:val="24"/>
        </w:rPr>
        <w:t xml:space="preserve"> </w:t>
      </w:r>
      <w:r>
        <w:rPr>
          <w:b/>
          <w:sz w:val="24"/>
        </w:rPr>
        <w:t>per</w:t>
      </w:r>
      <w:r>
        <w:rPr>
          <w:b/>
          <w:spacing w:val="-2"/>
          <w:sz w:val="24"/>
        </w:rPr>
        <w:t xml:space="preserve"> </w:t>
      </w:r>
      <w:r>
        <w:rPr>
          <w:b/>
          <w:sz w:val="24"/>
        </w:rPr>
        <w:t>la</w:t>
      </w:r>
      <w:r>
        <w:rPr>
          <w:b/>
          <w:spacing w:val="-1"/>
          <w:sz w:val="24"/>
        </w:rPr>
        <w:t xml:space="preserve"> </w:t>
      </w:r>
      <w:r>
        <w:rPr>
          <w:b/>
          <w:sz w:val="24"/>
        </w:rPr>
        <w:t>malattia</w:t>
      </w:r>
      <w:r>
        <w:rPr>
          <w:b/>
          <w:spacing w:val="-1"/>
          <w:sz w:val="24"/>
        </w:rPr>
        <w:t xml:space="preserve"> </w:t>
      </w:r>
      <w:r>
        <w:rPr>
          <w:b/>
          <w:spacing w:val="-2"/>
          <w:sz w:val="24"/>
        </w:rPr>
        <w:t>avanzata</w:t>
      </w:r>
    </w:p>
    <w:p w:rsidR="006E183F" w:rsidRDefault="006E183F">
      <w:pPr>
        <w:pStyle w:val="Corpotesto"/>
        <w:spacing w:before="3"/>
        <w:rPr>
          <w:b/>
          <w:sz w:val="12"/>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5389"/>
      </w:tblGrid>
      <w:tr w:rsidR="006E183F">
        <w:trPr>
          <w:trHeight w:val="414"/>
        </w:trPr>
        <w:tc>
          <w:tcPr>
            <w:tcW w:w="4395" w:type="dxa"/>
          </w:tcPr>
          <w:p w:rsidR="006E183F" w:rsidRDefault="00A612C1">
            <w:pPr>
              <w:pStyle w:val="TableParagraph"/>
              <w:spacing w:line="270" w:lineRule="exact"/>
              <w:ind w:left="107"/>
              <w:rPr>
                <w:sz w:val="24"/>
              </w:rPr>
            </w:pPr>
            <w:r>
              <w:rPr>
                <w:sz w:val="24"/>
              </w:rPr>
              <w:t>TC</w:t>
            </w:r>
            <w:r>
              <w:rPr>
                <w:spacing w:val="-2"/>
                <w:sz w:val="24"/>
              </w:rPr>
              <w:t xml:space="preserve"> </w:t>
            </w:r>
            <w:r>
              <w:rPr>
                <w:sz w:val="24"/>
              </w:rPr>
              <w:t>addome-</w:t>
            </w:r>
            <w:r>
              <w:rPr>
                <w:spacing w:val="-4"/>
                <w:sz w:val="24"/>
              </w:rPr>
              <w:t>pelvi</w:t>
            </w:r>
          </w:p>
        </w:tc>
        <w:tc>
          <w:tcPr>
            <w:tcW w:w="5389" w:type="dxa"/>
          </w:tcPr>
          <w:p w:rsidR="006E183F" w:rsidRDefault="00A612C1">
            <w:pPr>
              <w:pStyle w:val="TableParagraph"/>
              <w:spacing w:line="270" w:lineRule="exact"/>
              <w:ind w:left="108"/>
              <w:rPr>
                <w:sz w:val="24"/>
              </w:rPr>
            </w:pPr>
            <w:r>
              <w:rPr>
                <w:spacing w:val="-2"/>
                <w:sz w:val="24"/>
              </w:rPr>
              <w:t>Appropriata</w:t>
            </w:r>
          </w:p>
        </w:tc>
      </w:tr>
      <w:tr w:rsidR="006E183F">
        <w:trPr>
          <w:trHeight w:val="412"/>
        </w:trPr>
        <w:tc>
          <w:tcPr>
            <w:tcW w:w="4395" w:type="dxa"/>
          </w:tcPr>
          <w:p w:rsidR="006E183F" w:rsidRDefault="00A612C1">
            <w:pPr>
              <w:pStyle w:val="TableParagraph"/>
              <w:spacing w:line="270" w:lineRule="exact"/>
              <w:ind w:left="107"/>
              <w:rPr>
                <w:sz w:val="24"/>
              </w:rPr>
            </w:pPr>
            <w:r>
              <w:rPr>
                <w:sz w:val="24"/>
              </w:rPr>
              <w:t>Scintigrafia</w:t>
            </w:r>
            <w:r>
              <w:rPr>
                <w:spacing w:val="-5"/>
                <w:sz w:val="24"/>
              </w:rPr>
              <w:t xml:space="preserve"> </w:t>
            </w:r>
            <w:r>
              <w:rPr>
                <w:spacing w:val="-2"/>
                <w:sz w:val="24"/>
              </w:rPr>
              <w:t>ossea</w:t>
            </w:r>
          </w:p>
        </w:tc>
        <w:tc>
          <w:tcPr>
            <w:tcW w:w="5389" w:type="dxa"/>
          </w:tcPr>
          <w:p w:rsidR="006E183F" w:rsidRDefault="00A612C1">
            <w:pPr>
              <w:pStyle w:val="TableParagraph"/>
              <w:spacing w:line="270" w:lineRule="exact"/>
              <w:ind w:left="108"/>
              <w:rPr>
                <w:sz w:val="24"/>
              </w:rPr>
            </w:pPr>
            <w:r>
              <w:rPr>
                <w:spacing w:val="-2"/>
                <w:sz w:val="24"/>
              </w:rPr>
              <w:t>Appropriata</w:t>
            </w:r>
          </w:p>
        </w:tc>
      </w:tr>
      <w:tr w:rsidR="006E183F">
        <w:trPr>
          <w:trHeight w:val="414"/>
        </w:trPr>
        <w:tc>
          <w:tcPr>
            <w:tcW w:w="4395" w:type="dxa"/>
          </w:tcPr>
          <w:p w:rsidR="006E183F" w:rsidRDefault="00A612C1">
            <w:pPr>
              <w:pStyle w:val="TableParagraph"/>
              <w:spacing w:line="270" w:lineRule="exact"/>
              <w:ind w:left="107"/>
              <w:rPr>
                <w:sz w:val="24"/>
              </w:rPr>
            </w:pPr>
            <w:r>
              <w:rPr>
                <w:sz w:val="24"/>
              </w:rPr>
              <w:t xml:space="preserve">TC </w:t>
            </w:r>
            <w:r>
              <w:rPr>
                <w:spacing w:val="-2"/>
                <w:sz w:val="24"/>
              </w:rPr>
              <w:t>torace</w:t>
            </w:r>
          </w:p>
        </w:tc>
        <w:tc>
          <w:tcPr>
            <w:tcW w:w="5389" w:type="dxa"/>
          </w:tcPr>
          <w:p w:rsidR="006E183F" w:rsidRDefault="00A612C1">
            <w:pPr>
              <w:pStyle w:val="TableParagraph"/>
              <w:spacing w:line="270" w:lineRule="exact"/>
              <w:ind w:left="108"/>
              <w:rPr>
                <w:sz w:val="24"/>
              </w:rPr>
            </w:pPr>
            <w:r>
              <w:rPr>
                <w:sz w:val="24"/>
              </w:rPr>
              <w:t>Appropriata</w:t>
            </w:r>
            <w:r>
              <w:rPr>
                <w:spacing w:val="-2"/>
                <w:sz w:val="24"/>
              </w:rPr>
              <w:t xml:space="preserve"> </w:t>
            </w:r>
            <w:r>
              <w:rPr>
                <w:sz w:val="24"/>
              </w:rPr>
              <w:t>in</w:t>
            </w:r>
            <w:r>
              <w:rPr>
                <w:spacing w:val="-1"/>
                <w:sz w:val="24"/>
              </w:rPr>
              <w:t xml:space="preserve"> </w:t>
            </w:r>
            <w:r>
              <w:rPr>
                <w:sz w:val="24"/>
              </w:rPr>
              <w:t>casi</w:t>
            </w:r>
            <w:r>
              <w:rPr>
                <w:spacing w:val="-1"/>
                <w:sz w:val="24"/>
              </w:rPr>
              <w:t xml:space="preserve"> </w:t>
            </w:r>
            <w:r>
              <w:rPr>
                <w:spacing w:val="-2"/>
                <w:sz w:val="24"/>
              </w:rPr>
              <w:t>selezionati</w:t>
            </w:r>
          </w:p>
        </w:tc>
      </w:tr>
      <w:tr w:rsidR="006E183F">
        <w:trPr>
          <w:trHeight w:val="414"/>
        </w:trPr>
        <w:tc>
          <w:tcPr>
            <w:tcW w:w="4395" w:type="dxa"/>
          </w:tcPr>
          <w:p w:rsidR="006E183F" w:rsidRDefault="00A612C1">
            <w:pPr>
              <w:pStyle w:val="TableParagraph"/>
              <w:spacing w:line="270" w:lineRule="exact"/>
              <w:ind w:left="107"/>
              <w:rPr>
                <w:sz w:val="24"/>
              </w:rPr>
            </w:pPr>
            <w:r>
              <w:rPr>
                <w:sz w:val="24"/>
              </w:rPr>
              <w:t>RM</w:t>
            </w:r>
            <w:r>
              <w:rPr>
                <w:spacing w:val="-2"/>
                <w:sz w:val="24"/>
              </w:rPr>
              <w:t xml:space="preserve"> encefalo</w:t>
            </w:r>
          </w:p>
        </w:tc>
        <w:tc>
          <w:tcPr>
            <w:tcW w:w="5389" w:type="dxa"/>
          </w:tcPr>
          <w:p w:rsidR="006E183F" w:rsidRDefault="00A612C1">
            <w:pPr>
              <w:pStyle w:val="TableParagraph"/>
              <w:spacing w:line="270" w:lineRule="exact"/>
              <w:ind w:left="108"/>
              <w:rPr>
                <w:sz w:val="24"/>
              </w:rPr>
            </w:pPr>
            <w:r>
              <w:rPr>
                <w:sz w:val="24"/>
              </w:rPr>
              <w:t>Appropriata</w:t>
            </w:r>
            <w:r>
              <w:rPr>
                <w:spacing w:val="-2"/>
                <w:sz w:val="24"/>
              </w:rPr>
              <w:t xml:space="preserve"> </w:t>
            </w:r>
            <w:r>
              <w:rPr>
                <w:sz w:val="24"/>
              </w:rPr>
              <w:t>in</w:t>
            </w:r>
            <w:r>
              <w:rPr>
                <w:spacing w:val="-1"/>
                <w:sz w:val="24"/>
              </w:rPr>
              <w:t xml:space="preserve"> </w:t>
            </w:r>
            <w:r>
              <w:rPr>
                <w:sz w:val="24"/>
              </w:rPr>
              <w:t>casi</w:t>
            </w:r>
            <w:r>
              <w:rPr>
                <w:spacing w:val="-1"/>
                <w:sz w:val="24"/>
              </w:rPr>
              <w:t xml:space="preserve"> </w:t>
            </w:r>
            <w:r>
              <w:rPr>
                <w:spacing w:val="-2"/>
                <w:sz w:val="24"/>
              </w:rPr>
              <w:t>selezionati</w:t>
            </w:r>
          </w:p>
        </w:tc>
      </w:tr>
      <w:tr w:rsidR="006E183F">
        <w:trPr>
          <w:trHeight w:val="1240"/>
        </w:trPr>
        <w:tc>
          <w:tcPr>
            <w:tcW w:w="4395" w:type="dxa"/>
          </w:tcPr>
          <w:p w:rsidR="006E183F" w:rsidRDefault="00A612C1">
            <w:pPr>
              <w:pStyle w:val="TableParagraph"/>
              <w:spacing w:line="270" w:lineRule="exact"/>
              <w:ind w:left="107"/>
              <w:rPr>
                <w:sz w:val="24"/>
              </w:rPr>
            </w:pPr>
            <w:r>
              <w:rPr>
                <w:sz w:val="24"/>
              </w:rPr>
              <w:t xml:space="preserve">PET </w:t>
            </w:r>
            <w:r>
              <w:rPr>
                <w:spacing w:val="-4"/>
                <w:sz w:val="24"/>
              </w:rPr>
              <w:t>PSMA</w:t>
            </w:r>
          </w:p>
        </w:tc>
        <w:tc>
          <w:tcPr>
            <w:tcW w:w="5389" w:type="dxa"/>
          </w:tcPr>
          <w:p w:rsidR="006E183F" w:rsidRDefault="00A612C1">
            <w:pPr>
              <w:pStyle w:val="TableParagraph"/>
              <w:spacing w:line="270" w:lineRule="exact"/>
              <w:ind w:left="108"/>
              <w:rPr>
                <w:sz w:val="24"/>
              </w:rPr>
            </w:pPr>
            <w:r>
              <w:rPr>
                <w:sz w:val="24"/>
              </w:rPr>
              <w:t>Appropriata</w:t>
            </w:r>
            <w:r>
              <w:rPr>
                <w:spacing w:val="-2"/>
                <w:sz w:val="24"/>
              </w:rPr>
              <w:t xml:space="preserve"> </w:t>
            </w:r>
            <w:r>
              <w:rPr>
                <w:sz w:val="24"/>
              </w:rPr>
              <w:t>in</w:t>
            </w:r>
            <w:r>
              <w:rPr>
                <w:spacing w:val="-1"/>
                <w:sz w:val="24"/>
              </w:rPr>
              <w:t xml:space="preserve"> </w:t>
            </w:r>
            <w:r>
              <w:rPr>
                <w:sz w:val="24"/>
              </w:rPr>
              <w:t>casi</w:t>
            </w:r>
            <w:r>
              <w:rPr>
                <w:spacing w:val="-1"/>
                <w:sz w:val="24"/>
              </w:rPr>
              <w:t xml:space="preserve"> </w:t>
            </w:r>
            <w:r>
              <w:rPr>
                <w:spacing w:val="-2"/>
                <w:sz w:val="24"/>
              </w:rPr>
              <w:t>selezionati.</w:t>
            </w:r>
          </w:p>
          <w:p w:rsidR="006E183F" w:rsidRDefault="00A612C1">
            <w:pPr>
              <w:pStyle w:val="TableParagraph"/>
              <w:spacing w:before="28" w:line="416" w:lineRule="exact"/>
              <w:ind w:left="108"/>
              <w:rPr>
                <w:sz w:val="24"/>
              </w:rPr>
            </w:pPr>
            <w:r>
              <w:rPr>
                <w:sz w:val="24"/>
              </w:rPr>
              <w:t>Inappropriata per la sola valutazione della risposta al trattamento sistemico</w:t>
            </w:r>
          </w:p>
        </w:tc>
      </w:tr>
      <w:tr w:rsidR="006E183F">
        <w:trPr>
          <w:trHeight w:val="2071"/>
        </w:trPr>
        <w:tc>
          <w:tcPr>
            <w:tcW w:w="4395" w:type="dxa"/>
          </w:tcPr>
          <w:p w:rsidR="006E183F" w:rsidRDefault="00A612C1">
            <w:pPr>
              <w:pStyle w:val="TableParagraph"/>
              <w:spacing w:line="270" w:lineRule="exact"/>
              <w:ind w:left="107"/>
              <w:rPr>
                <w:sz w:val="24"/>
              </w:rPr>
            </w:pPr>
            <w:r>
              <w:rPr>
                <w:sz w:val="24"/>
              </w:rPr>
              <w:t xml:space="preserve">PET </w:t>
            </w:r>
            <w:r>
              <w:rPr>
                <w:spacing w:val="-2"/>
                <w:sz w:val="24"/>
              </w:rPr>
              <w:t>Colina</w:t>
            </w:r>
          </w:p>
        </w:tc>
        <w:tc>
          <w:tcPr>
            <w:tcW w:w="5389" w:type="dxa"/>
          </w:tcPr>
          <w:p w:rsidR="006E183F" w:rsidRDefault="00A612C1">
            <w:pPr>
              <w:pStyle w:val="TableParagraph"/>
              <w:spacing w:line="360" w:lineRule="auto"/>
              <w:ind w:left="108" w:right="98"/>
              <w:jc w:val="both"/>
              <w:rPr>
                <w:sz w:val="24"/>
              </w:rPr>
            </w:pPr>
            <w:r>
              <w:rPr>
                <w:sz w:val="24"/>
              </w:rPr>
              <w:t>Generalmente inappropriata in quanto la PET PSMA è più accurata. Tuttavia, può essere prescritta per le stesse indicazioni della PET PSMA nei casi in cui la PET</w:t>
            </w:r>
            <w:r>
              <w:rPr>
                <w:spacing w:val="8"/>
                <w:sz w:val="24"/>
              </w:rPr>
              <w:t xml:space="preserve"> </w:t>
            </w:r>
            <w:r>
              <w:rPr>
                <w:sz w:val="24"/>
              </w:rPr>
              <w:t>PSMA</w:t>
            </w:r>
            <w:r>
              <w:rPr>
                <w:spacing w:val="12"/>
                <w:sz w:val="24"/>
              </w:rPr>
              <w:t xml:space="preserve"> </w:t>
            </w:r>
            <w:r>
              <w:rPr>
                <w:sz w:val="24"/>
              </w:rPr>
              <w:t>non</w:t>
            </w:r>
            <w:r>
              <w:rPr>
                <w:spacing w:val="8"/>
                <w:sz w:val="24"/>
              </w:rPr>
              <w:t xml:space="preserve"> </w:t>
            </w:r>
            <w:r>
              <w:rPr>
                <w:sz w:val="24"/>
              </w:rPr>
              <w:t>sia</w:t>
            </w:r>
            <w:r>
              <w:rPr>
                <w:spacing w:val="10"/>
                <w:sz w:val="24"/>
              </w:rPr>
              <w:t xml:space="preserve"> </w:t>
            </w:r>
            <w:r>
              <w:rPr>
                <w:sz w:val="24"/>
              </w:rPr>
              <w:t>disponibile</w:t>
            </w:r>
            <w:r>
              <w:rPr>
                <w:spacing w:val="10"/>
                <w:sz w:val="24"/>
              </w:rPr>
              <w:t xml:space="preserve"> </w:t>
            </w:r>
            <w:r>
              <w:rPr>
                <w:sz w:val="24"/>
              </w:rPr>
              <w:t>in</w:t>
            </w:r>
            <w:r>
              <w:rPr>
                <w:spacing w:val="11"/>
                <w:sz w:val="24"/>
              </w:rPr>
              <w:t xml:space="preserve"> </w:t>
            </w:r>
            <w:r>
              <w:rPr>
                <w:sz w:val="24"/>
              </w:rPr>
              <w:t>tempi</w:t>
            </w:r>
            <w:r>
              <w:rPr>
                <w:spacing w:val="11"/>
                <w:sz w:val="24"/>
              </w:rPr>
              <w:t xml:space="preserve"> </w:t>
            </w:r>
            <w:r>
              <w:rPr>
                <w:sz w:val="24"/>
              </w:rPr>
              <w:t>accettabili</w:t>
            </w:r>
            <w:r>
              <w:rPr>
                <w:spacing w:val="12"/>
                <w:sz w:val="24"/>
              </w:rPr>
              <w:t xml:space="preserve"> </w:t>
            </w:r>
            <w:r>
              <w:rPr>
                <w:spacing w:val="-10"/>
                <w:sz w:val="24"/>
              </w:rPr>
              <w:t>e</w:t>
            </w:r>
          </w:p>
          <w:p w:rsidR="006E183F" w:rsidRDefault="00A612C1">
            <w:pPr>
              <w:pStyle w:val="TableParagraph"/>
              <w:ind w:left="108"/>
              <w:jc w:val="both"/>
              <w:rPr>
                <w:sz w:val="24"/>
              </w:rPr>
            </w:pPr>
            <w:r>
              <w:rPr>
                <w:sz w:val="24"/>
              </w:rPr>
              <w:t>il PSA totale</w:t>
            </w:r>
            <w:r>
              <w:rPr>
                <w:spacing w:val="-1"/>
                <w:sz w:val="24"/>
              </w:rPr>
              <w:t xml:space="preserve"> </w:t>
            </w:r>
            <w:r>
              <w:rPr>
                <w:sz w:val="24"/>
              </w:rPr>
              <w:t>&gt;</w:t>
            </w:r>
            <w:r>
              <w:rPr>
                <w:spacing w:val="-1"/>
                <w:sz w:val="24"/>
              </w:rPr>
              <w:t xml:space="preserve"> </w:t>
            </w:r>
            <w:r>
              <w:rPr>
                <w:sz w:val="24"/>
              </w:rPr>
              <w:t xml:space="preserve">1 </w:t>
            </w:r>
            <w:r>
              <w:rPr>
                <w:spacing w:val="-4"/>
                <w:sz w:val="24"/>
              </w:rPr>
              <w:t>ng/ml</w:t>
            </w:r>
          </w:p>
        </w:tc>
      </w:tr>
    </w:tbl>
    <w:p w:rsidR="006E183F" w:rsidRDefault="006E183F">
      <w:pPr>
        <w:pStyle w:val="Corpotesto"/>
        <w:rPr>
          <w:b/>
        </w:rPr>
      </w:pPr>
    </w:p>
    <w:p w:rsidR="006E183F" w:rsidRDefault="006E183F">
      <w:pPr>
        <w:pStyle w:val="Corpotesto"/>
        <w:rPr>
          <w:b/>
        </w:rPr>
      </w:pPr>
    </w:p>
    <w:p w:rsidR="006E183F" w:rsidRDefault="006E183F">
      <w:pPr>
        <w:pStyle w:val="Corpotesto"/>
        <w:spacing w:before="57"/>
        <w:rPr>
          <w:b/>
        </w:rPr>
      </w:pPr>
    </w:p>
    <w:p w:rsidR="006E183F" w:rsidRDefault="00A612C1">
      <w:pPr>
        <w:pStyle w:val="Titolo1"/>
        <w:spacing w:line="360" w:lineRule="auto"/>
        <w:ind w:right="787"/>
      </w:pPr>
      <w:r>
        <w:t xml:space="preserve">PERCORSO TERAPEUTICO IN PAZIENTI CON NEOPLASIA PROSTATICA IN FASE </w:t>
      </w:r>
      <w:r>
        <w:rPr>
          <w:spacing w:val="-2"/>
        </w:rPr>
        <w:t>AVANZATA</w:t>
      </w:r>
    </w:p>
    <w:p w:rsidR="006E183F" w:rsidRDefault="006E183F">
      <w:pPr>
        <w:pStyle w:val="Corpotesto"/>
        <w:spacing w:before="137"/>
        <w:rPr>
          <w:b/>
        </w:rPr>
      </w:pPr>
    </w:p>
    <w:p w:rsidR="006E183F" w:rsidRDefault="00A612C1">
      <w:pPr>
        <w:pStyle w:val="Titolo2"/>
        <w:spacing w:before="1"/>
      </w:pPr>
      <w:r>
        <w:t>Terapia</w:t>
      </w:r>
      <w:r>
        <w:rPr>
          <w:spacing w:val="-8"/>
        </w:rPr>
        <w:t xml:space="preserve"> </w:t>
      </w:r>
      <w:r>
        <w:rPr>
          <w:spacing w:val="-2"/>
        </w:rPr>
        <w:t>Sistemica</w:t>
      </w:r>
    </w:p>
    <w:p w:rsidR="006E183F" w:rsidRDefault="00A612C1">
      <w:pPr>
        <w:pStyle w:val="Corpotesto"/>
        <w:spacing w:before="134" w:line="360" w:lineRule="auto"/>
        <w:ind w:left="424" w:right="750"/>
        <w:jc w:val="both"/>
      </w:pPr>
      <w:r>
        <w:t>Il tumore della prostata in fase metastatica colpisce soprattutto l’apparato scheletrico comportando spesso una importante sintomatologia dolorosa e impotenza funzionale. Al fine di ottimizzare la qualità della vita di questi pazienti, che rimane l’obiettivo prioritario in questa fase di malattia, è importante</w:t>
      </w:r>
      <w:r>
        <w:rPr>
          <w:spacing w:val="40"/>
        </w:rPr>
        <w:t xml:space="preserve"> </w:t>
      </w:r>
      <w:r>
        <w:t>una valutazione multidisciplinare attraverso:</w:t>
      </w:r>
    </w:p>
    <w:p w:rsidR="006E183F" w:rsidRDefault="00A612C1">
      <w:pPr>
        <w:pStyle w:val="Paragrafoelenco"/>
        <w:numPr>
          <w:ilvl w:val="0"/>
          <w:numId w:val="11"/>
        </w:numPr>
        <w:tabs>
          <w:tab w:val="left" w:pos="657"/>
        </w:tabs>
        <w:ind w:left="657" w:hanging="233"/>
        <w:jc w:val="both"/>
        <w:rPr>
          <w:sz w:val="24"/>
        </w:rPr>
      </w:pPr>
      <w:r>
        <w:rPr>
          <w:sz w:val="24"/>
        </w:rPr>
        <w:t>La</w:t>
      </w:r>
      <w:r>
        <w:rPr>
          <w:spacing w:val="-15"/>
          <w:sz w:val="24"/>
        </w:rPr>
        <w:t xml:space="preserve"> </w:t>
      </w:r>
      <w:r>
        <w:rPr>
          <w:sz w:val="24"/>
        </w:rPr>
        <w:t>Valutazione</w:t>
      </w:r>
      <w:r>
        <w:rPr>
          <w:spacing w:val="-13"/>
          <w:sz w:val="24"/>
        </w:rPr>
        <w:t xml:space="preserve"> </w:t>
      </w:r>
      <w:r>
        <w:rPr>
          <w:sz w:val="24"/>
        </w:rPr>
        <w:t>Geriatrica</w:t>
      </w:r>
      <w:r>
        <w:rPr>
          <w:spacing w:val="-15"/>
          <w:sz w:val="24"/>
        </w:rPr>
        <w:t xml:space="preserve"> </w:t>
      </w:r>
      <w:r>
        <w:rPr>
          <w:sz w:val="24"/>
        </w:rPr>
        <w:t>Multidimensionale,</w:t>
      </w:r>
      <w:r>
        <w:rPr>
          <w:spacing w:val="-15"/>
          <w:sz w:val="24"/>
        </w:rPr>
        <w:t xml:space="preserve"> </w:t>
      </w:r>
      <w:r>
        <w:rPr>
          <w:sz w:val="24"/>
        </w:rPr>
        <w:t>se</w:t>
      </w:r>
      <w:r>
        <w:rPr>
          <w:spacing w:val="-13"/>
          <w:sz w:val="24"/>
        </w:rPr>
        <w:t xml:space="preserve"> </w:t>
      </w:r>
      <w:r>
        <w:rPr>
          <w:sz w:val="24"/>
        </w:rPr>
        <w:t>il</w:t>
      </w:r>
      <w:r>
        <w:rPr>
          <w:spacing w:val="-12"/>
          <w:sz w:val="24"/>
        </w:rPr>
        <w:t xml:space="preserve"> </w:t>
      </w:r>
      <w:r>
        <w:rPr>
          <w:sz w:val="24"/>
        </w:rPr>
        <w:t>paziente</w:t>
      </w:r>
      <w:r>
        <w:rPr>
          <w:spacing w:val="-12"/>
          <w:sz w:val="24"/>
        </w:rPr>
        <w:t xml:space="preserve"> </w:t>
      </w:r>
      <w:r>
        <w:rPr>
          <w:sz w:val="24"/>
        </w:rPr>
        <w:t>è</w:t>
      </w:r>
      <w:r>
        <w:rPr>
          <w:spacing w:val="-13"/>
          <w:sz w:val="24"/>
        </w:rPr>
        <w:t xml:space="preserve"> </w:t>
      </w:r>
      <w:r>
        <w:rPr>
          <w:sz w:val="24"/>
        </w:rPr>
        <w:t>di</w:t>
      </w:r>
      <w:r>
        <w:rPr>
          <w:spacing w:val="-12"/>
          <w:sz w:val="24"/>
        </w:rPr>
        <w:t xml:space="preserve"> </w:t>
      </w:r>
      <w:r>
        <w:rPr>
          <w:sz w:val="24"/>
        </w:rPr>
        <w:t>età</w:t>
      </w:r>
      <w:r>
        <w:rPr>
          <w:spacing w:val="-15"/>
          <w:sz w:val="24"/>
        </w:rPr>
        <w:t xml:space="preserve"> </w:t>
      </w:r>
      <w:r>
        <w:rPr>
          <w:sz w:val="24"/>
        </w:rPr>
        <w:t>superiore</w:t>
      </w:r>
      <w:r>
        <w:rPr>
          <w:spacing w:val="-13"/>
          <w:sz w:val="24"/>
        </w:rPr>
        <w:t xml:space="preserve"> </w:t>
      </w:r>
      <w:r>
        <w:rPr>
          <w:sz w:val="24"/>
        </w:rPr>
        <w:t>a</w:t>
      </w:r>
      <w:r>
        <w:rPr>
          <w:spacing w:val="-13"/>
          <w:sz w:val="24"/>
        </w:rPr>
        <w:t xml:space="preserve"> </w:t>
      </w:r>
      <w:r>
        <w:rPr>
          <w:sz w:val="24"/>
        </w:rPr>
        <w:t>70</w:t>
      </w:r>
      <w:r>
        <w:rPr>
          <w:spacing w:val="-11"/>
          <w:sz w:val="24"/>
        </w:rPr>
        <w:t xml:space="preserve"> </w:t>
      </w:r>
      <w:r>
        <w:rPr>
          <w:spacing w:val="-2"/>
          <w:sz w:val="24"/>
        </w:rPr>
        <w:t>anni;</w:t>
      </w:r>
    </w:p>
    <w:p w:rsidR="006E183F" w:rsidRDefault="00A612C1">
      <w:pPr>
        <w:pStyle w:val="Paragrafoelenco"/>
        <w:numPr>
          <w:ilvl w:val="0"/>
          <w:numId w:val="11"/>
        </w:numPr>
        <w:tabs>
          <w:tab w:val="left" w:pos="674"/>
        </w:tabs>
        <w:spacing w:before="137" w:line="360" w:lineRule="auto"/>
        <w:ind w:left="424" w:right="760" w:firstLine="0"/>
        <w:jc w:val="both"/>
        <w:rPr>
          <w:sz w:val="24"/>
        </w:rPr>
      </w:pPr>
      <w:r>
        <w:rPr>
          <w:sz w:val="24"/>
        </w:rPr>
        <w:t>Educare il paziente ad uno stile di vita sano attraverso</w:t>
      </w:r>
      <w:r>
        <w:rPr>
          <w:spacing w:val="-1"/>
          <w:sz w:val="24"/>
        </w:rPr>
        <w:t xml:space="preserve"> </w:t>
      </w:r>
      <w:r>
        <w:rPr>
          <w:sz w:val="24"/>
        </w:rPr>
        <w:t xml:space="preserve">una dieta equilibrata ed una attività fisica </w:t>
      </w:r>
      <w:r>
        <w:rPr>
          <w:spacing w:val="-2"/>
          <w:sz w:val="24"/>
        </w:rPr>
        <w:t>quotidiana;</w:t>
      </w:r>
    </w:p>
    <w:p w:rsidR="006E183F" w:rsidRDefault="00A612C1">
      <w:pPr>
        <w:pStyle w:val="Paragrafoelenco"/>
        <w:numPr>
          <w:ilvl w:val="0"/>
          <w:numId w:val="11"/>
        </w:numPr>
        <w:tabs>
          <w:tab w:val="left" w:pos="712"/>
        </w:tabs>
        <w:spacing w:before="1" w:line="360" w:lineRule="auto"/>
        <w:ind w:left="424" w:right="750" w:firstLine="0"/>
        <w:jc w:val="both"/>
        <w:rPr>
          <w:sz w:val="24"/>
        </w:rPr>
      </w:pPr>
      <w:r>
        <w:rPr>
          <w:sz w:val="24"/>
        </w:rPr>
        <w:t xml:space="preserve">Rilevare l’entità del dolore ad ogni visita ed intervenire precocemente con terapia antalgica specifica, in aggiunta alla terapia antitumorale e ai bifosfonati, e rivalutarlo ad ogni visita </w:t>
      </w:r>
      <w:r>
        <w:rPr>
          <w:spacing w:val="-2"/>
          <w:sz w:val="24"/>
        </w:rPr>
        <w:t>successive;</w:t>
      </w:r>
    </w:p>
    <w:p w:rsidR="006E183F" w:rsidRDefault="00A612C1">
      <w:pPr>
        <w:pStyle w:val="Paragrafoelenco"/>
        <w:numPr>
          <w:ilvl w:val="0"/>
          <w:numId w:val="11"/>
        </w:numPr>
        <w:tabs>
          <w:tab w:val="left" w:pos="690"/>
        </w:tabs>
        <w:spacing w:before="1" w:line="360" w:lineRule="auto"/>
        <w:ind w:left="424" w:right="756" w:firstLine="0"/>
        <w:jc w:val="both"/>
        <w:rPr>
          <w:sz w:val="24"/>
        </w:rPr>
      </w:pPr>
      <w:r>
        <w:rPr>
          <w:sz w:val="24"/>
        </w:rPr>
        <w:t xml:space="preserve">Valutare la presenza di supporto familiare/caregiver ed attivare precocemente le cure palliative </w:t>
      </w:r>
      <w:r>
        <w:rPr>
          <w:spacing w:val="-2"/>
          <w:sz w:val="24"/>
        </w:rPr>
        <w:t>Domiciliari;</w:t>
      </w:r>
    </w:p>
    <w:p w:rsidR="006E183F" w:rsidRDefault="00A612C1">
      <w:pPr>
        <w:pStyle w:val="Paragrafoelenco"/>
        <w:numPr>
          <w:ilvl w:val="0"/>
          <w:numId w:val="11"/>
        </w:numPr>
        <w:tabs>
          <w:tab w:val="left" w:pos="664"/>
        </w:tabs>
        <w:ind w:left="664" w:hanging="240"/>
        <w:jc w:val="both"/>
        <w:rPr>
          <w:sz w:val="24"/>
        </w:rPr>
      </w:pPr>
      <w:r>
        <w:rPr>
          <w:sz w:val="24"/>
        </w:rPr>
        <w:t>Offrire</w:t>
      </w:r>
      <w:r>
        <w:rPr>
          <w:spacing w:val="-7"/>
          <w:sz w:val="24"/>
        </w:rPr>
        <w:t xml:space="preserve"> </w:t>
      </w:r>
      <w:r>
        <w:rPr>
          <w:sz w:val="24"/>
        </w:rPr>
        <w:t>un</w:t>
      </w:r>
      <w:r>
        <w:rPr>
          <w:spacing w:val="-1"/>
          <w:sz w:val="24"/>
        </w:rPr>
        <w:t xml:space="preserve"> </w:t>
      </w:r>
      <w:r>
        <w:rPr>
          <w:sz w:val="24"/>
        </w:rPr>
        <w:t>supporto</w:t>
      </w:r>
      <w:r>
        <w:rPr>
          <w:spacing w:val="-6"/>
          <w:sz w:val="24"/>
        </w:rPr>
        <w:t xml:space="preserve"> </w:t>
      </w:r>
      <w:r>
        <w:rPr>
          <w:sz w:val="24"/>
        </w:rPr>
        <w:t>psicologico</w:t>
      </w:r>
      <w:r>
        <w:rPr>
          <w:spacing w:val="-1"/>
          <w:sz w:val="24"/>
        </w:rPr>
        <w:t xml:space="preserve"> </w:t>
      </w:r>
      <w:r>
        <w:rPr>
          <w:sz w:val="24"/>
        </w:rPr>
        <w:t>al</w:t>
      </w:r>
      <w:r>
        <w:rPr>
          <w:spacing w:val="-3"/>
          <w:sz w:val="24"/>
        </w:rPr>
        <w:t xml:space="preserve"> </w:t>
      </w:r>
      <w:r>
        <w:rPr>
          <w:spacing w:val="-2"/>
          <w:sz w:val="24"/>
        </w:rPr>
        <w:t>paziente;</w:t>
      </w:r>
    </w:p>
    <w:p w:rsidR="006E183F" w:rsidRDefault="00A612C1">
      <w:pPr>
        <w:pStyle w:val="Paragrafoelenco"/>
        <w:numPr>
          <w:ilvl w:val="0"/>
          <w:numId w:val="11"/>
        </w:numPr>
        <w:tabs>
          <w:tab w:val="left" w:pos="698"/>
        </w:tabs>
        <w:spacing w:before="137" w:line="360" w:lineRule="auto"/>
        <w:ind w:left="424" w:right="886" w:firstLine="0"/>
        <w:jc w:val="both"/>
        <w:rPr>
          <w:sz w:val="24"/>
        </w:rPr>
      </w:pPr>
      <w:r>
        <w:rPr>
          <w:sz w:val="24"/>
        </w:rPr>
        <w:t xml:space="preserve">Valutare con specialisti, eventuali lesioni scheletriche che possono beneficiare di trattamenti </w:t>
      </w:r>
      <w:r>
        <w:rPr>
          <w:spacing w:val="-2"/>
          <w:sz w:val="24"/>
        </w:rPr>
        <w:t>locali.</w:t>
      </w:r>
    </w:p>
    <w:p w:rsidR="006E183F" w:rsidRDefault="006E183F">
      <w:pPr>
        <w:pStyle w:val="Paragrafoelenco"/>
        <w:spacing w:line="360" w:lineRule="auto"/>
        <w:rPr>
          <w:sz w:val="24"/>
        </w:rPr>
        <w:sectPr w:rsidR="006E183F">
          <w:pgSz w:w="11900" w:h="16850"/>
          <w:pgMar w:top="1260" w:right="425" w:bottom="760" w:left="708" w:header="378" w:footer="566" w:gutter="0"/>
          <w:cols w:space="720"/>
        </w:sectPr>
      </w:pPr>
    </w:p>
    <w:p w:rsidR="006E183F" w:rsidRDefault="006E183F">
      <w:pPr>
        <w:pStyle w:val="Corpotesto"/>
        <w:spacing w:before="122"/>
      </w:pPr>
    </w:p>
    <w:p w:rsidR="006E183F" w:rsidRDefault="00A612C1">
      <w:pPr>
        <w:pStyle w:val="Titolo2"/>
      </w:pPr>
      <w:r>
        <w:t>Il</w:t>
      </w:r>
      <w:r>
        <w:rPr>
          <w:spacing w:val="-5"/>
        </w:rPr>
        <w:t xml:space="preserve"> </w:t>
      </w:r>
      <w:r>
        <w:t>trattamento</w:t>
      </w:r>
      <w:r>
        <w:rPr>
          <w:spacing w:val="-11"/>
        </w:rPr>
        <w:t xml:space="preserve"> </w:t>
      </w:r>
      <w:r>
        <w:t>di</w:t>
      </w:r>
      <w:r>
        <w:rPr>
          <w:spacing w:val="-2"/>
        </w:rPr>
        <w:t xml:space="preserve"> </w:t>
      </w:r>
      <w:r>
        <w:t>prima</w:t>
      </w:r>
      <w:r>
        <w:rPr>
          <w:spacing w:val="-5"/>
        </w:rPr>
        <w:t xml:space="preserve"> </w:t>
      </w:r>
      <w:r>
        <w:t>linea</w:t>
      </w:r>
      <w:r>
        <w:rPr>
          <w:spacing w:val="-8"/>
        </w:rPr>
        <w:t xml:space="preserve"> </w:t>
      </w:r>
      <w:r>
        <w:t>della</w:t>
      </w:r>
      <w:r>
        <w:rPr>
          <w:spacing w:val="-5"/>
        </w:rPr>
        <w:t xml:space="preserve"> </w:t>
      </w:r>
      <w:r>
        <w:t>malattia</w:t>
      </w:r>
      <w:r>
        <w:rPr>
          <w:spacing w:val="-6"/>
        </w:rPr>
        <w:t xml:space="preserve"> </w:t>
      </w:r>
      <w:r>
        <w:t>metastatica</w:t>
      </w:r>
      <w:r>
        <w:rPr>
          <w:spacing w:val="-3"/>
        </w:rPr>
        <w:t xml:space="preserve"> </w:t>
      </w:r>
      <w:r>
        <w:t>ormono</w:t>
      </w:r>
      <w:r>
        <w:rPr>
          <w:spacing w:val="-2"/>
        </w:rPr>
        <w:t xml:space="preserve"> </w:t>
      </w:r>
      <w:r>
        <w:t>sensibile</w:t>
      </w:r>
      <w:r>
        <w:rPr>
          <w:spacing w:val="46"/>
        </w:rPr>
        <w:t xml:space="preserve"> </w:t>
      </w:r>
      <w:r>
        <w:rPr>
          <w:spacing w:val="-2"/>
        </w:rPr>
        <w:t>(mHSPC)</w:t>
      </w:r>
    </w:p>
    <w:p w:rsidR="006E183F" w:rsidRDefault="00A612C1" w:rsidP="00E63C02">
      <w:pPr>
        <w:pStyle w:val="Corpotesto"/>
        <w:spacing w:before="132" w:line="360" w:lineRule="auto"/>
        <w:ind w:left="424" w:right="752"/>
        <w:jc w:val="both"/>
      </w:pPr>
      <w:r>
        <w:t>La deplezione androgenica attraverso la somministrazione di LH-RH analo</w:t>
      </w:r>
      <w:r w:rsidR="001E094E">
        <w:t xml:space="preserve">go o antagonista rappresenta la backbone </w:t>
      </w:r>
      <w:r w:rsidR="00E63C02">
        <w:t xml:space="preserve"> della terapia  della malattia </w:t>
      </w:r>
      <w:r>
        <w:t xml:space="preserve"> metastatica</w:t>
      </w:r>
      <w:r w:rsidR="00E63C02">
        <w:t xml:space="preserve"> ormonosensitive  sebbene  i trattamenti di combinazione con nuovi agenti ormonali(doppiette con ARPI)  o con la chemioterapia(tripletta ADT+ARPI+docetaxel )  hanno drasticamente  cambiato  l’aspettativa  di vita dei pazienti con mHSPC rappresentando ad oggi lo standard del trattamento in questo setting di pazienti.  </w:t>
      </w:r>
      <w:r>
        <w:t xml:space="preserve">La castrazione farmacologica ottenuta mediante l’impiego di LH-RH agonisti </w:t>
      </w:r>
      <w:r w:rsidR="00E63C02">
        <w:t xml:space="preserve">o </w:t>
      </w:r>
      <w:r>
        <w:t xml:space="preserve"> dell’LHRH antagonista, somministabile sia in forma parenterale (degarelix) che per via orale</w:t>
      </w:r>
      <w:r>
        <w:rPr>
          <w:spacing w:val="-1"/>
        </w:rPr>
        <w:t xml:space="preserve"> </w:t>
      </w:r>
      <w:r>
        <w:t>(relugolix, che</w:t>
      </w:r>
      <w:r>
        <w:rPr>
          <w:spacing w:val="-1"/>
        </w:rPr>
        <w:t xml:space="preserve"> </w:t>
      </w:r>
      <w:r>
        <w:t>ha</w:t>
      </w:r>
      <w:r>
        <w:rPr>
          <w:spacing w:val="-1"/>
        </w:rPr>
        <w:t xml:space="preserve"> </w:t>
      </w:r>
      <w:r>
        <w:t>recentemente</w:t>
      </w:r>
      <w:r>
        <w:rPr>
          <w:spacing w:val="-1"/>
        </w:rPr>
        <w:t xml:space="preserve"> </w:t>
      </w:r>
      <w:r>
        <w:t>ottenuto la</w:t>
      </w:r>
      <w:r>
        <w:rPr>
          <w:spacing w:val="-1"/>
        </w:rPr>
        <w:t xml:space="preserve"> </w:t>
      </w:r>
      <w:r>
        <w:t>rimborsabilità</w:t>
      </w:r>
      <w:r>
        <w:rPr>
          <w:spacing w:val="-1"/>
        </w:rPr>
        <w:t xml:space="preserve"> </w:t>
      </w:r>
      <w:r>
        <w:t>da</w:t>
      </w:r>
      <w:r>
        <w:rPr>
          <w:spacing w:val="-1"/>
        </w:rPr>
        <w:t xml:space="preserve"> </w:t>
      </w:r>
      <w:r>
        <w:t>AIFA), ha dimostrato di ottenere più</w:t>
      </w:r>
      <w:r>
        <w:rPr>
          <w:spacing w:val="-15"/>
        </w:rPr>
        <w:t xml:space="preserve"> </w:t>
      </w:r>
      <w:r>
        <w:t>rapida</w:t>
      </w:r>
      <w:r>
        <w:rPr>
          <w:spacing w:val="-15"/>
        </w:rPr>
        <w:t xml:space="preserve"> </w:t>
      </w:r>
      <w:r>
        <w:t>deplezione</w:t>
      </w:r>
      <w:r>
        <w:rPr>
          <w:spacing w:val="-15"/>
        </w:rPr>
        <w:t xml:space="preserve"> </w:t>
      </w:r>
      <w:r>
        <w:t>del</w:t>
      </w:r>
      <w:r>
        <w:rPr>
          <w:spacing w:val="-15"/>
        </w:rPr>
        <w:t xml:space="preserve"> </w:t>
      </w:r>
      <w:r>
        <w:t>testosterone</w:t>
      </w:r>
      <w:r>
        <w:rPr>
          <w:spacing w:val="-15"/>
        </w:rPr>
        <w:t xml:space="preserve"> </w:t>
      </w:r>
      <w:r>
        <w:t>circolante</w:t>
      </w:r>
      <w:r>
        <w:rPr>
          <w:spacing w:val="-8"/>
        </w:rPr>
        <w:t xml:space="preserve"> </w:t>
      </w:r>
      <w:r>
        <w:t>e</w:t>
      </w:r>
      <w:r>
        <w:rPr>
          <w:spacing w:val="-14"/>
        </w:rPr>
        <w:t xml:space="preserve"> </w:t>
      </w:r>
      <w:r>
        <w:t>pertanto</w:t>
      </w:r>
      <w:r>
        <w:rPr>
          <w:spacing w:val="-15"/>
        </w:rPr>
        <w:t xml:space="preserve"> </w:t>
      </w:r>
      <w:r>
        <w:t>rappresenta</w:t>
      </w:r>
      <w:r>
        <w:rPr>
          <w:spacing w:val="-15"/>
        </w:rPr>
        <w:t xml:space="preserve"> </w:t>
      </w:r>
      <w:r>
        <w:t>una</w:t>
      </w:r>
      <w:r>
        <w:rPr>
          <w:spacing w:val="-12"/>
        </w:rPr>
        <w:t xml:space="preserve"> </w:t>
      </w:r>
      <w:r>
        <w:t>valida</w:t>
      </w:r>
      <w:r>
        <w:rPr>
          <w:spacing w:val="-15"/>
        </w:rPr>
        <w:t xml:space="preserve"> </w:t>
      </w:r>
      <w:r>
        <w:t>alternativa</w:t>
      </w:r>
      <w:r>
        <w:rPr>
          <w:spacing w:val="-11"/>
        </w:rPr>
        <w:t xml:space="preserve"> </w:t>
      </w:r>
      <w:r>
        <w:t>all’LH- RH analogo.</w:t>
      </w:r>
    </w:p>
    <w:p w:rsidR="006E183F" w:rsidRDefault="00A612C1">
      <w:pPr>
        <w:pStyle w:val="Corpotesto"/>
        <w:spacing w:line="360" w:lineRule="auto"/>
        <w:ind w:left="424" w:right="750"/>
        <w:jc w:val="both"/>
      </w:pPr>
      <w:r>
        <w:t>Durante il trattamento con LH-RH analogo è necessario valutare l'avvenuta soppressione del testosterone plasmatico (almeno &lt; 50 ng/dl, meglio se &lt; a 20 ng/dl).</w:t>
      </w:r>
    </w:p>
    <w:p w:rsidR="006E183F" w:rsidRDefault="00A612C1">
      <w:pPr>
        <w:pStyle w:val="Corpotesto"/>
        <w:spacing w:line="360" w:lineRule="auto"/>
        <w:ind w:left="424" w:right="748"/>
        <w:jc w:val="both"/>
      </w:pPr>
      <w:r>
        <w:t>La deprivazione androgenica (ADT), comunque ottenuta, è in genere ben tollerata, ma non scevra da effetti collaterali (vampate</w:t>
      </w:r>
      <w:r>
        <w:rPr>
          <w:spacing w:val="-1"/>
        </w:rPr>
        <w:t xml:space="preserve"> </w:t>
      </w:r>
      <w:r>
        <w:t>di calore, perdita della potenza e della libido, fatigue, riduzione della massa muscolare, osteoporosi, anemia, depressione e sintomi neurologici), che possono ripercuotersi</w:t>
      </w:r>
      <w:r>
        <w:rPr>
          <w:spacing w:val="36"/>
        </w:rPr>
        <w:t xml:space="preserve"> </w:t>
      </w:r>
      <w:r>
        <w:t>sullo</w:t>
      </w:r>
      <w:r>
        <w:rPr>
          <w:spacing w:val="39"/>
        </w:rPr>
        <w:t xml:space="preserve"> </w:t>
      </w:r>
      <w:r>
        <w:t>stato</w:t>
      </w:r>
      <w:r>
        <w:rPr>
          <w:spacing w:val="38"/>
        </w:rPr>
        <w:t xml:space="preserve"> </w:t>
      </w:r>
      <w:r>
        <w:t>di</w:t>
      </w:r>
      <w:r>
        <w:rPr>
          <w:spacing w:val="36"/>
        </w:rPr>
        <w:t xml:space="preserve"> </w:t>
      </w:r>
      <w:r>
        <w:t>salute</w:t>
      </w:r>
      <w:r>
        <w:rPr>
          <w:spacing w:val="35"/>
        </w:rPr>
        <w:t xml:space="preserve"> </w:t>
      </w:r>
      <w:r>
        <w:t>generale del paziente e sulla sua qualità di vita.</w:t>
      </w:r>
    </w:p>
    <w:p w:rsidR="006E183F" w:rsidRDefault="00A612C1">
      <w:pPr>
        <w:pStyle w:val="Corpotesto"/>
        <w:spacing w:before="1" w:line="360" w:lineRule="auto"/>
        <w:ind w:left="424" w:right="748"/>
        <w:jc w:val="both"/>
      </w:pPr>
      <w:r>
        <w:t>Oltre</w:t>
      </w:r>
      <w:r>
        <w:rPr>
          <w:spacing w:val="-4"/>
        </w:rPr>
        <w:t xml:space="preserve"> </w:t>
      </w:r>
      <w:r>
        <w:t>a</w:t>
      </w:r>
      <w:r>
        <w:rPr>
          <w:spacing w:val="-2"/>
        </w:rPr>
        <w:t xml:space="preserve"> </w:t>
      </w:r>
      <w:r>
        <w:t>questi</w:t>
      </w:r>
      <w:r>
        <w:rPr>
          <w:spacing w:val="-3"/>
        </w:rPr>
        <w:t xml:space="preserve"> </w:t>
      </w:r>
      <w:r>
        <w:t>effetti</w:t>
      </w:r>
      <w:r>
        <w:rPr>
          <w:spacing w:val="-3"/>
        </w:rPr>
        <w:t xml:space="preserve"> </w:t>
      </w:r>
      <w:r>
        <w:t>collaterali,</w:t>
      </w:r>
      <w:r>
        <w:rPr>
          <w:spacing w:val="-6"/>
        </w:rPr>
        <w:t xml:space="preserve"> </w:t>
      </w:r>
      <w:r>
        <w:t>negli ultimi anni è</w:t>
      </w:r>
      <w:r>
        <w:rPr>
          <w:spacing w:val="-4"/>
        </w:rPr>
        <w:t xml:space="preserve"> </w:t>
      </w:r>
      <w:r>
        <w:t>cresciuta</w:t>
      </w:r>
      <w:r>
        <w:rPr>
          <w:spacing w:val="-7"/>
        </w:rPr>
        <w:t xml:space="preserve"> </w:t>
      </w:r>
      <w:r>
        <w:t>l’attenzione</w:t>
      </w:r>
      <w:r>
        <w:rPr>
          <w:spacing w:val="35"/>
        </w:rPr>
        <w:t xml:space="preserve"> </w:t>
      </w:r>
      <w:r>
        <w:t>della</w:t>
      </w:r>
      <w:r>
        <w:rPr>
          <w:spacing w:val="39"/>
        </w:rPr>
        <w:t xml:space="preserve"> </w:t>
      </w:r>
      <w:r>
        <w:t>comunità</w:t>
      </w:r>
      <w:r>
        <w:rPr>
          <w:spacing w:val="-7"/>
        </w:rPr>
        <w:t xml:space="preserve"> </w:t>
      </w:r>
      <w:r>
        <w:t>medica</w:t>
      </w:r>
      <w:r>
        <w:rPr>
          <w:spacing w:val="-7"/>
        </w:rPr>
        <w:t xml:space="preserve"> </w:t>
      </w:r>
      <w:r>
        <w:t>nei confronti della</w:t>
      </w:r>
      <w:r>
        <w:rPr>
          <w:spacing w:val="40"/>
        </w:rPr>
        <w:t xml:space="preserve"> </w:t>
      </w:r>
      <w:r>
        <w:t>cosiddetta “</w:t>
      </w:r>
      <w:r>
        <w:rPr>
          <w:spacing w:val="-15"/>
        </w:rPr>
        <w:t xml:space="preserve"> </w:t>
      </w:r>
      <w:r>
        <w:t>sindrome metabolica”, correlata all’ADT e contraddistinta da un incremento dei livelli ematici di colesterolo, LDL e trigliceridi, bassi livelli di colesterolo HDL, ipertensione arteriosa e ridotta tolleranza glucidica. Tale sindrome si associa ad aumentato rischio cardio-vascolare e a sviluppo di diabete mellito di tipo II.</w:t>
      </w:r>
    </w:p>
    <w:p w:rsidR="006E183F" w:rsidRDefault="006E183F">
      <w:pPr>
        <w:pStyle w:val="Corpotesto"/>
        <w:spacing w:line="360" w:lineRule="auto"/>
        <w:jc w:val="both"/>
        <w:sectPr w:rsidR="006E183F">
          <w:pgSz w:w="11900" w:h="16850"/>
          <w:pgMar w:top="1420" w:right="425" w:bottom="760" w:left="708" w:header="378" w:footer="566" w:gutter="0"/>
          <w:cols w:space="720"/>
        </w:sectPr>
      </w:pPr>
    </w:p>
    <w:p w:rsidR="006E183F" w:rsidRDefault="00A612C1">
      <w:pPr>
        <w:pStyle w:val="Corpotesto"/>
        <w:spacing w:before="1" w:line="360" w:lineRule="auto"/>
        <w:ind w:left="424" w:right="751"/>
        <w:jc w:val="both"/>
      </w:pPr>
      <w:r>
        <w:t>Risultati</w:t>
      </w:r>
      <w:r>
        <w:rPr>
          <w:spacing w:val="-1"/>
        </w:rPr>
        <w:t xml:space="preserve"> </w:t>
      </w:r>
      <w:r>
        <w:t>degli studi CHAARTED e STAMPEDE, forniscono un solido supporto alla possibilità di migliorare</w:t>
      </w:r>
      <w:r>
        <w:rPr>
          <w:spacing w:val="-10"/>
        </w:rPr>
        <w:t xml:space="preserve"> </w:t>
      </w:r>
      <w:r>
        <w:t>la</w:t>
      </w:r>
      <w:r>
        <w:rPr>
          <w:spacing w:val="-5"/>
        </w:rPr>
        <w:t xml:space="preserve"> </w:t>
      </w:r>
      <w:r>
        <w:t>sopravvivenza</w:t>
      </w:r>
      <w:r>
        <w:rPr>
          <w:spacing w:val="-14"/>
        </w:rPr>
        <w:t xml:space="preserve"> </w:t>
      </w:r>
      <w:r>
        <w:t>dei</w:t>
      </w:r>
      <w:r>
        <w:rPr>
          <w:spacing w:val="-4"/>
        </w:rPr>
        <w:t xml:space="preserve"> </w:t>
      </w:r>
      <w:r>
        <w:t>pazienti</w:t>
      </w:r>
      <w:r>
        <w:rPr>
          <w:spacing w:val="-13"/>
        </w:rPr>
        <w:t xml:space="preserve"> </w:t>
      </w:r>
      <w:r>
        <w:t>hormone-naive</w:t>
      </w:r>
      <w:r>
        <w:rPr>
          <w:spacing w:val="-14"/>
        </w:rPr>
        <w:t xml:space="preserve"> </w:t>
      </w:r>
      <w:r>
        <w:t>metastatici,</w:t>
      </w:r>
      <w:r>
        <w:rPr>
          <w:spacing w:val="-13"/>
        </w:rPr>
        <w:t xml:space="preserve"> </w:t>
      </w:r>
      <w:r>
        <w:t>con</w:t>
      </w:r>
      <w:r>
        <w:rPr>
          <w:spacing w:val="-6"/>
        </w:rPr>
        <w:t xml:space="preserve"> </w:t>
      </w:r>
      <w:r>
        <w:t>malattia</w:t>
      </w:r>
      <w:r>
        <w:rPr>
          <w:spacing w:val="-7"/>
        </w:rPr>
        <w:t xml:space="preserve"> </w:t>
      </w:r>
      <w:r>
        <w:t>ad</w:t>
      </w:r>
      <w:r>
        <w:rPr>
          <w:spacing w:val="-11"/>
        </w:rPr>
        <w:t xml:space="preserve"> </w:t>
      </w:r>
      <w:r>
        <w:t>alto</w:t>
      </w:r>
      <w:r>
        <w:rPr>
          <w:spacing w:val="-5"/>
        </w:rPr>
        <w:t xml:space="preserve"> </w:t>
      </w:r>
      <w:r>
        <w:t>volume</w:t>
      </w:r>
      <w:r>
        <w:rPr>
          <w:spacing w:val="-7"/>
        </w:rPr>
        <w:t xml:space="preserve"> </w:t>
      </w:r>
      <w:r>
        <w:t>alla diagnosi, mediante l’aggiunta</w:t>
      </w:r>
      <w:r>
        <w:rPr>
          <w:spacing w:val="40"/>
        </w:rPr>
        <w:t xml:space="preserve"> </w:t>
      </w:r>
      <w:r>
        <w:t>di</w:t>
      </w:r>
      <w:r>
        <w:rPr>
          <w:spacing w:val="40"/>
        </w:rPr>
        <w:t xml:space="preserve"> </w:t>
      </w:r>
      <w:r>
        <w:t>docetaxel</w:t>
      </w:r>
      <w:r>
        <w:rPr>
          <w:spacing w:val="40"/>
        </w:rPr>
        <w:t xml:space="preserve"> </w:t>
      </w:r>
      <w:r>
        <w:t>alla</w:t>
      </w:r>
      <w:r>
        <w:rPr>
          <w:spacing w:val="40"/>
        </w:rPr>
        <w:t xml:space="preserve"> </w:t>
      </w:r>
      <w:r>
        <w:t>terapia</w:t>
      </w:r>
      <w:r>
        <w:rPr>
          <w:spacing w:val="40"/>
        </w:rPr>
        <w:t xml:space="preserve"> </w:t>
      </w:r>
      <w:r>
        <w:t>ormonale</w:t>
      </w:r>
      <w:r>
        <w:rPr>
          <w:spacing w:val="40"/>
        </w:rPr>
        <w:t xml:space="preserve"> </w:t>
      </w:r>
      <w:r>
        <w:t>standard.</w:t>
      </w:r>
    </w:p>
    <w:p w:rsidR="006E183F" w:rsidRDefault="00A612C1">
      <w:pPr>
        <w:pStyle w:val="Corpotesto"/>
        <w:spacing w:before="1" w:line="360" w:lineRule="auto"/>
        <w:ind w:left="424" w:right="762"/>
        <w:jc w:val="both"/>
      </w:pPr>
      <w:r>
        <w:t>Pazienti ad alto volume sono definiti quelli con almeno 4 lesioni ossee di cui almeno 1 al di fuori dello scheletr</w:t>
      </w:r>
      <w:r w:rsidR="00B9411D">
        <w:t>o assile e/o malattia viscerale valutati con imaging convenzionale .Qualora siano stati effettuati sia l’imaging convenzionale che la PET</w:t>
      </w:r>
      <w:r w:rsidR="00CF7855">
        <w:t>-</w:t>
      </w:r>
      <w:r w:rsidR="00B9411D">
        <w:t>PSMA  e i loro risultati siano discordanti in mancanza di evidenze,</w:t>
      </w:r>
      <w:r w:rsidR="00CF7855">
        <w:t xml:space="preserve"> </w:t>
      </w:r>
      <w:r w:rsidR="00B9411D">
        <w:t>si raccomanda di non</w:t>
      </w:r>
      <w:r w:rsidR="00943DF4">
        <w:t xml:space="preserve"> </w:t>
      </w:r>
      <w:r w:rsidR="00B9411D">
        <w:t>modificare la proposta terapeutica basata sull’imaging tradizionale , in quanto gli studi nel setting mHSPC hanno utilizzato l’imaging tradizionale  come diagnostica di stadiazione.</w:t>
      </w:r>
    </w:p>
    <w:p w:rsidR="006E183F" w:rsidRDefault="00A612C1">
      <w:pPr>
        <w:pStyle w:val="Corpotesto"/>
        <w:spacing w:before="1" w:line="360" w:lineRule="auto"/>
        <w:ind w:left="424" w:right="753"/>
        <w:jc w:val="both"/>
      </w:pPr>
      <w:r>
        <w:t>Il beneficio associato al docetaxel è incerto nei pazienti con malattia a basso volume, sebbene la controindicazione</w:t>
      </w:r>
      <w:r>
        <w:rPr>
          <w:spacing w:val="-1"/>
        </w:rPr>
        <w:t xml:space="preserve"> </w:t>
      </w:r>
      <w:r>
        <w:t>in questi pazienti all’uso</w:t>
      </w:r>
      <w:r>
        <w:rPr>
          <w:spacing w:val="-1"/>
        </w:rPr>
        <w:t xml:space="preserve"> </w:t>
      </w:r>
      <w:r>
        <w:t>del docetaxel non sia assoluta, come</w:t>
      </w:r>
      <w:r>
        <w:rPr>
          <w:spacing w:val="-1"/>
        </w:rPr>
        <w:t xml:space="preserve"> </w:t>
      </w:r>
      <w:r>
        <w:t>ribadito dalle</w:t>
      </w:r>
      <w:r>
        <w:rPr>
          <w:spacing w:val="-1"/>
        </w:rPr>
        <w:t xml:space="preserve"> </w:t>
      </w:r>
      <w:r>
        <w:t>linee guida AIOM, anche rispetto ai limiti della definizione di volume usata (un paziente potrebbe avere numerose</w:t>
      </w:r>
      <w:r>
        <w:rPr>
          <w:spacing w:val="-15"/>
        </w:rPr>
        <w:t xml:space="preserve"> </w:t>
      </w:r>
      <w:r>
        <w:t>lesioni</w:t>
      </w:r>
      <w:r>
        <w:rPr>
          <w:spacing w:val="-15"/>
        </w:rPr>
        <w:t xml:space="preserve"> </w:t>
      </w:r>
      <w:r>
        <w:t>ma</w:t>
      </w:r>
      <w:r>
        <w:rPr>
          <w:spacing w:val="-15"/>
        </w:rPr>
        <w:t xml:space="preserve"> </w:t>
      </w:r>
      <w:r>
        <w:t>tutte</w:t>
      </w:r>
      <w:r>
        <w:rPr>
          <w:spacing w:val="-15"/>
        </w:rPr>
        <w:t xml:space="preserve"> </w:t>
      </w:r>
      <w:r>
        <w:t>concentrate</w:t>
      </w:r>
      <w:r>
        <w:rPr>
          <w:spacing w:val="-15"/>
        </w:rPr>
        <w:t xml:space="preserve"> </w:t>
      </w:r>
      <w:r>
        <w:t>nello</w:t>
      </w:r>
      <w:r>
        <w:rPr>
          <w:spacing w:val="-15"/>
        </w:rPr>
        <w:t xml:space="preserve"> </w:t>
      </w:r>
      <w:r>
        <w:t>scheletro</w:t>
      </w:r>
      <w:r>
        <w:rPr>
          <w:spacing w:val="-15"/>
        </w:rPr>
        <w:t xml:space="preserve"> </w:t>
      </w:r>
      <w:r>
        <w:t>assile</w:t>
      </w:r>
      <w:r>
        <w:rPr>
          <w:spacing w:val="-15"/>
        </w:rPr>
        <w:t xml:space="preserve"> </w:t>
      </w:r>
      <w:r>
        <w:t>e</w:t>
      </w:r>
      <w:r>
        <w:rPr>
          <w:spacing w:val="-15"/>
        </w:rPr>
        <w:t xml:space="preserve"> </w:t>
      </w:r>
      <w:r>
        <w:t>quindi</w:t>
      </w:r>
      <w:r>
        <w:rPr>
          <w:spacing w:val="-15"/>
        </w:rPr>
        <w:t xml:space="preserve"> </w:t>
      </w:r>
      <w:r>
        <w:t>essere</w:t>
      </w:r>
      <w:r>
        <w:rPr>
          <w:spacing w:val="-15"/>
        </w:rPr>
        <w:t xml:space="preserve"> </w:t>
      </w:r>
      <w:r>
        <w:t>classificato</w:t>
      </w:r>
      <w:r>
        <w:rPr>
          <w:spacing w:val="-15"/>
        </w:rPr>
        <w:t xml:space="preserve"> </w:t>
      </w:r>
      <w:r>
        <w:t>come</w:t>
      </w:r>
      <w:r>
        <w:rPr>
          <w:spacing w:val="-15"/>
        </w:rPr>
        <w:t xml:space="preserve"> </w:t>
      </w:r>
      <w:r>
        <w:t>paziente a basso volume di malattia).</w:t>
      </w:r>
    </w:p>
    <w:p w:rsidR="006E183F" w:rsidRDefault="00A612C1" w:rsidP="00E63C02">
      <w:pPr>
        <w:pStyle w:val="Corpotesto"/>
        <w:spacing w:line="360" w:lineRule="auto"/>
        <w:ind w:left="424" w:right="751"/>
        <w:jc w:val="both"/>
      </w:pPr>
      <w:r>
        <w:t>Nella malattia ormono-sensibile metastatica un vantaggio di sopravvivenza è stato dimostrato con diversi</w:t>
      </w:r>
      <w:r>
        <w:rPr>
          <w:spacing w:val="-10"/>
        </w:rPr>
        <w:t xml:space="preserve"> </w:t>
      </w:r>
      <w:r>
        <w:t>agenti</w:t>
      </w:r>
      <w:r>
        <w:rPr>
          <w:spacing w:val="-10"/>
        </w:rPr>
        <w:t xml:space="preserve"> </w:t>
      </w:r>
      <w:r>
        <w:t>orali</w:t>
      </w:r>
      <w:r>
        <w:rPr>
          <w:spacing w:val="-10"/>
        </w:rPr>
        <w:t xml:space="preserve"> </w:t>
      </w:r>
      <w:r>
        <w:t>ormonali</w:t>
      </w:r>
      <w:r>
        <w:rPr>
          <w:spacing w:val="-10"/>
        </w:rPr>
        <w:t xml:space="preserve"> </w:t>
      </w:r>
      <w:r>
        <w:t>quali</w:t>
      </w:r>
      <w:r>
        <w:rPr>
          <w:spacing w:val="-10"/>
        </w:rPr>
        <w:t xml:space="preserve"> </w:t>
      </w:r>
      <w:r>
        <w:t>l’abiraterone</w:t>
      </w:r>
      <w:r w:rsidR="00E63C02">
        <w:t xml:space="preserve"> + prednisone o prednisolone</w:t>
      </w:r>
      <w:r>
        <w:t>,</w:t>
      </w:r>
      <w:r>
        <w:rPr>
          <w:spacing w:val="-9"/>
        </w:rPr>
        <w:t xml:space="preserve"> </w:t>
      </w:r>
      <w:r>
        <w:t>che</w:t>
      </w:r>
      <w:r>
        <w:rPr>
          <w:spacing w:val="-12"/>
        </w:rPr>
        <w:t xml:space="preserve"> </w:t>
      </w:r>
      <w:r>
        <w:t>è</w:t>
      </w:r>
      <w:r>
        <w:rPr>
          <w:spacing w:val="-9"/>
        </w:rPr>
        <w:t xml:space="preserve"> </w:t>
      </w:r>
      <w:r>
        <w:t>approvato</w:t>
      </w:r>
      <w:r>
        <w:rPr>
          <w:spacing w:val="-10"/>
        </w:rPr>
        <w:t xml:space="preserve"> </w:t>
      </w:r>
      <w:r>
        <w:t>solo</w:t>
      </w:r>
      <w:r>
        <w:rPr>
          <w:spacing w:val="-5"/>
        </w:rPr>
        <w:t xml:space="preserve"> </w:t>
      </w:r>
      <w:r>
        <w:t>nell’alto</w:t>
      </w:r>
      <w:r>
        <w:rPr>
          <w:spacing w:val="-11"/>
        </w:rPr>
        <w:t xml:space="preserve"> </w:t>
      </w:r>
      <w:r>
        <w:t>rischio</w:t>
      </w:r>
      <w:r w:rsidR="00E63C02">
        <w:t xml:space="preserve"> secondo la def</w:t>
      </w:r>
      <w:r w:rsidR="00CF7855">
        <w:t>inizione dello studio Latitude ,</w:t>
      </w:r>
      <w:r w:rsidR="00E63C02">
        <w:t xml:space="preserve"> </w:t>
      </w:r>
      <w:r>
        <w:t>apalutamide ed enzalutamide che sono approvati e rimborsati indipendentemente dalla classe di r</w:t>
      </w:r>
      <w:r w:rsidR="00943DF4">
        <w:t>ischio , dal volume di malattia e dal tempo di presentazione della malattia metastatica (de novo o recurrent)</w:t>
      </w:r>
    </w:p>
    <w:p w:rsidR="006E183F" w:rsidRDefault="00943DF4">
      <w:pPr>
        <w:pStyle w:val="Corpotesto"/>
        <w:spacing w:line="360" w:lineRule="auto"/>
        <w:ind w:left="424" w:right="758"/>
        <w:jc w:val="both"/>
      </w:pPr>
      <w:r>
        <w:t>I</w:t>
      </w:r>
      <w:r w:rsidR="00A612C1">
        <w:t xml:space="preserve"> </w:t>
      </w:r>
      <w:r>
        <w:t xml:space="preserve">pazienti con alto volume di malattia all’imaging tradizionale </w:t>
      </w:r>
      <w:r w:rsidR="00A612C1">
        <w:t>potrebbero beneficiarsi del trattamento di combinazione con docetaxel</w:t>
      </w:r>
      <w:r w:rsidR="00A612C1">
        <w:rPr>
          <w:spacing w:val="6"/>
        </w:rPr>
        <w:t xml:space="preserve"> </w:t>
      </w:r>
      <w:r w:rsidR="00A612C1">
        <w:t>+</w:t>
      </w:r>
      <w:r w:rsidR="00A612C1">
        <w:rPr>
          <w:spacing w:val="10"/>
        </w:rPr>
        <w:t xml:space="preserve"> </w:t>
      </w:r>
      <w:r w:rsidR="00A612C1">
        <w:t>abiraterone</w:t>
      </w:r>
      <w:r w:rsidR="00A612C1">
        <w:rPr>
          <w:spacing w:val="10"/>
        </w:rPr>
        <w:t xml:space="preserve"> </w:t>
      </w:r>
      <w:r w:rsidR="00A612C1">
        <w:t>(sulla</w:t>
      </w:r>
      <w:r w:rsidR="00A612C1">
        <w:rPr>
          <w:spacing w:val="7"/>
        </w:rPr>
        <w:t xml:space="preserve"> </w:t>
      </w:r>
      <w:r w:rsidR="00A612C1">
        <w:t>scorta</w:t>
      </w:r>
      <w:r w:rsidR="00A612C1">
        <w:rPr>
          <w:spacing w:val="8"/>
        </w:rPr>
        <w:t xml:space="preserve"> </w:t>
      </w:r>
      <w:r w:rsidR="00A612C1">
        <w:t>del</w:t>
      </w:r>
      <w:r w:rsidR="00A612C1">
        <w:rPr>
          <w:spacing w:val="9"/>
        </w:rPr>
        <w:t xml:space="preserve"> </w:t>
      </w:r>
      <w:r w:rsidR="00A612C1">
        <w:t>miglioramento</w:t>
      </w:r>
      <w:r w:rsidR="00A612C1">
        <w:rPr>
          <w:spacing w:val="9"/>
        </w:rPr>
        <w:t xml:space="preserve"> </w:t>
      </w:r>
      <w:r w:rsidR="00A612C1">
        <w:t>della</w:t>
      </w:r>
      <w:r w:rsidR="00A612C1">
        <w:rPr>
          <w:spacing w:val="7"/>
        </w:rPr>
        <w:t xml:space="preserve"> </w:t>
      </w:r>
      <w:r w:rsidR="00A612C1">
        <w:t>sopravvivenza</w:t>
      </w:r>
      <w:r w:rsidR="00A612C1">
        <w:rPr>
          <w:spacing w:val="8"/>
        </w:rPr>
        <w:t xml:space="preserve"> </w:t>
      </w:r>
      <w:r w:rsidR="00A612C1">
        <w:t>globale</w:t>
      </w:r>
      <w:r w:rsidR="00A612C1">
        <w:rPr>
          <w:spacing w:val="8"/>
        </w:rPr>
        <w:t xml:space="preserve"> </w:t>
      </w:r>
      <w:r w:rsidR="00A612C1">
        <w:t>riportato</w:t>
      </w:r>
      <w:r w:rsidR="00A612C1">
        <w:rPr>
          <w:spacing w:val="11"/>
        </w:rPr>
        <w:t xml:space="preserve"> </w:t>
      </w:r>
      <w:r w:rsidR="00A612C1">
        <w:rPr>
          <w:spacing w:val="-2"/>
        </w:rPr>
        <w:t>dallo</w:t>
      </w:r>
    </w:p>
    <w:p w:rsidR="006E183F" w:rsidRDefault="006E183F">
      <w:pPr>
        <w:pStyle w:val="Corpotesto"/>
        <w:spacing w:line="360" w:lineRule="auto"/>
        <w:jc w:val="both"/>
        <w:sectPr w:rsidR="006E183F">
          <w:pgSz w:w="11900" w:h="16850"/>
          <w:pgMar w:top="1260" w:right="425" w:bottom="760" w:left="708" w:header="378" w:footer="566" w:gutter="0"/>
          <w:cols w:space="720"/>
        </w:sectPr>
      </w:pPr>
    </w:p>
    <w:p w:rsidR="006E183F" w:rsidRDefault="00A612C1" w:rsidP="00CF7855">
      <w:pPr>
        <w:pStyle w:val="Corpotesto"/>
        <w:spacing w:line="362" w:lineRule="auto"/>
        <w:ind w:left="424" w:right="672"/>
        <w:jc w:val="both"/>
      </w:pPr>
      <w:r>
        <w:t>studio PEACE-1) (inserito in 648/96 dal Marzo 2024) o docetaxel + darolutamide (sulla scorta del miglioramento della sopravvivenza globale riportato dallo studio ARASENS</w:t>
      </w:r>
      <w:r w:rsidR="00E63C02">
        <w:t xml:space="preserve"> rimborsato dall’Aifa </w:t>
      </w:r>
      <w:r>
        <w:t>).</w:t>
      </w:r>
    </w:p>
    <w:p w:rsidR="00E63C02" w:rsidRDefault="00E63C02" w:rsidP="00CF7855">
      <w:pPr>
        <w:pStyle w:val="Corpotesto"/>
        <w:spacing w:line="362" w:lineRule="auto"/>
        <w:ind w:left="424" w:right="672"/>
        <w:jc w:val="both"/>
      </w:pPr>
      <w:r>
        <w:t>L’utilizzo d</w:t>
      </w:r>
      <w:r w:rsidR="00CC0421">
        <w:t xml:space="preserve">ella tripletta  con un  </w:t>
      </w:r>
      <w:r>
        <w:t xml:space="preserve">ARPI +ADT </w:t>
      </w:r>
      <w:r w:rsidR="00CC0421">
        <w:t xml:space="preserve">+docetaxel </w:t>
      </w:r>
      <w:r>
        <w:t>deve essere prefe</w:t>
      </w:r>
      <w:r w:rsidR="00CC0421">
        <w:t xml:space="preserve">rito rispetto alla combinazione di docetaxel </w:t>
      </w:r>
      <w:r>
        <w:t>+</w:t>
      </w:r>
      <w:r w:rsidR="00CC0421">
        <w:t xml:space="preserve"> </w:t>
      </w:r>
      <w:r>
        <w:t xml:space="preserve">ADT </w:t>
      </w:r>
      <w:r w:rsidR="00CC0421">
        <w:t xml:space="preserve"> </w:t>
      </w:r>
      <w:r w:rsidR="00CF7855">
        <w:t xml:space="preserve"> o alla sequenza docetaxel seguito da </w:t>
      </w:r>
      <w:r w:rsidR="00943DF4">
        <w:t xml:space="preserve">ARPI </w:t>
      </w:r>
      <w:r w:rsidR="00CC0421">
        <w:t>nei pazienti ad alto volume</w:t>
      </w:r>
      <w:r w:rsidR="00943DF4">
        <w:t xml:space="preserve"> qualora il paziente sia fit per chemioterapia </w:t>
      </w:r>
      <w:r w:rsidR="00CC0421">
        <w:t>. Al momento non sono disponibili da</w:t>
      </w:r>
      <w:r w:rsidR="000A2B77">
        <w:t xml:space="preserve">ti di confronto tra tripletta </w:t>
      </w:r>
      <w:r w:rsidR="00CC0421">
        <w:t>e doppietta  pertanto la scelta dell’uno o dell’altro approccio deve essere valutato  caso per  caso sulla scorta delle caratteristiche della malattia e di quelle cliniche relative al singolo paziente.</w:t>
      </w:r>
    </w:p>
    <w:p w:rsidR="001645AD" w:rsidRDefault="001645AD" w:rsidP="00CF7855">
      <w:pPr>
        <w:pStyle w:val="Corpotesto"/>
        <w:spacing w:line="362" w:lineRule="auto"/>
        <w:ind w:left="424" w:right="672"/>
        <w:jc w:val="both"/>
      </w:pPr>
      <w:r>
        <w:t>Attualmente in Italia risulta attivo un programma di uso terapeutico nominale di Darolutamide in associazione a terapia di deprivazione androgenica nei pazienti con carcinoma prostatico metastatico ormonosensitive  sulla scorta dei risultati dello studio ARANOTE.</w:t>
      </w:r>
    </w:p>
    <w:p w:rsidR="00943DF4" w:rsidRDefault="000A2B77" w:rsidP="00CF7855">
      <w:pPr>
        <w:pStyle w:val="Corpotesto"/>
        <w:spacing w:line="362" w:lineRule="auto"/>
        <w:ind w:left="424" w:right="672"/>
        <w:jc w:val="both"/>
      </w:pPr>
      <w:r>
        <w:t xml:space="preserve">Nei pazienti </w:t>
      </w:r>
      <w:r w:rsidR="00943DF4">
        <w:t xml:space="preserve">affetti  da carcinoma prostatico  metastatico  a basso volume  sec i criteri del CHAARTED o oligometastico  l’aggiunta  della radioterapia </w:t>
      </w:r>
      <w:r>
        <w:t xml:space="preserve"> sul  volume prostatico  alla terapia sistemica</w:t>
      </w:r>
      <w:r w:rsidR="00943DF4">
        <w:t xml:space="preserve"> dovrebbe essere presa in considerazione. Il trattamento  elettivo locale delle metastasi  nei pazienti a basso volume , pur in presenza di un solido  razionale  e di risultati  preliminari incoraggianti deve invece considerarsi ancora  sperimentale e può essere preso  in considerazione in singoli pazienti  dopo un’attenta  valutazione  multidisciplinare  in</w:t>
      </w:r>
      <w:r w:rsidR="00F61D35">
        <w:t xml:space="preserve"> </w:t>
      </w:r>
      <w:r w:rsidR="00943DF4">
        <w:t>a</w:t>
      </w:r>
      <w:r w:rsidR="00F61D35">
        <w:t>t</w:t>
      </w:r>
      <w:r w:rsidR="00943DF4">
        <w:t>tesa</w:t>
      </w:r>
      <w:r w:rsidR="00F61D35">
        <w:t xml:space="preserve"> </w:t>
      </w:r>
      <w:r w:rsidR="00943DF4">
        <w:t>che studi di fase III  prospettici , randomizzati in corso  siano in grado  di dimostrare  con certezza la superiorità</w:t>
      </w:r>
      <w:r w:rsidR="00F61D35">
        <w:t xml:space="preserve">  o la non inferiorità di questo approccio  rispetto a quello che oggi è il trattamento standard per i pazienti mHSPC.</w:t>
      </w:r>
      <w:r w:rsidR="003F0F72">
        <w:t xml:space="preserve"> Il trattamento con  bifosfonati  o denosumab  alla dose utilizzata nella malattia metastatica resistente alla castrazione (4 mg /120 mg q28rispettivamente ) non trova indicazione nella malattia metastatica ormonosensitive</w:t>
      </w:r>
      <w:r>
        <w:t>.</w:t>
      </w:r>
      <w:r w:rsidR="004C113A">
        <w:t xml:space="preserve"> Una recente Consensus Meet-Uro e AIOM suggerisce la possibilità di utilizzare il denosumab al dosaggio di 60 mg ogni 6 mesi per prevenire le fratture.</w:t>
      </w:r>
    </w:p>
    <w:p w:rsidR="00162060" w:rsidRDefault="00162060" w:rsidP="00CF7855">
      <w:pPr>
        <w:pStyle w:val="Corpotesto"/>
        <w:spacing w:line="362" w:lineRule="auto"/>
        <w:ind w:left="424" w:right="672"/>
        <w:jc w:val="both"/>
      </w:pPr>
    </w:p>
    <w:p w:rsidR="006E183F" w:rsidRDefault="006E183F" w:rsidP="00CF7855">
      <w:pPr>
        <w:pStyle w:val="Corpotesto"/>
        <w:spacing w:before="128"/>
        <w:jc w:val="both"/>
      </w:pPr>
    </w:p>
    <w:p w:rsidR="006E183F" w:rsidRDefault="00A612C1" w:rsidP="00CF7855">
      <w:pPr>
        <w:pStyle w:val="Corpotesto"/>
        <w:spacing w:line="360" w:lineRule="auto"/>
        <w:ind w:left="424" w:right="672"/>
        <w:jc w:val="both"/>
      </w:pPr>
      <w:r>
        <w:rPr>
          <w:b/>
        </w:rPr>
        <w:t>Il Trattamento di prima linea della malattia “castration resistant” non metastatica (</w:t>
      </w:r>
      <w:r w:rsidR="00416F5F">
        <w:rPr>
          <w:b/>
        </w:rPr>
        <w:t>nm</w:t>
      </w:r>
      <w:r>
        <w:rPr>
          <w:b/>
        </w:rPr>
        <w:t xml:space="preserve">CRPC) </w:t>
      </w:r>
      <w:r>
        <w:t>Recenti</w:t>
      </w:r>
      <w:r>
        <w:rPr>
          <w:spacing w:val="36"/>
        </w:rPr>
        <w:t xml:space="preserve"> </w:t>
      </w:r>
      <w:r>
        <w:t>studi</w:t>
      </w:r>
      <w:r>
        <w:rPr>
          <w:spacing w:val="37"/>
        </w:rPr>
        <w:t xml:space="preserve"> </w:t>
      </w:r>
      <w:r>
        <w:t>hanno</w:t>
      </w:r>
      <w:r>
        <w:rPr>
          <w:spacing w:val="38"/>
        </w:rPr>
        <w:t xml:space="preserve"> </w:t>
      </w:r>
      <w:r>
        <w:t>dimostrato</w:t>
      </w:r>
      <w:r>
        <w:rPr>
          <w:spacing w:val="36"/>
        </w:rPr>
        <w:t xml:space="preserve"> </w:t>
      </w:r>
      <w:r>
        <w:t>che</w:t>
      </w:r>
      <w:r>
        <w:rPr>
          <w:spacing w:val="37"/>
        </w:rPr>
        <w:t xml:space="preserve"> </w:t>
      </w:r>
      <w:r>
        <w:t>l’apalutamide,</w:t>
      </w:r>
      <w:r>
        <w:rPr>
          <w:spacing w:val="36"/>
        </w:rPr>
        <w:t xml:space="preserve"> </w:t>
      </w:r>
      <w:r>
        <w:t>la</w:t>
      </w:r>
      <w:r>
        <w:rPr>
          <w:spacing w:val="35"/>
        </w:rPr>
        <w:t xml:space="preserve"> </w:t>
      </w:r>
      <w:r>
        <w:t>darolutamide</w:t>
      </w:r>
      <w:r>
        <w:rPr>
          <w:spacing w:val="37"/>
        </w:rPr>
        <w:t xml:space="preserve"> </w:t>
      </w:r>
      <w:r>
        <w:t>e</w:t>
      </w:r>
      <w:r>
        <w:rPr>
          <w:spacing w:val="35"/>
        </w:rPr>
        <w:t xml:space="preserve"> </w:t>
      </w:r>
      <w:r>
        <w:t>l’enzalutamide</w:t>
      </w:r>
      <w:r>
        <w:rPr>
          <w:spacing w:val="35"/>
        </w:rPr>
        <w:t xml:space="preserve"> </w:t>
      </w:r>
      <w:r>
        <w:t>ritardano</w:t>
      </w:r>
      <w:r>
        <w:rPr>
          <w:spacing w:val="36"/>
        </w:rPr>
        <w:t xml:space="preserve"> </w:t>
      </w:r>
      <w:r>
        <w:t>la comparsa</w:t>
      </w:r>
      <w:r>
        <w:rPr>
          <w:spacing w:val="38"/>
        </w:rPr>
        <w:t xml:space="preserve"> </w:t>
      </w:r>
      <w:r>
        <w:t>delle</w:t>
      </w:r>
      <w:r>
        <w:rPr>
          <w:spacing w:val="38"/>
        </w:rPr>
        <w:t xml:space="preserve"> </w:t>
      </w:r>
      <w:r>
        <w:t>metastasi</w:t>
      </w:r>
      <w:r>
        <w:rPr>
          <w:spacing w:val="39"/>
        </w:rPr>
        <w:t xml:space="preserve"> </w:t>
      </w:r>
      <w:r>
        <w:t>e</w:t>
      </w:r>
      <w:r>
        <w:rPr>
          <w:spacing w:val="38"/>
        </w:rPr>
        <w:t xml:space="preserve"> </w:t>
      </w:r>
      <w:r>
        <w:t>determinano</w:t>
      </w:r>
      <w:r>
        <w:rPr>
          <w:spacing w:val="38"/>
        </w:rPr>
        <w:t xml:space="preserve"> </w:t>
      </w:r>
      <w:r>
        <w:t>un</w:t>
      </w:r>
      <w:r>
        <w:rPr>
          <w:spacing w:val="38"/>
        </w:rPr>
        <w:t xml:space="preserve"> </w:t>
      </w:r>
      <w:r>
        <w:t>vantaggio</w:t>
      </w:r>
      <w:r>
        <w:rPr>
          <w:spacing w:val="39"/>
        </w:rPr>
        <w:t xml:space="preserve"> </w:t>
      </w:r>
      <w:r>
        <w:t>in</w:t>
      </w:r>
      <w:r>
        <w:rPr>
          <w:spacing w:val="40"/>
        </w:rPr>
        <w:t xml:space="preserve"> </w:t>
      </w:r>
      <w:r>
        <w:t>sopravvivenza</w:t>
      </w:r>
      <w:r>
        <w:rPr>
          <w:spacing w:val="38"/>
        </w:rPr>
        <w:t xml:space="preserve"> </w:t>
      </w:r>
      <w:r>
        <w:t>nei</w:t>
      </w:r>
      <w:r>
        <w:rPr>
          <w:spacing w:val="39"/>
        </w:rPr>
        <w:t xml:space="preserve"> </w:t>
      </w:r>
      <w:r>
        <w:t>pazienti</w:t>
      </w:r>
      <w:r>
        <w:rPr>
          <w:spacing w:val="39"/>
        </w:rPr>
        <w:t xml:space="preserve"> </w:t>
      </w:r>
      <w:r>
        <w:t>CRPC,</w:t>
      </w:r>
      <w:r>
        <w:rPr>
          <w:spacing w:val="36"/>
        </w:rPr>
        <w:t xml:space="preserve"> </w:t>
      </w:r>
      <w:r>
        <w:t>M0 (assenza di metastasi) e con PSADT &lt;10 mesi. I pazienti arruolati in questi studi sono stati stadiati con</w:t>
      </w:r>
      <w:r>
        <w:rPr>
          <w:spacing w:val="-5"/>
        </w:rPr>
        <w:t xml:space="preserve"> </w:t>
      </w:r>
      <w:r>
        <w:t>TC</w:t>
      </w:r>
      <w:r>
        <w:rPr>
          <w:spacing w:val="-4"/>
        </w:rPr>
        <w:t xml:space="preserve"> </w:t>
      </w:r>
      <w:r>
        <w:t>e</w:t>
      </w:r>
      <w:r>
        <w:rPr>
          <w:spacing w:val="-6"/>
        </w:rPr>
        <w:t xml:space="preserve"> </w:t>
      </w:r>
      <w:r>
        <w:t>scintigrafia</w:t>
      </w:r>
      <w:r>
        <w:rPr>
          <w:spacing w:val="-6"/>
        </w:rPr>
        <w:t xml:space="preserve"> </w:t>
      </w:r>
      <w:r>
        <w:t>ossea</w:t>
      </w:r>
      <w:r>
        <w:rPr>
          <w:spacing w:val="-6"/>
        </w:rPr>
        <w:t xml:space="preserve"> </w:t>
      </w:r>
      <w:r>
        <w:t>e</w:t>
      </w:r>
      <w:r>
        <w:rPr>
          <w:spacing w:val="-6"/>
        </w:rPr>
        <w:t xml:space="preserve"> </w:t>
      </w:r>
      <w:r>
        <w:t>sono</w:t>
      </w:r>
      <w:r>
        <w:rPr>
          <w:spacing w:val="-5"/>
        </w:rPr>
        <w:t xml:space="preserve"> </w:t>
      </w:r>
      <w:r>
        <w:t>risultati</w:t>
      </w:r>
      <w:r>
        <w:rPr>
          <w:spacing w:val="-4"/>
        </w:rPr>
        <w:t xml:space="preserve"> </w:t>
      </w:r>
      <w:r>
        <w:t>liberi</w:t>
      </w:r>
      <w:r>
        <w:rPr>
          <w:spacing w:val="-5"/>
        </w:rPr>
        <w:t xml:space="preserve"> </w:t>
      </w:r>
      <w:r>
        <w:t>da</w:t>
      </w:r>
      <w:r>
        <w:rPr>
          <w:spacing w:val="-6"/>
        </w:rPr>
        <w:t xml:space="preserve"> </w:t>
      </w:r>
      <w:r>
        <w:t>metastasi;</w:t>
      </w:r>
      <w:r>
        <w:rPr>
          <w:spacing w:val="-4"/>
        </w:rPr>
        <w:t xml:space="preserve"> </w:t>
      </w:r>
      <w:r>
        <w:t>recentemente</w:t>
      </w:r>
      <w:r>
        <w:rPr>
          <w:spacing w:val="-6"/>
        </w:rPr>
        <w:t xml:space="preserve"> </w:t>
      </w:r>
      <w:r>
        <w:t>a</w:t>
      </w:r>
      <w:r>
        <w:rPr>
          <w:spacing w:val="-6"/>
        </w:rPr>
        <w:t xml:space="preserve"> </w:t>
      </w:r>
      <w:r>
        <w:t>questo</w:t>
      </w:r>
      <w:r>
        <w:rPr>
          <w:spacing w:val="-4"/>
        </w:rPr>
        <w:t xml:space="preserve"> </w:t>
      </w:r>
      <w:r>
        <w:t>tipo</w:t>
      </w:r>
      <w:r>
        <w:rPr>
          <w:spacing w:val="-5"/>
        </w:rPr>
        <w:t xml:space="preserve"> </w:t>
      </w:r>
      <w:r>
        <w:t>di</w:t>
      </w:r>
      <w:r>
        <w:rPr>
          <w:spacing w:val="-4"/>
        </w:rPr>
        <w:t xml:space="preserve"> </w:t>
      </w:r>
      <w:r>
        <w:t>paziente è</w:t>
      </w:r>
      <w:r>
        <w:rPr>
          <w:spacing w:val="40"/>
        </w:rPr>
        <w:t xml:space="preserve"> </w:t>
      </w:r>
      <w:r>
        <w:t>offerta</w:t>
      </w:r>
      <w:r>
        <w:rPr>
          <w:spacing w:val="40"/>
        </w:rPr>
        <w:t xml:space="preserve"> </w:t>
      </w:r>
      <w:r>
        <w:t>una</w:t>
      </w:r>
      <w:r>
        <w:rPr>
          <w:spacing w:val="40"/>
        </w:rPr>
        <w:t xml:space="preserve"> </w:t>
      </w:r>
      <w:r>
        <w:t>indagine</w:t>
      </w:r>
      <w:r>
        <w:rPr>
          <w:spacing w:val="40"/>
        </w:rPr>
        <w:t xml:space="preserve"> </w:t>
      </w:r>
      <w:r>
        <w:t>di</w:t>
      </w:r>
      <w:r>
        <w:rPr>
          <w:spacing w:val="40"/>
        </w:rPr>
        <w:t xml:space="preserve"> </w:t>
      </w:r>
      <w:r>
        <w:t>secondo</w:t>
      </w:r>
      <w:r>
        <w:rPr>
          <w:spacing w:val="40"/>
        </w:rPr>
        <w:t xml:space="preserve"> </w:t>
      </w:r>
      <w:r>
        <w:t>livello</w:t>
      </w:r>
      <w:r>
        <w:rPr>
          <w:spacing w:val="40"/>
        </w:rPr>
        <w:t xml:space="preserve"> </w:t>
      </w:r>
      <w:r>
        <w:t>quale</w:t>
      </w:r>
      <w:r>
        <w:rPr>
          <w:spacing w:val="39"/>
        </w:rPr>
        <w:t xml:space="preserve"> </w:t>
      </w:r>
      <w:r>
        <w:t>PET-PSMA</w:t>
      </w:r>
      <w:r>
        <w:rPr>
          <w:spacing w:val="40"/>
        </w:rPr>
        <w:t xml:space="preserve"> </w:t>
      </w:r>
      <w:r>
        <w:t>o</w:t>
      </w:r>
      <w:r>
        <w:rPr>
          <w:spacing w:val="39"/>
        </w:rPr>
        <w:t xml:space="preserve"> </w:t>
      </w:r>
      <w:r>
        <w:t>colina</w:t>
      </w:r>
      <w:r>
        <w:rPr>
          <w:spacing w:val="40"/>
        </w:rPr>
        <w:t xml:space="preserve"> </w:t>
      </w:r>
      <w:r>
        <w:t>al</w:t>
      </w:r>
      <w:r>
        <w:rPr>
          <w:spacing w:val="40"/>
        </w:rPr>
        <w:t xml:space="preserve"> </w:t>
      </w:r>
      <w:r>
        <w:t>fine</w:t>
      </w:r>
      <w:r>
        <w:rPr>
          <w:spacing w:val="40"/>
        </w:rPr>
        <w:t xml:space="preserve"> </w:t>
      </w:r>
      <w:r>
        <w:t>di</w:t>
      </w:r>
      <w:r>
        <w:rPr>
          <w:spacing w:val="40"/>
        </w:rPr>
        <w:t xml:space="preserve"> </w:t>
      </w:r>
      <w:r>
        <w:t>identificare</w:t>
      </w:r>
      <w:r>
        <w:rPr>
          <w:spacing w:val="40"/>
        </w:rPr>
        <w:t xml:space="preserve"> </w:t>
      </w:r>
      <w:r>
        <w:t>una eventuale</w:t>
      </w:r>
      <w:r>
        <w:rPr>
          <w:spacing w:val="-15"/>
        </w:rPr>
        <w:t xml:space="preserve"> </w:t>
      </w:r>
      <w:r>
        <w:t>metastasi.</w:t>
      </w:r>
      <w:r>
        <w:rPr>
          <w:spacing w:val="-13"/>
        </w:rPr>
        <w:t xml:space="preserve"> </w:t>
      </w:r>
      <w:r>
        <w:t>Il</w:t>
      </w:r>
      <w:r>
        <w:rPr>
          <w:spacing w:val="-14"/>
        </w:rPr>
        <w:t xml:space="preserve"> </w:t>
      </w:r>
      <w:r>
        <w:t>paziente</w:t>
      </w:r>
      <w:r>
        <w:rPr>
          <w:spacing w:val="-15"/>
        </w:rPr>
        <w:t xml:space="preserve"> </w:t>
      </w:r>
      <w:r>
        <w:t>M0</w:t>
      </w:r>
      <w:r>
        <w:rPr>
          <w:spacing w:val="-14"/>
        </w:rPr>
        <w:t xml:space="preserve"> </w:t>
      </w:r>
      <w:r>
        <w:t>alle</w:t>
      </w:r>
      <w:r>
        <w:rPr>
          <w:spacing w:val="-15"/>
        </w:rPr>
        <w:t xml:space="preserve"> </w:t>
      </w:r>
      <w:r>
        <w:t>metodiche</w:t>
      </w:r>
      <w:r>
        <w:rPr>
          <w:spacing w:val="-14"/>
        </w:rPr>
        <w:t xml:space="preserve"> </w:t>
      </w:r>
      <w:r>
        <w:t>convenzionali</w:t>
      </w:r>
      <w:r>
        <w:rPr>
          <w:spacing w:val="-15"/>
        </w:rPr>
        <w:t xml:space="preserve"> </w:t>
      </w:r>
      <w:r>
        <w:t>e</w:t>
      </w:r>
      <w:r>
        <w:rPr>
          <w:spacing w:val="-15"/>
        </w:rPr>
        <w:t xml:space="preserve"> </w:t>
      </w:r>
      <w:r>
        <w:t>M1</w:t>
      </w:r>
      <w:r>
        <w:rPr>
          <w:spacing w:val="-14"/>
        </w:rPr>
        <w:t xml:space="preserve"> </w:t>
      </w:r>
      <w:r>
        <w:t>alla</w:t>
      </w:r>
      <w:r>
        <w:rPr>
          <w:spacing w:val="-14"/>
        </w:rPr>
        <w:t xml:space="preserve"> </w:t>
      </w:r>
      <w:r>
        <w:t>PET</w:t>
      </w:r>
      <w:r>
        <w:rPr>
          <w:spacing w:val="-15"/>
        </w:rPr>
        <w:t xml:space="preserve"> </w:t>
      </w:r>
      <w:r>
        <w:t>non</w:t>
      </w:r>
      <w:r>
        <w:rPr>
          <w:spacing w:val="-14"/>
        </w:rPr>
        <w:t xml:space="preserve"> </w:t>
      </w:r>
      <w:r>
        <w:t>è</w:t>
      </w:r>
      <w:r>
        <w:rPr>
          <w:spacing w:val="-15"/>
        </w:rPr>
        <w:t xml:space="preserve"> </w:t>
      </w:r>
      <w:r>
        <w:t>da</w:t>
      </w:r>
      <w:r>
        <w:rPr>
          <w:spacing w:val="-15"/>
        </w:rPr>
        <w:t xml:space="preserve"> </w:t>
      </w:r>
      <w:r>
        <w:t>considerarsi ineleggibile</w:t>
      </w:r>
      <w:r>
        <w:rPr>
          <w:spacing w:val="20"/>
        </w:rPr>
        <w:t xml:space="preserve"> </w:t>
      </w:r>
      <w:r>
        <w:t>in</w:t>
      </w:r>
      <w:r>
        <w:rPr>
          <w:spacing w:val="23"/>
        </w:rPr>
        <w:t xml:space="preserve"> </w:t>
      </w:r>
      <w:r>
        <w:t>senso</w:t>
      </w:r>
      <w:r>
        <w:rPr>
          <w:spacing w:val="23"/>
        </w:rPr>
        <w:t xml:space="preserve"> </w:t>
      </w:r>
      <w:r>
        <w:t>assoluto</w:t>
      </w:r>
      <w:r>
        <w:rPr>
          <w:spacing w:val="21"/>
        </w:rPr>
        <w:t xml:space="preserve"> </w:t>
      </w:r>
      <w:r>
        <w:t>all’uso</w:t>
      </w:r>
      <w:r>
        <w:rPr>
          <w:spacing w:val="20"/>
        </w:rPr>
        <w:t xml:space="preserve"> </w:t>
      </w:r>
      <w:r>
        <w:t>di</w:t>
      </w:r>
      <w:r>
        <w:rPr>
          <w:spacing w:val="21"/>
        </w:rPr>
        <w:t xml:space="preserve"> </w:t>
      </w:r>
      <w:r>
        <w:t>uno</w:t>
      </w:r>
      <w:r>
        <w:rPr>
          <w:spacing w:val="20"/>
        </w:rPr>
        <w:t xml:space="preserve"> </w:t>
      </w:r>
      <w:r>
        <w:t>dei</w:t>
      </w:r>
      <w:r>
        <w:rPr>
          <w:spacing w:val="25"/>
        </w:rPr>
        <w:t xml:space="preserve"> </w:t>
      </w:r>
      <w:r>
        <w:t>3</w:t>
      </w:r>
      <w:r>
        <w:rPr>
          <w:spacing w:val="20"/>
        </w:rPr>
        <w:t xml:space="preserve"> </w:t>
      </w:r>
      <w:r>
        <w:t>farmaci</w:t>
      </w:r>
      <w:r>
        <w:rPr>
          <w:spacing w:val="21"/>
        </w:rPr>
        <w:t xml:space="preserve"> </w:t>
      </w:r>
      <w:r>
        <w:t>approvati</w:t>
      </w:r>
      <w:r>
        <w:rPr>
          <w:spacing w:val="21"/>
        </w:rPr>
        <w:t xml:space="preserve"> </w:t>
      </w:r>
      <w:r>
        <w:t>nel</w:t>
      </w:r>
      <w:r>
        <w:rPr>
          <w:spacing w:val="30"/>
        </w:rPr>
        <w:t xml:space="preserve"> </w:t>
      </w:r>
      <w:r w:rsidR="00416F5F">
        <w:t>setting nm</w:t>
      </w:r>
      <w:r>
        <w:t>CRPC</w:t>
      </w:r>
      <w:r>
        <w:rPr>
          <w:spacing w:val="21"/>
        </w:rPr>
        <w:t xml:space="preserve"> </w:t>
      </w:r>
      <w:r>
        <w:t>ad</w:t>
      </w:r>
      <w:r>
        <w:rPr>
          <w:spacing w:val="20"/>
        </w:rPr>
        <w:t xml:space="preserve"> </w:t>
      </w:r>
      <w:r>
        <w:t xml:space="preserve">alto rischio, come da scheda tecnica. </w:t>
      </w:r>
      <w:r w:rsidR="00416F5F">
        <w:t xml:space="preserve"> Eì importante sottolineare che attualmente non esistono evidenze da studi randomizzati che dimostrino come l’elevata efficacia diagnostica della PET PSMA possa impattare sull’outcome  del paziente nmCRPC  ne per valutare la risposta al trattamento con ARPI in questo setting .Pertanto la PET PSMA non è raccomandata  nei pazienti nmCRPC  .</w:t>
      </w:r>
      <w:r>
        <w:t>Attualmente l’apalutamide, l’enzalutamide e la darolutamide sono rimborsati dal SSN in questo setting e prescrivibili dopo discussione GOM.</w:t>
      </w:r>
    </w:p>
    <w:p w:rsidR="006E183F" w:rsidRDefault="006E183F">
      <w:pPr>
        <w:pStyle w:val="Corpotesto"/>
        <w:spacing w:before="138"/>
      </w:pPr>
    </w:p>
    <w:p w:rsidR="006E183F" w:rsidRDefault="00A612C1">
      <w:pPr>
        <w:pStyle w:val="Titolo2"/>
      </w:pPr>
      <w:r>
        <w:t>Il</w:t>
      </w:r>
      <w:r>
        <w:rPr>
          <w:spacing w:val="-5"/>
        </w:rPr>
        <w:t xml:space="preserve"> </w:t>
      </w:r>
      <w:r>
        <w:t>Trattamento</w:t>
      </w:r>
      <w:r>
        <w:rPr>
          <w:spacing w:val="-10"/>
        </w:rPr>
        <w:t xml:space="preserve"> </w:t>
      </w:r>
      <w:r>
        <w:t>di</w:t>
      </w:r>
      <w:r>
        <w:rPr>
          <w:spacing w:val="-4"/>
        </w:rPr>
        <w:t xml:space="preserve"> </w:t>
      </w:r>
      <w:r>
        <w:t>prima</w:t>
      </w:r>
      <w:r>
        <w:rPr>
          <w:spacing w:val="-4"/>
        </w:rPr>
        <w:t xml:space="preserve"> </w:t>
      </w:r>
      <w:r>
        <w:t>linea</w:t>
      </w:r>
      <w:r>
        <w:rPr>
          <w:spacing w:val="-7"/>
        </w:rPr>
        <w:t xml:space="preserve"> </w:t>
      </w:r>
      <w:r>
        <w:t>della</w:t>
      </w:r>
      <w:r>
        <w:rPr>
          <w:spacing w:val="-2"/>
        </w:rPr>
        <w:t xml:space="preserve"> </w:t>
      </w:r>
      <w:r>
        <w:t>malattia</w:t>
      </w:r>
      <w:r>
        <w:rPr>
          <w:spacing w:val="-3"/>
        </w:rPr>
        <w:t xml:space="preserve"> </w:t>
      </w:r>
      <w:r>
        <w:t>metastatica</w:t>
      </w:r>
      <w:r>
        <w:rPr>
          <w:spacing w:val="-2"/>
        </w:rPr>
        <w:t xml:space="preserve"> </w:t>
      </w:r>
      <w:r>
        <w:t>“castration</w:t>
      </w:r>
      <w:r>
        <w:rPr>
          <w:spacing w:val="-2"/>
        </w:rPr>
        <w:t xml:space="preserve"> </w:t>
      </w:r>
      <w:r>
        <w:t>resistant”</w:t>
      </w:r>
      <w:r>
        <w:rPr>
          <w:spacing w:val="-2"/>
        </w:rPr>
        <w:t xml:space="preserve"> (mCRPC)</w:t>
      </w:r>
    </w:p>
    <w:p w:rsidR="006E183F" w:rsidRDefault="00A612C1">
      <w:pPr>
        <w:pStyle w:val="Corpotesto"/>
        <w:spacing w:before="137" w:line="360" w:lineRule="auto"/>
        <w:ind w:left="424" w:right="701"/>
        <w:jc w:val="both"/>
      </w:pPr>
      <w:r>
        <w:rPr>
          <w:position w:val="1"/>
        </w:rPr>
        <w:t>I</w:t>
      </w:r>
      <w:r>
        <w:rPr>
          <w:spacing w:val="-5"/>
          <w:position w:val="1"/>
        </w:rPr>
        <w:t xml:space="preserve"> </w:t>
      </w:r>
      <w:r>
        <w:rPr>
          <w:position w:val="1"/>
        </w:rPr>
        <w:t>pazienti</w:t>
      </w:r>
      <w:r>
        <w:rPr>
          <w:spacing w:val="-1"/>
          <w:position w:val="1"/>
        </w:rPr>
        <w:t xml:space="preserve"> </w:t>
      </w:r>
      <w:r>
        <w:rPr>
          <w:position w:val="1"/>
        </w:rPr>
        <w:t>metastatici</w:t>
      </w:r>
      <w:r>
        <w:rPr>
          <w:spacing w:val="-5"/>
          <w:position w:val="1"/>
        </w:rPr>
        <w:t xml:space="preserve"> </w:t>
      </w:r>
      <w:r>
        <w:rPr>
          <w:position w:val="1"/>
        </w:rPr>
        <w:t>resistenti</w:t>
      </w:r>
      <w:r>
        <w:rPr>
          <w:spacing w:val="-5"/>
          <w:position w:val="1"/>
        </w:rPr>
        <w:t xml:space="preserve"> </w:t>
      </w:r>
      <w:r>
        <w:rPr>
          <w:position w:val="1"/>
        </w:rPr>
        <w:t>alla castrazione</w:t>
      </w:r>
      <w:r>
        <w:rPr>
          <w:spacing w:val="40"/>
          <w:position w:val="1"/>
        </w:rPr>
        <w:t xml:space="preserve"> </w:t>
      </w:r>
      <w:r>
        <w:rPr>
          <w:position w:val="1"/>
        </w:rPr>
        <w:t>e</w:t>
      </w:r>
      <w:r>
        <w:rPr>
          <w:spacing w:val="-6"/>
          <w:position w:val="1"/>
        </w:rPr>
        <w:t xml:space="preserve"> </w:t>
      </w:r>
      <w:r>
        <w:rPr>
          <w:position w:val="1"/>
        </w:rPr>
        <w:t>affetti</w:t>
      </w:r>
      <w:r>
        <w:rPr>
          <w:spacing w:val="-3"/>
          <w:position w:val="1"/>
        </w:rPr>
        <w:t xml:space="preserve"> </w:t>
      </w:r>
      <w:r>
        <w:rPr>
          <w:position w:val="1"/>
        </w:rPr>
        <w:t>da malattia</w:t>
      </w:r>
      <w:r>
        <w:rPr>
          <w:spacing w:val="-4"/>
          <w:position w:val="1"/>
        </w:rPr>
        <w:t xml:space="preserve"> </w:t>
      </w:r>
      <w:r>
        <w:rPr>
          <w:position w:val="1"/>
        </w:rPr>
        <w:t>asintomatica</w:t>
      </w:r>
      <w:r>
        <w:rPr>
          <w:spacing w:val="-6"/>
          <w:position w:val="1"/>
        </w:rPr>
        <w:t xml:space="preserve"> </w:t>
      </w:r>
      <w:r>
        <w:rPr>
          <w:position w:val="1"/>
        </w:rPr>
        <w:t>o</w:t>
      </w:r>
      <w:r>
        <w:rPr>
          <w:spacing w:val="-5"/>
          <w:position w:val="1"/>
        </w:rPr>
        <w:t xml:space="preserve"> </w:t>
      </w:r>
      <w:r>
        <w:t>paucisintomatica, possono essere trattati in prima linea con abiraterone acetato (1000 mg</w:t>
      </w:r>
      <w:r w:rsidR="004C113A">
        <w:t>/die per os, in associazione a p</w:t>
      </w:r>
      <w:r>
        <w:t>rednisone 5 mgx2/die per os, continuativamente fino a progressione) oppure Enzalutamide (160 mg al giorno per os) in presenza di controindicazioni all’uso di una chemioterapia con docetaxel o qualora si ritenga preferibile differire l’uso della chemioterapia.</w:t>
      </w:r>
    </w:p>
    <w:p w:rsidR="006E183F" w:rsidRDefault="00A612C1">
      <w:pPr>
        <w:pStyle w:val="Corpotesto"/>
        <w:spacing w:line="360" w:lineRule="auto"/>
        <w:ind w:left="424" w:right="702"/>
        <w:jc w:val="both"/>
      </w:pPr>
      <w:r>
        <w:t>Il</w:t>
      </w:r>
      <w:r>
        <w:rPr>
          <w:spacing w:val="-10"/>
        </w:rPr>
        <w:t xml:space="preserve"> </w:t>
      </w:r>
      <w:r>
        <w:t>Docetaxel resta lo standard chemioterapico di prima linea in particolare nel paziente</w:t>
      </w:r>
      <w:r>
        <w:rPr>
          <w:spacing w:val="-14"/>
        </w:rPr>
        <w:t xml:space="preserve"> </w:t>
      </w:r>
      <w:r>
        <w:t>sintomatico e/o con metastasi viscerali. La risposta al trattamento deve essere effettuata</w:t>
      </w:r>
      <w:r>
        <w:rPr>
          <w:spacing w:val="-1"/>
        </w:rPr>
        <w:t xml:space="preserve"> </w:t>
      </w:r>
      <w:r>
        <w:t>con esami strumentali (da</w:t>
      </w:r>
      <w:r>
        <w:rPr>
          <w:spacing w:val="-15"/>
        </w:rPr>
        <w:t xml:space="preserve"> </w:t>
      </w:r>
      <w:r>
        <w:t>ripetere</w:t>
      </w:r>
      <w:r>
        <w:rPr>
          <w:spacing w:val="-15"/>
        </w:rPr>
        <w:t xml:space="preserve"> </w:t>
      </w:r>
      <w:r>
        <w:t>lo</w:t>
      </w:r>
      <w:r>
        <w:rPr>
          <w:spacing w:val="-8"/>
        </w:rPr>
        <w:t xml:space="preserve"> </w:t>
      </w:r>
      <w:r>
        <w:t>stesso</w:t>
      </w:r>
      <w:r>
        <w:rPr>
          <w:spacing w:val="-4"/>
        </w:rPr>
        <w:t xml:space="preserve"> </w:t>
      </w:r>
      <w:r>
        <w:t>esame</w:t>
      </w:r>
      <w:r>
        <w:rPr>
          <w:spacing w:val="-11"/>
        </w:rPr>
        <w:t xml:space="preserve"> </w:t>
      </w:r>
      <w:r>
        <w:t>radiologico</w:t>
      </w:r>
      <w:r>
        <w:rPr>
          <w:spacing w:val="-15"/>
        </w:rPr>
        <w:t xml:space="preserve"> </w:t>
      </w:r>
      <w:r>
        <w:t>o</w:t>
      </w:r>
      <w:r>
        <w:rPr>
          <w:spacing w:val="-15"/>
        </w:rPr>
        <w:t xml:space="preserve"> </w:t>
      </w:r>
      <w:r>
        <w:t>nucleare</w:t>
      </w:r>
      <w:r>
        <w:rPr>
          <w:spacing w:val="-15"/>
        </w:rPr>
        <w:t xml:space="preserve"> </w:t>
      </w:r>
      <w:r>
        <w:t>eseguito</w:t>
      </w:r>
      <w:r>
        <w:rPr>
          <w:spacing w:val="-8"/>
        </w:rPr>
        <w:t xml:space="preserve"> </w:t>
      </w:r>
      <w:r>
        <w:t>precedentemente),</w:t>
      </w:r>
      <w:r>
        <w:rPr>
          <w:spacing w:val="-15"/>
        </w:rPr>
        <w:t xml:space="preserve"> </w:t>
      </w:r>
      <w:r>
        <w:t>valutazione</w:t>
      </w:r>
      <w:r>
        <w:rPr>
          <w:spacing w:val="-15"/>
        </w:rPr>
        <w:t xml:space="preserve"> </w:t>
      </w:r>
      <w:r>
        <w:t>clinica</w:t>
      </w:r>
      <w:r>
        <w:rPr>
          <w:spacing w:val="-15"/>
        </w:rPr>
        <w:t xml:space="preserve"> </w:t>
      </w:r>
      <w:r>
        <w:t>dei sintomi (dolore in particolare)</w:t>
      </w:r>
      <w:r>
        <w:rPr>
          <w:spacing w:val="-2"/>
        </w:rPr>
        <w:t xml:space="preserve"> </w:t>
      </w:r>
      <w:r>
        <w:t>e</w:t>
      </w:r>
      <w:r>
        <w:rPr>
          <w:spacing w:val="-7"/>
        </w:rPr>
        <w:t xml:space="preserve"> </w:t>
      </w:r>
      <w:r>
        <w:t>correlazione</w:t>
      </w:r>
      <w:r>
        <w:rPr>
          <w:spacing w:val="-6"/>
        </w:rPr>
        <w:t xml:space="preserve"> </w:t>
      </w:r>
      <w:r>
        <w:t>con</w:t>
      </w:r>
      <w:r>
        <w:rPr>
          <w:spacing w:val="-3"/>
        </w:rPr>
        <w:t xml:space="preserve"> </w:t>
      </w:r>
      <w:r>
        <w:t>il</w:t>
      </w:r>
      <w:r>
        <w:rPr>
          <w:spacing w:val="-5"/>
        </w:rPr>
        <w:t xml:space="preserve"> </w:t>
      </w:r>
      <w:r>
        <w:t>valore del PSA,</w:t>
      </w:r>
      <w:r>
        <w:rPr>
          <w:spacing w:val="-4"/>
        </w:rPr>
        <w:t xml:space="preserve"> </w:t>
      </w:r>
      <w:r>
        <w:t>tenendo</w:t>
      </w:r>
      <w:r>
        <w:rPr>
          <w:spacing w:val="-3"/>
        </w:rPr>
        <w:t xml:space="preserve"> </w:t>
      </w:r>
      <w:r>
        <w:t>presente</w:t>
      </w:r>
      <w:r>
        <w:rPr>
          <w:spacing w:val="-2"/>
        </w:rPr>
        <w:t xml:space="preserve"> </w:t>
      </w:r>
      <w:r>
        <w:t>che un iniziale e lieve aumento del PSA nei primi 2/3 mesi non deve fare interrompere la terapia utilizzata (temporaneo</w:t>
      </w:r>
      <w:r>
        <w:rPr>
          <w:spacing w:val="-1"/>
        </w:rPr>
        <w:t xml:space="preserve"> </w:t>
      </w:r>
      <w:r>
        <w:t>PSA flare),</w:t>
      </w:r>
      <w:r>
        <w:rPr>
          <w:spacing w:val="-2"/>
        </w:rPr>
        <w:t xml:space="preserve"> </w:t>
      </w:r>
      <w:r>
        <w:t>soprattutto</w:t>
      </w:r>
      <w:r>
        <w:rPr>
          <w:spacing w:val="-3"/>
        </w:rPr>
        <w:t xml:space="preserve"> </w:t>
      </w:r>
      <w:r>
        <w:t>se</w:t>
      </w:r>
      <w:r>
        <w:rPr>
          <w:spacing w:val="-4"/>
        </w:rPr>
        <w:t xml:space="preserve"> </w:t>
      </w:r>
      <w:r>
        <w:t>associato</w:t>
      </w:r>
      <w:r>
        <w:rPr>
          <w:spacing w:val="-3"/>
        </w:rPr>
        <w:t xml:space="preserve"> </w:t>
      </w:r>
      <w:r>
        <w:t>a</w:t>
      </w:r>
      <w:r>
        <w:rPr>
          <w:spacing w:val="-2"/>
        </w:rPr>
        <w:t xml:space="preserve"> </w:t>
      </w:r>
      <w:r>
        <w:t>beneficio</w:t>
      </w:r>
      <w:r>
        <w:rPr>
          <w:spacing w:val="-3"/>
        </w:rPr>
        <w:t xml:space="preserve"> </w:t>
      </w:r>
      <w:r>
        <w:t>clinico. La terapia con LH-RH analogo viene proseguita, con lo scopo di agire sui cloni tumorali ancora sensibili.</w:t>
      </w:r>
      <w:r w:rsidR="00416F5F">
        <w:t xml:space="preserve"> Va considerato  che nell’attuale  pratica clinica sta  venendo meno la rigida  distinzione  tra le diverse fasi  di malattia (mHSPC, nmCRPC , mCRPC), Infatti  sempre più frequentemente esi</w:t>
      </w:r>
      <w:r w:rsidR="00FA25BF">
        <w:t>s</w:t>
      </w:r>
      <w:r w:rsidR="00416F5F">
        <w:t xml:space="preserve">te la possibilità  che un paziente  che sviluppa un mCRPC abbia già ricevuto  precedentemente un ARPI </w:t>
      </w:r>
      <w:r w:rsidR="00FA25BF">
        <w:t xml:space="preserve"> oppure docetaxel o entrambi  in fase mHSPC o nmCRPC. Pertanto ne</w:t>
      </w:r>
      <w:r w:rsidR="003F0F72">
        <w:t>l</w:t>
      </w:r>
      <w:r w:rsidR="00FA25BF">
        <w:t xml:space="preserve"> definire la strategia di prima linea per mCRPC  va tenuto conto  se il paziente è naive ad  un ARPI o al docetaxel  in questo caso  le str</w:t>
      </w:r>
      <w:r w:rsidR="003F0F72">
        <w:t>a</w:t>
      </w:r>
      <w:r w:rsidR="00FA25BF">
        <w:t>tegie di scelta  potrebbero essere  meglio definite facendo rifer</w:t>
      </w:r>
      <w:r w:rsidR="004C113A">
        <w:t>imento  ai trattamenti per le linee succesive</w:t>
      </w:r>
      <w:r w:rsidR="00FA25BF">
        <w:t xml:space="preserve"> </w:t>
      </w:r>
      <w:r w:rsidR="003F0F72">
        <w:t xml:space="preserve">per </w:t>
      </w:r>
      <w:r w:rsidR="00FA25BF">
        <w:t xml:space="preserve">mCRPC  piuttosto che a quelli di prima linea </w:t>
      </w:r>
      <w:r w:rsidR="003F0F72">
        <w:t>.</w:t>
      </w:r>
    </w:p>
    <w:p w:rsidR="00FA25BF" w:rsidRDefault="00FA25BF" w:rsidP="00FA25BF">
      <w:pPr>
        <w:pStyle w:val="Corpotesto"/>
        <w:spacing w:line="360" w:lineRule="auto"/>
        <w:ind w:right="702"/>
        <w:jc w:val="both"/>
        <w:rPr>
          <w:b/>
        </w:rPr>
      </w:pPr>
    </w:p>
    <w:p w:rsidR="00FA25BF" w:rsidRPr="00FA25BF" w:rsidRDefault="00FA25BF">
      <w:pPr>
        <w:pStyle w:val="Corpotesto"/>
        <w:spacing w:line="360" w:lineRule="auto"/>
        <w:ind w:left="424" w:right="702"/>
        <w:jc w:val="both"/>
        <w:rPr>
          <w:b/>
        </w:rPr>
      </w:pPr>
    </w:p>
    <w:p w:rsidR="006E183F" w:rsidRDefault="006E183F">
      <w:pPr>
        <w:pStyle w:val="Corpotesto"/>
        <w:spacing w:before="143"/>
      </w:pPr>
    </w:p>
    <w:p w:rsidR="006E183F" w:rsidRDefault="00FA25BF">
      <w:pPr>
        <w:spacing w:line="357" w:lineRule="auto"/>
        <w:ind w:left="424" w:right="754"/>
        <w:rPr>
          <w:sz w:val="24"/>
        </w:rPr>
      </w:pPr>
      <w:r>
        <w:rPr>
          <w:b/>
          <w:sz w:val="24"/>
        </w:rPr>
        <w:t xml:space="preserve">Il Trattamento </w:t>
      </w:r>
      <w:r w:rsidR="003F0F72">
        <w:rPr>
          <w:b/>
          <w:sz w:val="24"/>
        </w:rPr>
        <w:t xml:space="preserve">per </w:t>
      </w:r>
      <w:r>
        <w:rPr>
          <w:b/>
          <w:sz w:val="24"/>
        </w:rPr>
        <w:t>linee successive</w:t>
      </w:r>
      <w:r w:rsidR="00A612C1">
        <w:rPr>
          <w:b/>
          <w:sz w:val="24"/>
        </w:rPr>
        <w:t xml:space="preserve"> della malattia metastatica “castration resistant”</w:t>
      </w:r>
      <w:r w:rsidR="00A612C1">
        <w:rPr>
          <w:b/>
          <w:spacing w:val="40"/>
          <w:sz w:val="24"/>
        </w:rPr>
        <w:t xml:space="preserve"> </w:t>
      </w:r>
      <w:r w:rsidR="00A612C1">
        <w:rPr>
          <w:b/>
          <w:sz w:val="24"/>
        </w:rPr>
        <w:t xml:space="preserve">(mCRPC) </w:t>
      </w:r>
    </w:p>
    <w:p w:rsidR="00E84F3D" w:rsidRDefault="00E84F3D" w:rsidP="004C113A">
      <w:pPr>
        <w:spacing w:line="357" w:lineRule="auto"/>
        <w:ind w:left="424" w:right="754"/>
        <w:jc w:val="both"/>
        <w:rPr>
          <w:sz w:val="24"/>
        </w:rPr>
      </w:pPr>
      <w:r>
        <w:rPr>
          <w:sz w:val="24"/>
        </w:rPr>
        <w:t>Nel corso degli anni sono state testate diverse strategie terapeutiche  per i pazienti  che abbiano ricevuto un precedente trattamento in grado  di prolungare  la sopravvivenza .</w:t>
      </w:r>
    </w:p>
    <w:p w:rsidR="006E183F" w:rsidRDefault="00A612C1" w:rsidP="004C113A">
      <w:pPr>
        <w:pStyle w:val="Corpotesto"/>
        <w:tabs>
          <w:tab w:val="left" w:pos="977"/>
          <w:tab w:val="left" w:pos="1733"/>
          <w:tab w:val="left" w:pos="2522"/>
          <w:tab w:val="left" w:pos="8795"/>
          <w:tab w:val="left" w:pos="9714"/>
        </w:tabs>
        <w:spacing w:before="6" w:line="360" w:lineRule="auto"/>
        <w:ind w:left="424" w:right="754"/>
        <w:jc w:val="both"/>
      </w:pPr>
      <w:r>
        <w:t>Nei pazienti pre-trattati con docetaxel</w:t>
      </w:r>
      <w:r>
        <w:rPr>
          <w:spacing w:val="40"/>
        </w:rPr>
        <w:t xml:space="preserve"> </w:t>
      </w:r>
      <w:r>
        <w:t>le</w:t>
      </w:r>
      <w:r>
        <w:rPr>
          <w:spacing w:val="40"/>
        </w:rPr>
        <w:t xml:space="preserve"> </w:t>
      </w:r>
      <w:r>
        <w:t>possibilità</w:t>
      </w:r>
      <w:r>
        <w:rPr>
          <w:spacing w:val="40"/>
        </w:rPr>
        <w:t xml:space="preserve"> </w:t>
      </w:r>
      <w:r>
        <w:t>terapeutiche</w:t>
      </w:r>
      <w:r>
        <w:rPr>
          <w:spacing w:val="40"/>
        </w:rPr>
        <w:t xml:space="preserve"> </w:t>
      </w:r>
      <w:r>
        <w:t>prevedono</w:t>
      </w:r>
      <w:r>
        <w:rPr>
          <w:spacing w:val="40"/>
        </w:rPr>
        <w:t xml:space="preserve"> </w:t>
      </w:r>
      <w:r w:rsidR="003F0F72">
        <w:t xml:space="preserve">l’uso </w:t>
      </w:r>
      <w:r>
        <w:t>di</w:t>
      </w:r>
      <w:r>
        <w:rPr>
          <w:spacing w:val="40"/>
        </w:rPr>
        <w:t xml:space="preserve"> </w:t>
      </w:r>
      <w:r w:rsidR="003F0F72">
        <w:t xml:space="preserve">uno </w:t>
      </w:r>
      <w:r>
        <w:rPr>
          <w:spacing w:val="-4"/>
        </w:rPr>
        <w:t xml:space="preserve">dei </w:t>
      </w:r>
      <w:r>
        <w:rPr>
          <w:spacing w:val="-5"/>
        </w:rPr>
        <w:t>due</w:t>
      </w:r>
      <w:r w:rsidR="003F0F72">
        <w:t xml:space="preserve"> </w:t>
      </w:r>
      <w:r>
        <w:rPr>
          <w:spacing w:val="-2"/>
        </w:rPr>
        <w:t>nuovi</w:t>
      </w:r>
      <w:r>
        <w:tab/>
      </w:r>
      <w:r w:rsidR="003F0F72">
        <w:t xml:space="preserve"> </w:t>
      </w:r>
      <w:r>
        <w:rPr>
          <w:spacing w:val="-2"/>
        </w:rPr>
        <w:t>agenti</w:t>
      </w:r>
      <w:r>
        <w:tab/>
        <w:t>ormonali</w:t>
      </w:r>
      <w:r>
        <w:rPr>
          <w:spacing w:val="73"/>
        </w:rPr>
        <w:t xml:space="preserve"> </w:t>
      </w:r>
      <w:r>
        <w:t>-</w:t>
      </w:r>
      <w:r>
        <w:rPr>
          <w:spacing w:val="74"/>
        </w:rPr>
        <w:t xml:space="preserve"> </w:t>
      </w:r>
      <w:r>
        <w:t>abiraterone</w:t>
      </w:r>
      <w:r>
        <w:rPr>
          <w:spacing w:val="73"/>
        </w:rPr>
        <w:t xml:space="preserve"> </w:t>
      </w:r>
      <w:r>
        <w:t>acetato</w:t>
      </w:r>
      <w:r>
        <w:rPr>
          <w:spacing w:val="74"/>
        </w:rPr>
        <w:t xml:space="preserve"> </w:t>
      </w:r>
      <w:r>
        <w:t>o</w:t>
      </w:r>
      <w:r>
        <w:rPr>
          <w:spacing w:val="75"/>
        </w:rPr>
        <w:t xml:space="preserve"> </w:t>
      </w:r>
      <w:r>
        <w:t>enzalutamide</w:t>
      </w:r>
      <w:r>
        <w:rPr>
          <w:spacing w:val="73"/>
        </w:rPr>
        <w:t xml:space="preserve"> </w:t>
      </w:r>
      <w:r>
        <w:t>-</w:t>
      </w:r>
      <w:r>
        <w:rPr>
          <w:spacing w:val="51"/>
          <w:w w:val="150"/>
        </w:rPr>
        <w:t xml:space="preserve"> </w:t>
      </w:r>
      <w:r>
        <w:t>o</w:t>
      </w:r>
      <w:r>
        <w:rPr>
          <w:spacing w:val="52"/>
          <w:w w:val="150"/>
        </w:rPr>
        <w:t xml:space="preserve"> </w:t>
      </w:r>
      <w:r>
        <w:t>di</w:t>
      </w:r>
      <w:r>
        <w:rPr>
          <w:spacing w:val="54"/>
          <w:w w:val="150"/>
        </w:rPr>
        <w:t xml:space="preserve"> </w:t>
      </w:r>
      <w:r>
        <w:t>un’ulteriore</w:t>
      </w:r>
      <w:r>
        <w:rPr>
          <w:spacing w:val="54"/>
          <w:w w:val="150"/>
        </w:rPr>
        <w:t xml:space="preserve"> </w:t>
      </w:r>
      <w:r>
        <w:rPr>
          <w:spacing w:val="-2"/>
        </w:rPr>
        <w:t>linea</w:t>
      </w:r>
    </w:p>
    <w:p w:rsidR="006E183F" w:rsidRDefault="006E183F" w:rsidP="004C113A">
      <w:pPr>
        <w:pStyle w:val="Corpotesto"/>
        <w:spacing w:line="360" w:lineRule="auto"/>
        <w:jc w:val="both"/>
        <w:sectPr w:rsidR="006E183F">
          <w:pgSz w:w="11900" w:h="16850"/>
          <w:pgMar w:top="1420" w:right="425" w:bottom="760" w:left="708" w:header="378" w:footer="566" w:gutter="0"/>
          <w:cols w:space="720"/>
        </w:sectPr>
      </w:pPr>
    </w:p>
    <w:p w:rsidR="009C5106" w:rsidRDefault="00A612C1" w:rsidP="004C113A">
      <w:pPr>
        <w:pStyle w:val="Corpotesto"/>
        <w:spacing w:before="135" w:line="360" w:lineRule="auto"/>
        <w:ind w:left="424" w:right="648"/>
        <w:jc w:val="both"/>
      </w:pPr>
      <w:r>
        <w:t>chemioterapica</w:t>
      </w:r>
      <w:r>
        <w:rPr>
          <w:spacing w:val="40"/>
        </w:rPr>
        <w:t xml:space="preserve"> </w:t>
      </w:r>
      <w:r>
        <w:t>con</w:t>
      </w:r>
      <w:r>
        <w:rPr>
          <w:spacing w:val="40"/>
        </w:rPr>
        <w:t xml:space="preserve"> </w:t>
      </w:r>
      <w:r w:rsidR="002F50A6">
        <w:t xml:space="preserve">Cabazitaxel sulla scorta dei risultati </w:t>
      </w:r>
      <w:r w:rsidR="004C113A">
        <w:t>degli studi COU-AA-301 , AFFIRM</w:t>
      </w:r>
      <w:r w:rsidR="002F50A6">
        <w:t xml:space="preserve"> e T</w:t>
      </w:r>
      <w:r w:rsidR="004C113A">
        <w:t>R</w:t>
      </w:r>
      <w:r w:rsidR="002F50A6">
        <w:t>OPIC rispettivamente . Ad oggi invece non esistono solide evidenze  per orientare la scelta terapeutica  del trattamento di seconda linea  nei pazienti pretrattati con ARPI  e se sia possibile  ottenere nuovamente  un controllo  di malattia con l’altro ARPI non utilizzato in</w:t>
      </w:r>
      <w:r w:rsidR="00FA7880">
        <w:t xml:space="preserve"> </w:t>
      </w:r>
      <w:r w:rsidR="002F50A6">
        <w:t>prima</w:t>
      </w:r>
      <w:r w:rsidR="00FA7880">
        <w:t xml:space="preserve"> </w:t>
      </w:r>
      <w:r w:rsidR="002F50A6">
        <w:t xml:space="preserve">linea </w:t>
      </w:r>
      <w:r>
        <w:rPr>
          <w:spacing w:val="40"/>
        </w:rPr>
        <w:t xml:space="preserve"> </w:t>
      </w:r>
      <w:r w:rsidR="009C5106">
        <w:rPr>
          <w:spacing w:val="40"/>
        </w:rPr>
        <w:t xml:space="preserve"> oppure bisogna orientarsi verso un trattamento con docetaxel per evita</w:t>
      </w:r>
      <w:r w:rsidR="004C113A">
        <w:rPr>
          <w:spacing w:val="40"/>
        </w:rPr>
        <w:t>re fenomeni di cross resistenza. A</w:t>
      </w:r>
      <w:r w:rsidR="009C5106">
        <w:rPr>
          <w:spacing w:val="40"/>
        </w:rPr>
        <w:t>d oggi comunque è sconsiglito</w:t>
      </w:r>
      <w:r w:rsidR="004C113A">
        <w:rPr>
          <w:spacing w:val="40"/>
        </w:rPr>
        <w:t xml:space="preserve"> </w:t>
      </w:r>
      <w:r w:rsidR="009C5106">
        <w:rPr>
          <w:spacing w:val="40"/>
        </w:rPr>
        <w:t>l’utilizzo della sequenza ARPI-ARPI se non in casi selezi</w:t>
      </w:r>
      <w:r w:rsidR="004C113A">
        <w:rPr>
          <w:spacing w:val="40"/>
        </w:rPr>
        <w:t>o</w:t>
      </w:r>
      <w:r w:rsidR="009C5106">
        <w:rPr>
          <w:spacing w:val="40"/>
        </w:rPr>
        <w:t xml:space="preserve">nati  e comunque in pazienti che non possono ricevere la chemioterapia . </w:t>
      </w:r>
      <w:r>
        <w:t xml:space="preserve">Il cabazitaxel (vs abiraterone o enzalutamide) è da preferire </w:t>
      </w:r>
      <w:r w:rsidR="002F50A6">
        <w:t xml:space="preserve">nella sequenza terapeutica </w:t>
      </w:r>
      <w:r>
        <w:t>ne</w:t>
      </w:r>
      <w:r w:rsidR="00E84F3D">
        <w:t xml:space="preserve">i pazienti che abbiano già ricevuto </w:t>
      </w:r>
      <w:r>
        <w:t xml:space="preserve"> abiraterone o enzalutamide e docetaxel giudicati fit a ricevere chemioterapia</w:t>
      </w:r>
      <w:r w:rsidR="002F50A6">
        <w:t xml:space="preserve"> rispetto alla sequenza ARPI-ARPI</w:t>
      </w:r>
      <w:r w:rsidR="009C5106">
        <w:t>(Card trial ).</w:t>
      </w:r>
      <w:r>
        <w:t xml:space="preserve"> </w:t>
      </w:r>
      <w:r w:rsidR="002F50A6">
        <w:t xml:space="preserve"> </w:t>
      </w:r>
      <w:r w:rsidR="009C5106">
        <w:t xml:space="preserve">Anche lo studio registrativo  di fase III VISION   ha arruolato paz con carcinoma prostatico metastatico resistente alla castrazione pretrattati con almeno una linea di tassano e un nuovo agente ormonale (ARPI) </w:t>
      </w:r>
      <w:r w:rsidR="00EC0688">
        <w:t>,</w:t>
      </w:r>
      <w:r w:rsidR="009C5106">
        <w:t xml:space="preserve">PET PSMA positivi e   ha dimostrato come  Lutezio-PSMA-617  quando aggiunto allo standard  of care sia in </w:t>
      </w:r>
      <w:r w:rsidR="009C5106" w:rsidRPr="00050875">
        <w:t xml:space="preserve"> </w:t>
      </w:r>
      <w:r w:rsidR="009C5106">
        <w:t>grado di prolungare</w:t>
      </w:r>
      <w:r w:rsidR="009C5106">
        <w:rPr>
          <w:spacing w:val="-1"/>
        </w:rPr>
        <w:t xml:space="preserve"> </w:t>
      </w:r>
      <w:r w:rsidR="009C5106">
        <w:t>la sopravvivenza globale  dei pazienti  rispetto a quelli trattati con solo standard of care. Sulla scorta di questi risultati l</w:t>
      </w:r>
      <w:r w:rsidR="009F0C1F">
        <w:t>’</w:t>
      </w:r>
      <w:r w:rsidR="00050875">
        <w:t xml:space="preserve">AIFA  </w:t>
      </w:r>
      <w:r w:rsidR="009F0C1F">
        <w:t xml:space="preserve"> con determina n</w:t>
      </w:r>
      <w:r w:rsidR="003F0F72">
        <w:t xml:space="preserve">° </w:t>
      </w:r>
      <w:r w:rsidR="009F0C1F">
        <w:t xml:space="preserve">241  del 20.2.2025 pubblicata </w:t>
      </w:r>
      <w:r w:rsidR="00666400">
        <w:t xml:space="preserve"> nella GU n° 51 del 3.3.2025  ha  disposto la rimborsabilità</w:t>
      </w:r>
      <w:r w:rsidR="00050875">
        <w:t xml:space="preserve"> in Italia l’uso  di Lutezio-PSMA-617 ( Pluvicto) in associazione a terapia di deprivazione androgenica (ADT)  con o senza  inibitori della via del recettore  degli androgeni  per il trattamento  di p</w:t>
      </w:r>
      <w:r w:rsidR="00EC0688">
        <w:t>azienti mCRPC, PET-PSMA positivi</w:t>
      </w:r>
      <w:r w:rsidR="00050875">
        <w:t xml:space="preserve"> e che abbiano ricevuto almeno 2 linee di trattamento a base di tassani (docetaxel e cabazitaxel )  a meno che il paziente non risulti non fit al trattamento  con cabazitaxel e un agente</w:t>
      </w:r>
      <w:r w:rsidR="00050875">
        <w:rPr>
          <w:spacing w:val="-15"/>
        </w:rPr>
        <w:t xml:space="preserve"> </w:t>
      </w:r>
      <w:r w:rsidR="00050875">
        <w:t>ormonale</w:t>
      </w:r>
      <w:r w:rsidR="00050875">
        <w:rPr>
          <w:spacing w:val="-15"/>
        </w:rPr>
        <w:t xml:space="preserve"> </w:t>
      </w:r>
      <w:r w:rsidR="00050875">
        <w:t>inibitore</w:t>
      </w:r>
      <w:r w:rsidR="00050875">
        <w:rPr>
          <w:spacing w:val="-14"/>
        </w:rPr>
        <w:t xml:space="preserve"> </w:t>
      </w:r>
      <w:r w:rsidR="00050875">
        <w:t>della</w:t>
      </w:r>
      <w:r w:rsidR="00050875">
        <w:rPr>
          <w:spacing w:val="-15"/>
        </w:rPr>
        <w:t xml:space="preserve"> </w:t>
      </w:r>
      <w:r w:rsidR="00050875">
        <w:t>via</w:t>
      </w:r>
      <w:r w:rsidR="00050875">
        <w:rPr>
          <w:spacing w:val="-15"/>
        </w:rPr>
        <w:t xml:space="preserve"> </w:t>
      </w:r>
      <w:r w:rsidR="00050875">
        <w:t>degli</w:t>
      </w:r>
      <w:r w:rsidR="00050875">
        <w:rPr>
          <w:spacing w:val="-13"/>
        </w:rPr>
        <w:t xml:space="preserve"> </w:t>
      </w:r>
      <w:r w:rsidR="00050875">
        <w:t>androgeni</w:t>
      </w:r>
      <w:r w:rsidR="00050875">
        <w:rPr>
          <w:spacing w:val="-14"/>
        </w:rPr>
        <w:t xml:space="preserve"> </w:t>
      </w:r>
      <w:r w:rsidR="00050875">
        <w:t>(come</w:t>
      </w:r>
      <w:r w:rsidR="00050875">
        <w:rPr>
          <w:spacing w:val="-15"/>
        </w:rPr>
        <w:t xml:space="preserve"> </w:t>
      </w:r>
      <w:r w:rsidR="00050875">
        <w:t>abiraterone,</w:t>
      </w:r>
      <w:r w:rsidR="00050875">
        <w:rPr>
          <w:spacing w:val="-14"/>
        </w:rPr>
        <w:t xml:space="preserve"> </w:t>
      </w:r>
      <w:r w:rsidR="00050875">
        <w:t>enzalutamide</w:t>
      </w:r>
      <w:r w:rsidR="00050875">
        <w:rPr>
          <w:spacing w:val="-15"/>
        </w:rPr>
        <w:t xml:space="preserve"> </w:t>
      </w:r>
      <w:r w:rsidR="009F0C1F">
        <w:t>, apalutamide e</w:t>
      </w:r>
      <w:r w:rsidR="00050875">
        <w:rPr>
          <w:spacing w:val="-14"/>
        </w:rPr>
        <w:t xml:space="preserve"> </w:t>
      </w:r>
      <w:r w:rsidR="00050875">
        <w:t>darolutamide.)</w:t>
      </w:r>
      <w:r w:rsidR="009F0C1F">
        <w:t>.</w:t>
      </w:r>
      <w:r w:rsidR="00666400">
        <w:t xml:space="preserve">Il regione Campania sono stati identificati  per prescrizione e somministrazione  di Pluvicto  5 centri di riferimento (AOU Federico II , AORN Colli , AORN Cardarelli , Ospedale del Mare  IRCCS Pascale ). La segnalazione dei pazienti ai Centri di riferimento dovrà avvenire attraverso piattaforma ROC  e la candidabilità verrà valutata attraverso discussione multidisciplinare nell’ambito dei GOM di patologia . </w:t>
      </w:r>
      <w:r w:rsidR="009F0C1F">
        <w:t>Attualmente  nei pazienti affetti da neoplasia  prostatica metastatica  resistente alla castrazione   in assenza di mutazione dei geni BRCA1-2  che abbiano già ricevuto  in precedenza  un trattamento con tassani e ARPI il trattamento con lutezio PSMA -617  dovrebbe essere considerato nella sequenza terapeutica.</w:t>
      </w:r>
      <w:r w:rsidR="009C5106" w:rsidRPr="009C5106">
        <w:t xml:space="preserve"> Ad oggi l’impiego del radiofarmaco Radium-223 può essere considerato una delle opzioni terapeutiche possibili nei pazienti con metastasi ossee sintomatiche, in assenza di metastasi viscerali o linfonodali “bulky” (&gt; 3 cm), dopo 2 linee precedenti.</w:t>
      </w:r>
    </w:p>
    <w:p w:rsidR="006E183F" w:rsidRDefault="009F0C1F" w:rsidP="004C113A">
      <w:pPr>
        <w:pStyle w:val="Corpotesto"/>
        <w:spacing w:before="3" w:line="360" w:lineRule="auto"/>
        <w:ind w:left="424" w:right="703"/>
        <w:jc w:val="both"/>
      </w:pPr>
      <w:r>
        <w:t xml:space="preserve"> </w:t>
      </w:r>
      <w:r w:rsidR="00A612C1">
        <w:t>Riguardo all’impiego dei PARP-inibitori, Olaparib in monoterapia è rimborsato AIFA nei pazienti con</w:t>
      </w:r>
      <w:r w:rsidR="00A612C1">
        <w:rPr>
          <w:spacing w:val="-3"/>
        </w:rPr>
        <w:t xml:space="preserve"> </w:t>
      </w:r>
      <w:r w:rsidR="00A612C1">
        <w:t>carcinoma</w:t>
      </w:r>
      <w:r w:rsidR="00A612C1">
        <w:rPr>
          <w:spacing w:val="-2"/>
        </w:rPr>
        <w:t xml:space="preserve"> </w:t>
      </w:r>
      <w:r w:rsidR="00A612C1">
        <w:t>prostatico</w:t>
      </w:r>
      <w:r w:rsidR="00A612C1">
        <w:rPr>
          <w:spacing w:val="-1"/>
        </w:rPr>
        <w:t xml:space="preserve"> </w:t>
      </w:r>
      <w:r w:rsidR="00A612C1">
        <w:t>metastatico</w:t>
      </w:r>
      <w:r w:rsidR="00A612C1">
        <w:rPr>
          <w:spacing w:val="-3"/>
        </w:rPr>
        <w:t xml:space="preserve"> </w:t>
      </w:r>
      <w:r w:rsidR="00A612C1">
        <w:t>resistente</w:t>
      </w:r>
      <w:r w:rsidR="00A612C1">
        <w:rPr>
          <w:spacing w:val="-2"/>
        </w:rPr>
        <w:t xml:space="preserve"> </w:t>
      </w:r>
      <w:r w:rsidR="00A612C1">
        <w:t>alla</w:t>
      </w:r>
      <w:r w:rsidR="00A612C1">
        <w:rPr>
          <w:spacing w:val="-4"/>
        </w:rPr>
        <w:t xml:space="preserve"> </w:t>
      </w:r>
      <w:r w:rsidR="00A612C1">
        <w:t>castrazione</w:t>
      </w:r>
      <w:r w:rsidR="00A612C1">
        <w:rPr>
          <w:spacing w:val="-3"/>
        </w:rPr>
        <w:t xml:space="preserve"> </w:t>
      </w:r>
      <w:r w:rsidR="00A612C1">
        <w:t>con</w:t>
      </w:r>
      <w:r w:rsidR="00A612C1">
        <w:rPr>
          <w:spacing w:val="-1"/>
        </w:rPr>
        <w:t xml:space="preserve"> </w:t>
      </w:r>
      <w:r w:rsidR="00A612C1">
        <w:t>mutazioni</w:t>
      </w:r>
      <w:r w:rsidR="00A612C1">
        <w:rPr>
          <w:spacing w:val="-3"/>
        </w:rPr>
        <w:t xml:space="preserve"> </w:t>
      </w:r>
      <w:r w:rsidR="00A612C1">
        <w:t>BRCA1/2</w:t>
      </w:r>
      <w:r w:rsidR="00A612C1">
        <w:rPr>
          <w:spacing w:val="-3"/>
        </w:rPr>
        <w:t xml:space="preserve"> </w:t>
      </w:r>
      <w:r w:rsidR="00A612C1">
        <w:t xml:space="preserve">(germinale e/o somatica), in progressione dopo una precedente terapia con un nuovo agente ormonale </w:t>
      </w:r>
      <w:r w:rsidR="00EC0688">
        <w:t xml:space="preserve"> .</w:t>
      </w:r>
      <w:r w:rsidR="00A612C1">
        <w:t>Come da evidenze dello studio di fase III PROfound Olaparib ha più che triplicato la sopravvivenza libera da progressione radiologica, con una mediana di 9,8 mesi rispetto a 3 mesi con enzalutamide o abiraterone. Olaparib, inoltre, ha ridotto il rischio di morte del 31%,</w:t>
      </w:r>
      <w:r w:rsidR="00A612C1">
        <w:rPr>
          <w:spacing w:val="-15"/>
        </w:rPr>
        <w:t xml:space="preserve"> </w:t>
      </w:r>
      <w:r w:rsidR="00A612C1">
        <w:t>con</w:t>
      </w:r>
      <w:r w:rsidR="00A612C1">
        <w:rPr>
          <w:spacing w:val="-15"/>
        </w:rPr>
        <w:t xml:space="preserve"> </w:t>
      </w:r>
      <w:r w:rsidR="00A612C1">
        <w:t>una</w:t>
      </w:r>
      <w:r w:rsidR="00A612C1">
        <w:rPr>
          <w:spacing w:val="-15"/>
        </w:rPr>
        <w:t xml:space="preserve"> </w:t>
      </w:r>
      <w:r w:rsidR="00A612C1">
        <w:t>sopravvivenza</w:t>
      </w:r>
      <w:r w:rsidR="00A612C1">
        <w:rPr>
          <w:spacing w:val="-15"/>
        </w:rPr>
        <w:t xml:space="preserve"> </w:t>
      </w:r>
      <w:r w:rsidR="00A612C1">
        <w:t>globale</w:t>
      </w:r>
      <w:r w:rsidR="00A612C1">
        <w:rPr>
          <w:spacing w:val="-15"/>
        </w:rPr>
        <w:t xml:space="preserve"> </w:t>
      </w:r>
      <w:r w:rsidR="00A612C1">
        <w:t>mediana</w:t>
      </w:r>
      <w:r w:rsidR="00A612C1">
        <w:rPr>
          <w:spacing w:val="-15"/>
        </w:rPr>
        <w:t xml:space="preserve"> </w:t>
      </w:r>
      <w:r w:rsidR="00A612C1">
        <w:t>di</w:t>
      </w:r>
      <w:r w:rsidR="00A612C1">
        <w:rPr>
          <w:spacing w:val="-15"/>
        </w:rPr>
        <w:t xml:space="preserve"> </w:t>
      </w:r>
      <w:r w:rsidR="00A612C1">
        <w:t>19,1</w:t>
      </w:r>
      <w:r w:rsidR="00A612C1">
        <w:rPr>
          <w:spacing w:val="-15"/>
        </w:rPr>
        <w:t xml:space="preserve"> </w:t>
      </w:r>
      <w:r w:rsidR="00A612C1">
        <w:t>mesi</w:t>
      </w:r>
      <w:r w:rsidR="00A612C1">
        <w:rPr>
          <w:spacing w:val="-15"/>
        </w:rPr>
        <w:t xml:space="preserve"> </w:t>
      </w:r>
      <w:r w:rsidR="00A612C1">
        <w:t>rispetto</w:t>
      </w:r>
      <w:r w:rsidR="00A612C1">
        <w:rPr>
          <w:spacing w:val="-15"/>
        </w:rPr>
        <w:t xml:space="preserve"> </w:t>
      </w:r>
      <w:r w:rsidR="00A612C1">
        <w:t>a</w:t>
      </w:r>
      <w:r w:rsidR="00A612C1">
        <w:rPr>
          <w:spacing w:val="-15"/>
        </w:rPr>
        <w:t xml:space="preserve"> </w:t>
      </w:r>
      <w:r w:rsidR="00A612C1">
        <w:t>14,7</w:t>
      </w:r>
      <w:r w:rsidR="00A612C1">
        <w:rPr>
          <w:spacing w:val="-15"/>
        </w:rPr>
        <w:t xml:space="preserve"> </w:t>
      </w:r>
      <w:r w:rsidR="00A612C1">
        <w:t>mesi</w:t>
      </w:r>
      <w:r w:rsidR="00A612C1">
        <w:rPr>
          <w:spacing w:val="-15"/>
        </w:rPr>
        <w:t xml:space="preserve"> </w:t>
      </w:r>
      <w:r w:rsidR="00A612C1">
        <w:t>con</w:t>
      </w:r>
      <w:r w:rsidR="00A612C1">
        <w:rPr>
          <w:spacing w:val="-15"/>
        </w:rPr>
        <w:t xml:space="preserve"> </w:t>
      </w:r>
      <w:r w:rsidR="00A612C1">
        <w:t>l’agente</w:t>
      </w:r>
      <w:r w:rsidR="00A612C1">
        <w:rPr>
          <w:spacing w:val="-15"/>
        </w:rPr>
        <w:t xml:space="preserve"> </w:t>
      </w:r>
      <w:r w:rsidR="00A612C1">
        <w:t>ormonale. Da</w:t>
      </w:r>
      <w:r w:rsidR="00A612C1">
        <w:rPr>
          <w:spacing w:val="-15"/>
        </w:rPr>
        <w:t xml:space="preserve"> </w:t>
      </w:r>
      <w:r w:rsidR="00A612C1">
        <w:t>non</w:t>
      </w:r>
      <w:r w:rsidR="00A612C1">
        <w:rPr>
          <w:spacing w:val="-15"/>
        </w:rPr>
        <w:t xml:space="preserve"> </w:t>
      </w:r>
      <w:r w:rsidR="00A612C1">
        <w:t>trascurarsi</w:t>
      </w:r>
      <w:r w:rsidR="00A612C1">
        <w:rPr>
          <w:spacing w:val="-15"/>
        </w:rPr>
        <w:t xml:space="preserve"> </w:t>
      </w:r>
      <w:r w:rsidR="00A612C1">
        <w:t>i</w:t>
      </w:r>
      <w:r w:rsidR="00A612C1">
        <w:rPr>
          <w:spacing w:val="-15"/>
        </w:rPr>
        <w:t xml:space="preserve"> </w:t>
      </w:r>
      <w:r w:rsidR="00A612C1">
        <w:t>dati</w:t>
      </w:r>
      <w:r w:rsidR="00A612C1">
        <w:rPr>
          <w:spacing w:val="-15"/>
        </w:rPr>
        <w:t xml:space="preserve"> </w:t>
      </w:r>
      <w:r w:rsidR="00A612C1">
        <w:t>favorevoli</w:t>
      </w:r>
      <w:r w:rsidR="00A612C1">
        <w:rPr>
          <w:spacing w:val="-15"/>
        </w:rPr>
        <w:t xml:space="preserve"> </w:t>
      </w:r>
      <w:r w:rsidR="00A612C1">
        <w:t>anche</w:t>
      </w:r>
      <w:r w:rsidR="00A612C1">
        <w:rPr>
          <w:spacing w:val="-15"/>
        </w:rPr>
        <w:t xml:space="preserve"> </w:t>
      </w:r>
      <w:r w:rsidR="00A612C1">
        <w:t>sulla</w:t>
      </w:r>
      <w:r w:rsidR="00A612C1">
        <w:rPr>
          <w:spacing w:val="-15"/>
        </w:rPr>
        <w:t xml:space="preserve"> </w:t>
      </w:r>
      <w:r w:rsidR="00A612C1">
        <w:t>qualità</w:t>
      </w:r>
      <w:r w:rsidR="00A612C1">
        <w:rPr>
          <w:spacing w:val="-15"/>
        </w:rPr>
        <w:t xml:space="preserve"> </w:t>
      </w:r>
      <w:r w:rsidR="00A612C1">
        <w:t>di</w:t>
      </w:r>
      <w:r w:rsidR="00A612C1">
        <w:rPr>
          <w:spacing w:val="-15"/>
        </w:rPr>
        <w:t xml:space="preserve"> </w:t>
      </w:r>
      <w:r w:rsidR="00A612C1">
        <w:t>vita,</w:t>
      </w:r>
      <w:r w:rsidR="00A612C1">
        <w:rPr>
          <w:spacing w:val="-15"/>
        </w:rPr>
        <w:t xml:space="preserve"> </w:t>
      </w:r>
      <w:r w:rsidR="00A612C1">
        <w:t>aspetto</w:t>
      </w:r>
      <w:r w:rsidR="00A612C1">
        <w:rPr>
          <w:spacing w:val="-15"/>
        </w:rPr>
        <w:t xml:space="preserve"> </w:t>
      </w:r>
      <w:r w:rsidR="00A612C1">
        <w:t>molto</w:t>
      </w:r>
      <w:r w:rsidR="00A612C1">
        <w:rPr>
          <w:spacing w:val="-15"/>
        </w:rPr>
        <w:t xml:space="preserve"> </w:t>
      </w:r>
      <w:r w:rsidR="00A612C1">
        <w:t>importante</w:t>
      </w:r>
      <w:r w:rsidR="00A612C1">
        <w:rPr>
          <w:spacing w:val="-15"/>
        </w:rPr>
        <w:t xml:space="preserve"> </w:t>
      </w:r>
      <w:r w:rsidR="00A612C1">
        <w:t>da</w:t>
      </w:r>
      <w:r w:rsidR="00A612C1">
        <w:rPr>
          <w:spacing w:val="-15"/>
        </w:rPr>
        <w:t xml:space="preserve"> </w:t>
      </w:r>
      <w:r w:rsidR="00A612C1">
        <w:t>considerare nel paziente metastatico.</w:t>
      </w:r>
    </w:p>
    <w:p w:rsidR="009C5106" w:rsidRDefault="009C5106">
      <w:pPr>
        <w:pStyle w:val="Corpotesto"/>
        <w:spacing w:before="3" w:line="360" w:lineRule="auto"/>
        <w:ind w:left="424" w:right="703"/>
        <w:jc w:val="both"/>
      </w:pPr>
    </w:p>
    <w:p w:rsidR="006E183F" w:rsidRDefault="00A612C1">
      <w:pPr>
        <w:pStyle w:val="Corpotesto"/>
        <w:spacing w:line="360" w:lineRule="auto"/>
        <w:ind w:left="424" w:right="705"/>
        <w:jc w:val="both"/>
      </w:pPr>
      <w:r>
        <w:t>La ricerca di mutazioni nei geni BRCA1 e</w:t>
      </w:r>
      <w:r w:rsidR="00666400">
        <w:t xml:space="preserve"> BRCA2 deve essere ricercata </w:t>
      </w:r>
      <w:r>
        <w:t>su tessuto tumorale</w:t>
      </w:r>
      <w:r w:rsidR="00666400">
        <w:t xml:space="preserve"> (biopsia o prostatectomia ) e </w:t>
      </w:r>
      <w:r>
        <w:t>rappresenta uno step fondamentale nella diagnosi e nella decisione del trattamento del carcinoma prostatico metastatico; in tal senso, le “Raccomandazioni per l’implementazione del test BRCA predittivo e preventivo nei tumori della mammella, dell’ovaio, del pancreas e della prostata” redatte dell’Associazione Italiana di Oncologia Medica (AIOM) costituiscono valido supporto.</w:t>
      </w:r>
    </w:p>
    <w:p w:rsidR="006E183F" w:rsidRDefault="00A612C1" w:rsidP="004D3DF8">
      <w:pPr>
        <w:pStyle w:val="Corpotesto"/>
        <w:spacing w:before="2" w:line="360" w:lineRule="auto"/>
        <w:ind w:left="424" w:right="755"/>
        <w:jc w:val="both"/>
        <w:sectPr w:rsidR="006E183F">
          <w:pgSz w:w="11900" w:h="16850"/>
          <w:pgMar w:top="1260" w:right="425" w:bottom="760" w:left="708" w:header="378" w:footer="566" w:gutter="0"/>
          <w:cols w:space="720"/>
        </w:sectPr>
      </w:pPr>
      <w:r>
        <w:t>In caso di fallimento del test somatico e’ possibile ricercare la mutazione su DNA libero circolante o</w:t>
      </w:r>
      <w:r>
        <w:rPr>
          <w:spacing w:val="-3"/>
        </w:rPr>
        <w:t xml:space="preserve"> </w:t>
      </w:r>
      <w:r>
        <w:t>eseguendo</w:t>
      </w:r>
      <w:r>
        <w:rPr>
          <w:spacing w:val="-3"/>
        </w:rPr>
        <w:t xml:space="preserve"> </w:t>
      </w:r>
      <w:r>
        <w:t>biopsia</w:t>
      </w:r>
      <w:r>
        <w:rPr>
          <w:spacing w:val="-3"/>
        </w:rPr>
        <w:t xml:space="preserve"> </w:t>
      </w:r>
      <w:r>
        <w:t>di</w:t>
      </w:r>
      <w:r>
        <w:rPr>
          <w:spacing w:val="-3"/>
        </w:rPr>
        <w:t xml:space="preserve"> </w:t>
      </w:r>
      <w:r>
        <w:t>siti</w:t>
      </w:r>
      <w:r>
        <w:rPr>
          <w:spacing w:val="-3"/>
        </w:rPr>
        <w:t xml:space="preserve"> </w:t>
      </w:r>
      <w:r>
        <w:t>metastatici</w:t>
      </w:r>
      <w:r>
        <w:rPr>
          <w:spacing w:val="-3"/>
        </w:rPr>
        <w:t xml:space="preserve"> </w:t>
      </w:r>
      <w:r>
        <w:t>accessibili.</w:t>
      </w:r>
      <w:r>
        <w:rPr>
          <w:spacing w:val="-3"/>
        </w:rPr>
        <w:t xml:space="preserve"> </w:t>
      </w:r>
      <w:r>
        <w:t>Il</w:t>
      </w:r>
      <w:r>
        <w:rPr>
          <w:spacing w:val="-3"/>
        </w:rPr>
        <w:t xml:space="preserve"> </w:t>
      </w:r>
      <w:r>
        <w:t>test</w:t>
      </w:r>
      <w:r>
        <w:rPr>
          <w:spacing w:val="-2"/>
        </w:rPr>
        <w:t xml:space="preserve"> </w:t>
      </w:r>
      <w:r>
        <w:t>germinale</w:t>
      </w:r>
      <w:r>
        <w:rPr>
          <w:spacing w:val="-3"/>
        </w:rPr>
        <w:t xml:space="preserve"> </w:t>
      </w:r>
      <w:r>
        <w:t>deve</w:t>
      </w:r>
      <w:r>
        <w:rPr>
          <w:spacing w:val="-4"/>
        </w:rPr>
        <w:t xml:space="preserve"> </w:t>
      </w:r>
      <w:r>
        <w:t>essere</w:t>
      </w:r>
      <w:r>
        <w:rPr>
          <w:spacing w:val="-5"/>
        </w:rPr>
        <w:t xml:space="preserve"> </w:t>
      </w:r>
      <w:r>
        <w:t>effettuato</w:t>
      </w:r>
      <w:r>
        <w:rPr>
          <w:spacing w:val="-3"/>
        </w:rPr>
        <w:t xml:space="preserve"> </w:t>
      </w:r>
      <w:r>
        <w:t>in</w:t>
      </w:r>
      <w:r>
        <w:rPr>
          <w:spacing w:val="-3"/>
        </w:rPr>
        <w:t xml:space="preserve"> </w:t>
      </w:r>
      <w:r>
        <w:t>pazienti con</w:t>
      </w:r>
      <w:r>
        <w:rPr>
          <w:spacing w:val="-2"/>
        </w:rPr>
        <w:t xml:space="preserve"> </w:t>
      </w:r>
      <w:r>
        <w:t>test</w:t>
      </w:r>
      <w:r>
        <w:rPr>
          <w:spacing w:val="-2"/>
        </w:rPr>
        <w:t xml:space="preserve"> </w:t>
      </w:r>
      <w:r>
        <w:t>somatico positivo</w:t>
      </w:r>
      <w:r>
        <w:rPr>
          <w:spacing w:val="-2"/>
        </w:rPr>
        <w:t xml:space="preserve"> </w:t>
      </w:r>
      <w:r>
        <w:t>o</w:t>
      </w:r>
      <w:r>
        <w:rPr>
          <w:spacing w:val="-2"/>
        </w:rPr>
        <w:t xml:space="preserve"> </w:t>
      </w:r>
      <w:r>
        <w:t>in</w:t>
      </w:r>
      <w:r>
        <w:rPr>
          <w:spacing w:val="-2"/>
        </w:rPr>
        <w:t xml:space="preserve"> </w:t>
      </w:r>
      <w:r>
        <w:t>prima</w:t>
      </w:r>
      <w:r>
        <w:rPr>
          <w:spacing w:val="-1"/>
        </w:rPr>
        <w:t xml:space="preserve"> </w:t>
      </w:r>
      <w:r>
        <w:t>battuta</w:t>
      </w:r>
      <w:r>
        <w:rPr>
          <w:spacing w:val="-1"/>
        </w:rPr>
        <w:t xml:space="preserve"> </w:t>
      </w:r>
      <w:r>
        <w:t>nei casi</w:t>
      </w:r>
      <w:r>
        <w:rPr>
          <w:spacing w:val="-2"/>
        </w:rPr>
        <w:t xml:space="preserve"> </w:t>
      </w:r>
      <w:r>
        <w:t>previsti</w:t>
      </w:r>
      <w:r>
        <w:rPr>
          <w:spacing w:val="-2"/>
        </w:rPr>
        <w:t xml:space="preserve"> </w:t>
      </w:r>
      <w:r>
        <w:t>dal PDTA</w:t>
      </w:r>
      <w:r>
        <w:rPr>
          <w:spacing w:val="-2"/>
        </w:rPr>
        <w:t xml:space="preserve"> </w:t>
      </w:r>
      <w:r>
        <w:t>dei</w:t>
      </w:r>
      <w:r>
        <w:rPr>
          <w:spacing w:val="-2"/>
        </w:rPr>
        <w:t xml:space="preserve"> </w:t>
      </w:r>
      <w:r>
        <w:t>tumori</w:t>
      </w:r>
      <w:r>
        <w:rPr>
          <w:spacing w:val="-2"/>
        </w:rPr>
        <w:t xml:space="preserve"> </w:t>
      </w:r>
      <w:r>
        <w:t>eredo familiari</w:t>
      </w:r>
      <w:r>
        <w:rPr>
          <w:spacing w:val="-2"/>
        </w:rPr>
        <w:t xml:space="preserve"> </w:t>
      </w:r>
      <w:r>
        <w:t>e in</w:t>
      </w:r>
      <w:r>
        <w:rPr>
          <w:spacing w:val="-10"/>
        </w:rPr>
        <w:t xml:space="preserve"> </w:t>
      </w:r>
      <w:r>
        <w:t>accordo</w:t>
      </w:r>
      <w:r>
        <w:rPr>
          <w:spacing w:val="-11"/>
        </w:rPr>
        <w:t xml:space="preserve"> </w:t>
      </w:r>
      <w:r>
        <w:t>con</w:t>
      </w:r>
      <w:r>
        <w:rPr>
          <w:spacing w:val="-9"/>
        </w:rPr>
        <w:t xml:space="preserve"> </w:t>
      </w:r>
      <w:r>
        <w:t>le</w:t>
      </w:r>
      <w:r>
        <w:rPr>
          <w:spacing w:val="-9"/>
        </w:rPr>
        <w:t xml:space="preserve"> </w:t>
      </w:r>
      <w:r>
        <w:t>raccomandazioni</w:t>
      </w:r>
      <w:r>
        <w:rPr>
          <w:spacing w:val="-10"/>
        </w:rPr>
        <w:t xml:space="preserve"> </w:t>
      </w:r>
      <w:r>
        <w:t>AIOM.</w:t>
      </w:r>
      <w:r>
        <w:rPr>
          <w:spacing w:val="-5"/>
        </w:rPr>
        <w:t xml:space="preserve"> </w:t>
      </w:r>
      <w:r>
        <w:t>L’uso</w:t>
      </w:r>
      <w:r>
        <w:rPr>
          <w:spacing w:val="-8"/>
        </w:rPr>
        <w:t xml:space="preserve"> </w:t>
      </w:r>
      <w:r>
        <w:t>degli</w:t>
      </w:r>
      <w:r>
        <w:rPr>
          <w:spacing w:val="-10"/>
        </w:rPr>
        <w:t xml:space="preserve"> </w:t>
      </w:r>
      <w:r>
        <w:t>inibitori</w:t>
      </w:r>
      <w:r>
        <w:rPr>
          <w:spacing w:val="-11"/>
        </w:rPr>
        <w:t xml:space="preserve"> </w:t>
      </w:r>
      <w:r>
        <w:t>di</w:t>
      </w:r>
      <w:r>
        <w:rPr>
          <w:spacing w:val="-9"/>
        </w:rPr>
        <w:t xml:space="preserve"> </w:t>
      </w:r>
      <w:r>
        <w:t>PARP</w:t>
      </w:r>
      <w:r>
        <w:rPr>
          <w:spacing w:val="-9"/>
        </w:rPr>
        <w:t xml:space="preserve"> </w:t>
      </w:r>
      <w:r>
        <w:t>in</w:t>
      </w:r>
      <w:r>
        <w:rPr>
          <w:spacing w:val="-10"/>
        </w:rPr>
        <w:t xml:space="preserve"> </w:t>
      </w:r>
      <w:r>
        <w:t>combinazione</w:t>
      </w:r>
      <w:r>
        <w:rPr>
          <w:spacing w:val="-11"/>
        </w:rPr>
        <w:t xml:space="preserve"> </w:t>
      </w:r>
      <w:r>
        <w:t>con</w:t>
      </w:r>
      <w:r>
        <w:rPr>
          <w:spacing w:val="-11"/>
        </w:rPr>
        <w:t xml:space="preserve"> </w:t>
      </w:r>
      <w:r>
        <w:t>nuovi agenti ormonali</w:t>
      </w:r>
      <w:r>
        <w:rPr>
          <w:spacing w:val="40"/>
        </w:rPr>
        <w:t xml:space="preserve"> </w:t>
      </w:r>
      <w:r w:rsidR="0062112C">
        <w:t>ha portato nel 2025 all’</w:t>
      </w:r>
      <w:r w:rsidR="00666400">
        <w:t xml:space="preserve"> approvazione da parte di AIFA</w:t>
      </w:r>
      <w:r>
        <w:t xml:space="preserve"> </w:t>
      </w:r>
      <w:r w:rsidR="002213D9">
        <w:t xml:space="preserve"> di tre </w:t>
      </w:r>
      <w:r>
        <w:t xml:space="preserve"> combinazioni</w:t>
      </w:r>
      <w:r>
        <w:rPr>
          <w:spacing w:val="40"/>
        </w:rPr>
        <w:t xml:space="preserve"> </w:t>
      </w:r>
      <w:r>
        <w:t>nel trattamento di prima linea per</w:t>
      </w:r>
      <w:r w:rsidR="002213D9">
        <w:t xml:space="preserve"> la malattia metastatica  castration resist</w:t>
      </w:r>
      <w:r w:rsidR="0062112C">
        <w:t xml:space="preserve">ant </w:t>
      </w:r>
      <w:r w:rsidR="004D3DF8">
        <w:t xml:space="preserve"> con</w:t>
      </w:r>
      <w:r w:rsidR="00651FBB">
        <w:t xml:space="preserve"> </w:t>
      </w:r>
      <w:r w:rsidR="004D3DF8">
        <w:t xml:space="preserve">mutazione dei geni </w:t>
      </w:r>
      <w:r w:rsidR="002213D9">
        <w:t xml:space="preserve">BRCA1-2 </w:t>
      </w:r>
      <w:r w:rsidR="00651FBB">
        <w:t xml:space="preserve">mutati </w:t>
      </w:r>
      <w:r>
        <w:t>: olaparib+ abiraterone sulla scorta dei dati</w:t>
      </w:r>
      <w:r>
        <w:rPr>
          <w:spacing w:val="16"/>
        </w:rPr>
        <w:t xml:space="preserve"> </w:t>
      </w:r>
      <w:r>
        <w:t>dello</w:t>
      </w:r>
      <w:r>
        <w:rPr>
          <w:spacing w:val="16"/>
        </w:rPr>
        <w:t xml:space="preserve"> </w:t>
      </w:r>
      <w:r>
        <w:t>studio</w:t>
      </w:r>
      <w:r>
        <w:rPr>
          <w:spacing w:val="15"/>
        </w:rPr>
        <w:t xml:space="preserve"> </w:t>
      </w:r>
      <w:r>
        <w:t>PROPEL</w:t>
      </w:r>
      <w:r>
        <w:rPr>
          <w:spacing w:val="19"/>
        </w:rPr>
        <w:t xml:space="preserve"> </w:t>
      </w:r>
      <w:r w:rsidR="004D3DF8">
        <w:t>,</w:t>
      </w:r>
      <w:r w:rsidR="004D3DF8" w:rsidRPr="004D3DF8">
        <w:t xml:space="preserve"> la combinazione talazoparib + enzalutamide  sulla scorta dei dati dello studio TALAPRO2</w:t>
      </w:r>
    </w:p>
    <w:p w:rsidR="006E183F" w:rsidRDefault="004D3DF8" w:rsidP="004D3DF8">
      <w:pPr>
        <w:pStyle w:val="Corpotesto"/>
        <w:spacing w:line="360" w:lineRule="auto"/>
        <w:ind w:left="424" w:right="752"/>
        <w:jc w:val="both"/>
      </w:pPr>
      <w:r>
        <w:t xml:space="preserve"> e la </w:t>
      </w:r>
      <w:r w:rsidR="00A612C1">
        <w:t xml:space="preserve">combinazione </w:t>
      </w:r>
      <w:r>
        <w:t xml:space="preserve"> di </w:t>
      </w:r>
      <w:r w:rsidR="00A612C1">
        <w:t>abiratero</w:t>
      </w:r>
      <w:r w:rsidR="00162060">
        <w:t>ne + niraparib,</w:t>
      </w:r>
      <w:r w:rsidR="00651FBB">
        <w:t xml:space="preserve"> approvata </w:t>
      </w:r>
      <w:r w:rsidR="00A612C1">
        <w:t xml:space="preserve"> sulla scorta dei dati dello studio MAGNITUDE </w:t>
      </w:r>
      <w:r>
        <w:t>.</w:t>
      </w:r>
      <w:r w:rsidR="00651FBB">
        <w:t xml:space="preserve">Il limite dell’applicabilità nella  pratica clinica  di queste tre combinazioni è rappresentata dalla popolazione di studio che solo in </w:t>
      </w:r>
      <w:r w:rsidR="004E3D95">
        <w:t>minima percentuale era stata pretrattata con un nuovo agente ormonale (ARPI) a differenza di quanto accade nella pratica clinica attuale .</w:t>
      </w:r>
    </w:p>
    <w:p w:rsidR="006E183F" w:rsidRDefault="00A612C1">
      <w:pPr>
        <w:pStyle w:val="Corpotesto"/>
        <w:spacing w:line="360" w:lineRule="auto"/>
        <w:ind w:left="424" w:right="705"/>
        <w:jc w:val="both"/>
      </w:pPr>
      <w:r>
        <w:t>Riguardo alla deplezione ossea secondaria all’impiego di terapie ormonali, il RANK-inibitore denosumab è prescrivibile per ridurre l’incidenza di osteoporosi in corso di agenti ormonali; in assenza</w:t>
      </w:r>
      <w:r>
        <w:rPr>
          <w:spacing w:val="-4"/>
        </w:rPr>
        <w:t xml:space="preserve"> </w:t>
      </w:r>
      <w:r>
        <w:t>di</w:t>
      </w:r>
      <w:r>
        <w:rPr>
          <w:spacing w:val="-3"/>
        </w:rPr>
        <w:t xml:space="preserve"> </w:t>
      </w:r>
      <w:r>
        <w:t>metastasi</w:t>
      </w:r>
      <w:r>
        <w:rPr>
          <w:spacing w:val="-3"/>
        </w:rPr>
        <w:t xml:space="preserve"> </w:t>
      </w:r>
      <w:r>
        <w:t>ossee,</w:t>
      </w:r>
      <w:r>
        <w:rPr>
          <w:spacing w:val="-3"/>
        </w:rPr>
        <w:t xml:space="preserve"> </w:t>
      </w:r>
      <w:r>
        <w:t>il</w:t>
      </w:r>
      <w:r>
        <w:rPr>
          <w:spacing w:val="-3"/>
        </w:rPr>
        <w:t xml:space="preserve"> </w:t>
      </w:r>
      <w:r>
        <w:t>dosaggio</w:t>
      </w:r>
      <w:r>
        <w:rPr>
          <w:spacing w:val="-1"/>
        </w:rPr>
        <w:t xml:space="preserve"> </w:t>
      </w:r>
      <w:r>
        <w:t>è</w:t>
      </w:r>
      <w:r>
        <w:rPr>
          <w:spacing w:val="-4"/>
        </w:rPr>
        <w:t xml:space="preserve"> </w:t>
      </w:r>
      <w:r>
        <w:t>di</w:t>
      </w:r>
      <w:r>
        <w:rPr>
          <w:spacing w:val="-3"/>
        </w:rPr>
        <w:t xml:space="preserve"> </w:t>
      </w:r>
      <w:r>
        <w:t>60</w:t>
      </w:r>
      <w:r>
        <w:rPr>
          <w:spacing w:val="-3"/>
        </w:rPr>
        <w:t xml:space="preserve"> </w:t>
      </w:r>
      <w:r>
        <w:t>mg</w:t>
      </w:r>
      <w:r>
        <w:rPr>
          <w:spacing w:val="-4"/>
        </w:rPr>
        <w:t xml:space="preserve"> </w:t>
      </w:r>
      <w:r>
        <w:t>ogni</w:t>
      </w:r>
      <w:r>
        <w:rPr>
          <w:spacing w:val="-3"/>
        </w:rPr>
        <w:t xml:space="preserve"> </w:t>
      </w:r>
      <w:r>
        <w:t>6</w:t>
      </w:r>
      <w:r>
        <w:rPr>
          <w:spacing w:val="-3"/>
        </w:rPr>
        <w:t xml:space="preserve"> </w:t>
      </w:r>
      <w:r>
        <w:t>mesi.</w:t>
      </w:r>
      <w:r>
        <w:rPr>
          <w:spacing w:val="-3"/>
        </w:rPr>
        <w:t xml:space="preserve"> </w:t>
      </w:r>
      <w:r>
        <w:t>Nei pazienti</w:t>
      </w:r>
      <w:r>
        <w:rPr>
          <w:spacing w:val="-3"/>
        </w:rPr>
        <w:t xml:space="preserve"> </w:t>
      </w:r>
      <w:r>
        <w:t>Castration</w:t>
      </w:r>
      <w:r>
        <w:rPr>
          <w:spacing w:val="-3"/>
        </w:rPr>
        <w:t xml:space="preserve"> </w:t>
      </w:r>
      <w:r>
        <w:t>Resistant</w:t>
      </w:r>
      <w:r>
        <w:rPr>
          <w:spacing w:val="-3"/>
        </w:rPr>
        <w:t xml:space="preserve"> </w:t>
      </w:r>
      <w:r>
        <w:t>con lesioni</w:t>
      </w:r>
      <w:r>
        <w:rPr>
          <w:spacing w:val="-2"/>
        </w:rPr>
        <w:t xml:space="preserve"> </w:t>
      </w:r>
      <w:r>
        <w:t>ossee,</w:t>
      </w:r>
      <w:r>
        <w:rPr>
          <w:spacing w:val="-2"/>
        </w:rPr>
        <w:t xml:space="preserve"> </w:t>
      </w:r>
      <w:r>
        <w:t>il</w:t>
      </w:r>
      <w:r>
        <w:rPr>
          <w:spacing w:val="-2"/>
        </w:rPr>
        <w:t xml:space="preserve"> </w:t>
      </w:r>
      <w:r>
        <w:t>dosaggio è</w:t>
      </w:r>
      <w:r>
        <w:rPr>
          <w:spacing w:val="-3"/>
        </w:rPr>
        <w:t xml:space="preserve"> </w:t>
      </w:r>
      <w:r>
        <w:t>di</w:t>
      </w:r>
      <w:r>
        <w:rPr>
          <w:spacing w:val="-2"/>
        </w:rPr>
        <w:t xml:space="preserve"> </w:t>
      </w:r>
      <w:r>
        <w:t>120 mg</w:t>
      </w:r>
      <w:r>
        <w:rPr>
          <w:spacing w:val="-2"/>
        </w:rPr>
        <w:t xml:space="preserve"> </w:t>
      </w:r>
      <w:r>
        <w:t>mensile;</w:t>
      </w:r>
      <w:r>
        <w:rPr>
          <w:spacing w:val="-2"/>
        </w:rPr>
        <w:t xml:space="preserve"> </w:t>
      </w:r>
      <w:r>
        <w:t>in quest’ultimo</w:t>
      </w:r>
      <w:r>
        <w:rPr>
          <w:spacing w:val="-2"/>
        </w:rPr>
        <w:t xml:space="preserve"> </w:t>
      </w:r>
      <w:r>
        <w:t>caso</w:t>
      </w:r>
      <w:r>
        <w:rPr>
          <w:spacing w:val="-2"/>
        </w:rPr>
        <w:t xml:space="preserve"> </w:t>
      </w:r>
      <w:r>
        <w:t>possono</w:t>
      </w:r>
      <w:r>
        <w:rPr>
          <w:spacing w:val="-2"/>
        </w:rPr>
        <w:t xml:space="preserve"> </w:t>
      </w:r>
      <w:r>
        <w:t>essere</w:t>
      </w:r>
      <w:r>
        <w:rPr>
          <w:spacing w:val="-3"/>
        </w:rPr>
        <w:t xml:space="preserve"> </w:t>
      </w:r>
      <w:r>
        <w:t>utilizzati</w:t>
      </w:r>
      <w:r>
        <w:rPr>
          <w:spacing w:val="-2"/>
        </w:rPr>
        <w:t xml:space="preserve"> </w:t>
      </w:r>
      <w:r>
        <w:t>anche</w:t>
      </w:r>
      <w:r>
        <w:rPr>
          <w:spacing w:val="-3"/>
        </w:rPr>
        <w:t xml:space="preserve"> </w:t>
      </w:r>
      <w:r>
        <w:t>i bifosfonati (come l’acido Zoledronico), ma solo in presenza di controindicazioni specifiche al denosumab (ad oggi ritenuto superiore).</w:t>
      </w:r>
    </w:p>
    <w:p w:rsidR="006E183F" w:rsidRDefault="006E183F">
      <w:pPr>
        <w:pStyle w:val="Corpotesto"/>
      </w:pPr>
    </w:p>
    <w:p w:rsidR="006E183F" w:rsidRDefault="006E183F">
      <w:pPr>
        <w:pStyle w:val="Corpotesto"/>
        <w:spacing w:before="273"/>
      </w:pPr>
    </w:p>
    <w:p w:rsidR="006E183F" w:rsidRDefault="00A612C1">
      <w:pPr>
        <w:pStyle w:val="Titolo2"/>
        <w:spacing w:before="1"/>
        <w:ind w:left="485"/>
      </w:pPr>
      <w:r>
        <w:t>RT</w:t>
      </w:r>
      <w:r>
        <w:rPr>
          <w:spacing w:val="-2"/>
        </w:rPr>
        <w:t xml:space="preserve"> </w:t>
      </w:r>
      <w:r>
        <w:t>nella</w:t>
      </w:r>
      <w:r>
        <w:rPr>
          <w:spacing w:val="-2"/>
        </w:rPr>
        <w:t xml:space="preserve"> </w:t>
      </w:r>
      <w:r>
        <w:t xml:space="preserve">malattia </w:t>
      </w:r>
      <w:r>
        <w:rPr>
          <w:spacing w:val="-2"/>
        </w:rPr>
        <w:t>metastatica.</w:t>
      </w:r>
    </w:p>
    <w:p w:rsidR="006E183F" w:rsidRDefault="006E183F">
      <w:pPr>
        <w:pStyle w:val="Corpotesto"/>
        <w:spacing w:before="271"/>
        <w:rPr>
          <w:b/>
        </w:rPr>
      </w:pPr>
    </w:p>
    <w:p w:rsidR="006E183F" w:rsidRDefault="00A612C1">
      <w:pPr>
        <w:pStyle w:val="Corpotesto"/>
        <w:spacing w:line="360" w:lineRule="auto"/>
        <w:ind w:left="424" w:right="707"/>
        <w:jc w:val="both"/>
      </w:pPr>
      <w:r>
        <w:t>Nella fase metastatica la radioterapia può essere utilizzata con finalità palliativo-antalgica su lesioni ossee dolenti o determinanti compressione midollare, o con a finalità ablativa su lesioni linfonodali, polmonari</w:t>
      </w:r>
      <w:r>
        <w:rPr>
          <w:spacing w:val="-15"/>
        </w:rPr>
        <w:t xml:space="preserve"> </w:t>
      </w:r>
      <w:r>
        <w:t>o</w:t>
      </w:r>
      <w:r>
        <w:rPr>
          <w:spacing w:val="-15"/>
        </w:rPr>
        <w:t xml:space="preserve"> </w:t>
      </w:r>
      <w:r>
        <w:t>in</w:t>
      </w:r>
      <w:r>
        <w:rPr>
          <w:spacing w:val="-15"/>
        </w:rPr>
        <w:t xml:space="preserve"> </w:t>
      </w:r>
      <w:r>
        <w:t>altre</w:t>
      </w:r>
      <w:r>
        <w:rPr>
          <w:spacing w:val="-15"/>
        </w:rPr>
        <w:t xml:space="preserve"> </w:t>
      </w:r>
      <w:r>
        <w:t>sedi.</w:t>
      </w:r>
      <w:r>
        <w:rPr>
          <w:spacing w:val="-15"/>
        </w:rPr>
        <w:t xml:space="preserve"> </w:t>
      </w:r>
      <w:r>
        <w:t>La</w:t>
      </w:r>
      <w:r>
        <w:rPr>
          <w:spacing w:val="-15"/>
        </w:rPr>
        <w:t xml:space="preserve"> </w:t>
      </w:r>
      <w:r>
        <w:t>scelta</w:t>
      </w:r>
      <w:r>
        <w:rPr>
          <w:spacing w:val="-15"/>
        </w:rPr>
        <w:t xml:space="preserve"> </w:t>
      </w:r>
      <w:r>
        <w:t>della</w:t>
      </w:r>
      <w:r>
        <w:rPr>
          <w:spacing w:val="-15"/>
        </w:rPr>
        <w:t xml:space="preserve"> </w:t>
      </w:r>
      <w:r>
        <w:t>sede,</w:t>
      </w:r>
      <w:r>
        <w:rPr>
          <w:spacing w:val="-15"/>
        </w:rPr>
        <w:t xml:space="preserve"> </w:t>
      </w:r>
      <w:r>
        <w:t>dose</w:t>
      </w:r>
      <w:r>
        <w:rPr>
          <w:spacing w:val="-15"/>
        </w:rPr>
        <w:t xml:space="preserve"> </w:t>
      </w:r>
      <w:r>
        <w:t>totale</w:t>
      </w:r>
      <w:r>
        <w:rPr>
          <w:spacing w:val="-15"/>
        </w:rPr>
        <w:t xml:space="preserve"> </w:t>
      </w:r>
      <w:r>
        <w:t>e</w:t>
      </w:r>
      <w:r>
        <w:rPr>
          <w:spacing w:val="-15"/>
        </w:rPr>
        <w:t xml:space="preserve"> </w:t>
      </w:r>
      <w:r>
        <w:t>dose</w:t>
      </w:r>
      <w:r>
        <w:rPr>
          <w:spacing w:val="-15"/>
        </w:rPr>
        <w:t xml:space="preserve"> </w:t>
      </w:r>
      <w:r>
        <w:t>per</w:t>
      </w:r>
      <w:r>
        <w:rPr>
          <w:spacing w:val="-15"/>
        </w:rPr>
        <w:t xml:space="preserve"> </w:t>
      </w:r>
      <w:r>
        <w:t>frazione</w:t>
      </w:r>
      <w:r>
        <w:rPr>
          <w:spacing w:val="-15"/>
        </w:rPr>
        <w:t xml:space="preserve"> </w:t>
      </w:r>
      <w:r>
        <w:t>viene</w:t>
      </w:r>
      <w:r>
        <w:rPr>
          <w:spacing w:val="-15"/>
        </w:rPr>
        <w:t xml:space="preserve"> </w:t>
      </w:r>
      <w:r>
        <w:t>valutata</w:t>
      </w:r>
      <w:r>
        <w:rPr>
          <w:spacing w:val="-15"/>
        </w:rPr>
        <w:t xml:space="preserve"> </w:t>
      </w:r>
      <w:r>
        <w:t>sul</w:t>
      </w:r>
      <w:r>
        <w:rPr>
          <w:spacing w:val="-15"/>
        </w:rPr>
        <w:t xml:space="preserve"> </w:t>
      </w:r>
      <w:r>
        <w:t>singolo paziente in base ai sintomi, storia clinica ed estensione di malattia.</w:t>
      </w:r>
    </w:p>
    <w:p w:rsidR="006E183F" w:rsidRDefault="00A612C1">
      <w:pPr>
        <w:pStyle w:val="Corpotesto"/>
        <w:spacing w:line="360" w:lineRule="auto"/>
        <w:ind w:left="424" w:right="708"/>
        <w:jc w:val="both"/>
      </w:pPr>
      <w:r>
        <w:t>Condizione particolare è rappresentata dai pazienti oligometastatici, nei quali un trattamento mirato può essere potenzialmente curativo. Tale condizione è stata ampiamente valutata ed esaminata dall’Associazione</w:t>
      </w:r>
      <w:r>
        <w:rPr>
          <w:spacing w:val="-15"/>
        </w:rPr>
        <w:t xml:space="preserve"> </w:t>
      </w:r>
      <w:r>
        <w:t>Italiana</w:t>
      </w:r>
      <w:r>
        <w:rPr>
          <w:spacing w:val="-15"/>
        </w:rPr>
        <w:t xml:space="preserve"> </w:t>
      </w:r>
      <w:r>
        <w:t>di</w:t>
      </w:r>
      <w:r>
        <w:rPr>
          <w:spacing w:val="-15"/>
        </w:rPr>
        <w:t xml:space="preserve"> </w:t>
      </w:r>
      <w:r>
        <w:t>Radioterapia</w:t>
      </w:r>
      <w:r>
        <w:rPr>
          <w:spacing w:val="-15"/>
        </w:rPr>
        <w:t xml:space="preserve"> </w:t>
      </w:r>
      <w:r>
        <w:t>e</w:t>
      </w:r>
      <w:r>
        <w:rPr>
          <w:spacing w:val="-15"/>
        </w:rPr>
        <w:t xml:space="preserve"> </w:t>
      </w:r>
      <w:r>
        <w:t>Oncologia</w:t>
      </w:r>
      <w:r>
        <w:rPr>
          <w:spacing w:val="-13"/>
        </w:rPr>
        <w:t xml:space="preserve"> </w:t>
      </w:r>
      <w:r>
        <w:t>clinica</w:t>
      </w:r>
      <w:r>
        <w:rPr>
          <w:spacing w:val="-15"/>
        </w:rPr>
        <w:t xml:space="preserve"> </w:t>
      </w:r>
      <w:r>
        <w:t>(AIRO),</w:t>
      </w:r>
      <w:r>
        <w:rPr>
          <w:spacing w:val="-15"/>
        </w:rPr>
        <w:t xml:space="preserve"> </w:t>
      </w:r>
      <w:r>
        <w:t>fino</w:t>
      </w:r>
      <w:r>
        <w:rPr>
          <w:spacing w:val="-13"/>
        </w:rPr>
        <w:t xml:space="preserve"> </w:t>
      </w:r>
      <w:r>
        <w:t>alla</w:t>
      </w:r>
      <w:r>
        <w:rPr>
          <w:spacing w:val="-15"/>
        </w:rPr>
        <w:t xml:space="preserve"> </w:t>
      </w:r>
      <w:r>
        <w:t>stesura</w:t>
      </w:r>
      <w:r>
        <w:rPr>
          <w:spacing w:val="-15"/>
        </w:rPr>
        <w:t xml:space="preserve"> </w:t>
      </w:r>
      <w:r>
        <w:t>di</w:t>
      </w:r>
      <w:r>
        <w:rPr>
          <w:spacing w:val="-15"/>
        </w:rPr>
        <w:t xml:space="preserve"> </w:t>
      </w:r>
      <w:r>
        <w:t>un</w:t>
      </w:r>
      <w:r>
        <w:rPr>
          <w:spacing w:val="-15"/>
        </w:rPr>
        <w:t xml:space="preserve"> </w:t>
      </w:r>
      <w:r>
        <w:t>position paper</w:t>
      </w:r>
      <w:r>
        <w:rPr>
          <w:spacing w:val="-14"/>
        </w:rPr>
        <w:t xml:space="preserve"> </w:t>
      </w:r>
      <w:r>
        <w:t>sull’impiego</w:t>
      </w:r>
      <w:r>
        <w:rPr>
          <w:spacing w:val="-13"/>
        </w:rPr>
        <w:t xml:space="preserve"> </w:t>
      </w:r>
      <w:r>
        <w:t>della</w:t>
      </w:r>
      <w:r>
        <w:rPr>
          <w:spacing w:val="-12"/>
        </w:rPr>
        <w:t xml:space="preserve"> </w:t>
      </w:r>
      <w:r>
        <w:t>radioterapia</w:t>
      </w:r>
      <w:r>
        <w:rPr>
          <w:spacing w:val="-11"/>
        </w:rPr>
        <w:t xml:space="preserve"> </w:t>
      </w:r>
      <w:r>
        <w:t>ablativa</w:t>
      </w:r>
      <w:r>
        <w:rPr>
          <w:spacing w:val="-14"/>
        </w:rPr>
        <w:t xml:space="preserve"> </w:t>
      </w:r>
      <w:r>
        <w:t>nel</w:t>
      </w:r>
      <w:r>
        <w:rPr>
          <w:spacing w:val="-13"/>
        </w:rPr>
        <w:t xml:space="preserve"> </w:t>
      </w:r>
      <w:r>
        <w:t>tumore</w:t>
      </w:r>
      <w:r>
        <w:rPr>
          <w:spacing w:val="-15"/>
        </w:rPr>
        <w:t xml:space="preserve"> </w:t>
      </w:r>
      <w:r>
        <w:t>della</w:t>
      </w:r>
      <w:r>
        <w:rPr>
          <w:spacing w:val="-14"/>
        </w:rPr>
        <w:t xml:space="preserve"> </w:t>
      </w:r>
      <w:r>
        <w:t>prostata</w:t>
      </w:r>
      <w:r>
        <w:rPr>
          <w:spacing w:val="-14"/>
        </w:rPr>
        <w:t xml:space="preserve"> </w:t>
      </w:r>
      <w:r>
        <w:t>oligometastatico.</w:t>
      </w:r>
      <w:r>
        <w:rPr>
          <w:spacing w:val="-13"/>
        </w:rPr>
        <w:t xml:space="preserve"> </w:t>
      </w:r>
      <w:r>
        <w:t>Nell’ambito dei</w:t>
      </w:r>
      <w:r>
        <w:rPr>
          <w:spacing w:val="-3"/>
        </w:rPr>
        <w:t xml:space="preserve"> </w:t>
      </w:r>
      <w:r>
        <w:t>pazienti</w:t>
      </w:r>
      <w:r>
        <w:rPr>
          <w:spacing w:val="-3"/>
        </w:rPr>
        <w:t xml:space="preserve"> </w:t>
      </w:r>
      <w:r>
        <w:t>prostatici</w:t>
      </w:r>
      <w:r>
        <w:rPr>
          <w:spacing w:val="-3"/>
        </w:rPr>
        <w:t xml:space="preserve"> </w:t>
      </w:r>
      <w:r>
        <w:t>oligometastatici</w:t>
      </w:r>
      <w:r>
        <w:rPr>
          <w:spacing w:val="-3"/>
        </w:rPr>
        <w:t xml:space="preserve"> </w:t>
      </w:r>
      <w:r>
        <w:t>sono</w:t>
      </w:r>
      <w:r>
        <w:rPr>
          <w:spacing w:val="-3"/>
        </w:rPr>
        <w:t xml:space="preserve"> </w:t>
      </w:r>
      <w:r>
        <w:t>stati</w:t>
      </w:r>
      <w:r>
        <w:rPr>
          <w:spacing w:val="-3"/>
        </w:rPr>
        <w:t xml:space="preserve"> </w:t>
      </w:r>
      <w:r>
        <w:t>individuati</w:t>
      </w:r>
      <w:r>
        <w:rPr>
          <w:spacing w:val="-3"/>
        </w:rPr>
        <w:t xml:space="preserve"> </w:t>
      </w:r>
      <w:r>
        <w:t>e</w:t>
      </w:r>
      <w:r>
        <w:rPr>
          <w:spacing w:val="-4"/>
        </w:rPr>
        <w:t xml:space="preserve"> </w:t>
      </w:r>
      <w:r>
        <w:t>valutati</w:t>
      </w:r>
      <w:r>
        <w:rPr>
          <w:spacing w:val="-3"/>
        </w:rPr>
        <w:t xml:space="preserve"> </w:t>
      </w:r>
      <w:r>
        <w:t>quattro</w:t>
      </w:r>
      <w:r>
        <w:rPr>
          <w:spacing w:val="-3"/>
        </w:rPr>
        <w:t xml:space="preserve"> </w:t>
      </w:r>
      <w:r>
        <w:t>scenari</w:t>
      </w:r>
      <w:r>
        <w:rPr>
          <w:spacing w:val="-3"/>
        </w:rPr>
        <w:t xml:space="preserve"> </w:t>
      </w:r>
      <w:r>
        <w:t>principali</w:t>
      </w:r>
      <w:r>
        <w:rPr>
          <w:spacing w:val="-3"/>
        </w:rPr>
        <w:t xml:space="preserve"> </w:t>
      </w:r>
      <w:r>
        <w:t>per</w:t>
      </w:r>
      <w:r>
        <w:rPr>
          <w:spacing w:val="-2"/>
        </w:rPr>
        <w:t xml:space="preserve"> </w:t>
      </w:r>
      <w:r>
        <w:t>i quali l’AIRO ha espresso consenso formale sull’uso della RT ablativa:</w:t>
      </w:r>
    </w:p>
    <w:p w:rsidR="006E183F" w:rsidRDefault="00A612C1">
      <w:pPr>
        <w:pStyle w:val="Paragrafoelenco"/>
        <w:numPr>
          <w:ilvl w:val="0"/>
          <w:numId w:val="10"/>
        </w:numPr>
        <w:tabs>
          <w:tab w:val="left" w:pos="689"/>
        </w:tabs>
        <w:spacing w:line="360" w:lineRule="auto"/>
        <w:ind w:right="707" w:firstLine="0"/>
        <w:jc w:val="both"/>
        <w:rPr>
          <w:sz w:val="24"/>
        </w:rPr>
      </w:pPr>
      <w:r>
        <w:rPr>
          <w:sz w:val="24"/>
        </w:rPr>
        <w:t>quello di un paziente oligometastatico alla diagnosi con &lt; 3 lesioni metastatiche sincrone ossee o linfonodali</w:t>
      </w:r>
      <w:r>
        <w:rPr>
          <w:spacing w:val="-12"/>
          <w:sz w:val="24"/>
        </w:rPr>
        <w:t xml:space="preserve"> </w:t>
      </w:r>
      <w:r>
        <w:rPr>
          <w:sz w:val="24"/>
        </w:rPr>
        <w:t>extra-pelviche,</w:t>
      </w:r>
      <w:r>
        <w:rPr>
          <w:spacing w:val="-13"/>
          <w:sz w:val="24"/>
        </w:rPr>
        <w:t xml:space="preserve"> </w:t>
      </w:r>
      <w:r>
        <w:rPr>
          <w:sz w:val="24"/>
        </w:rPr>
        <w:t>in</w:t>
      </w:r>
      <w:r>
        <w:rPr>
          <w:spacing w:val="-13"/>
          <w:sz w:val="24"/>
        </w:rPr>
        <w:t xml:space="preserve"> </w:t>
      </w:r>
      <w:r>
        <w:rPr>
          <w:sz w:val="24"/>
        </w:rPr>
        <w:t>cui</w:t>
      </w:r>
      <w:r>
        <w:rPr>
          <w:spacing w:val="-13"/>
          <w:sz w:val="24"/>
        </w:rPr>
        <w:t xml:space="preserve"> </w:t>
      </w:r>
      <w:r>
        <w:rPr>
          <w:sz w:val="24"/>
        </w:rPr>
        <w:t>in</w:t>
      </w:r>
      <w:r>
        <w:rPr>
          <w:spacing w:val="-13"/>
          <w:sz w:val="24"/>
        </w:rPr>
        <w:t xml:space="preserve"> </w:t>
      </w:r>
      <w:r>
        <w:rPr>
          <w:sz w:val="24"/>
        </w:rPr>
        <w:t>alternativa</w:t>
      </w:r>
      <w:r>
        <w:rPr>
          <w:spacing w:val="-14"/>
          <w:sz w:val="24"/>
        </w:rPr>
        <w:t xml:space="preserve"> </w:t>
      </w:r>
      <w:r>
        <w:rPr>
          <w:sz w:val="24"/>
        </w:rPr>
        <w:t>alla</w:t>
      </w:r>
      <w:r>
        <w:rPr>
          <w:spacing w:val="-14"/>
          <w:sz w:val="24"/>
        </w:rPr>
        <w:t xml:space="preserve"> </w:t>
      </w:r>
      <w:r>
        <w:rPr>
          <w:sz w:val="24"/>
        </w:rPr>
        <w:t>sola</w:t>
      </w:r>
      <w:r>
        <w:rPr>
          <w:spacing w:val="-13"/>
          <w:sz w:val="24"/>
        </w:rPr>
        <w:t xml:space="preserve"> </w:t>
      </w:r>
      <w:r>
        <w:rPr>
          <w:sz w:val="24"/>
        </w:rPr>
        <w:t>ADT,</w:t>
      </w:r>
      <w:r>
        <w:rPr>
          <w:spacing w:val="-13"/>
          <w:sz w:val="24"/>
        </w:rPr>
        <w:t xml:space="preserve"> </w:t>
      </w:r>
      <w:r>
        <w:rPr>
          <w:sz w:val="24"/>
        </w:rPr>
        <w:t>può</w:t>
      </w:r>
      <w:r>
        <w:rPr>
          <w:spacing w:val="-13"/>
          <w:sz w:val="24"/>
        </w:rPr>
        <w:t xml:space="preserve"> </w:t>
      </w:r>
      <w:r>
        <w:rPr>
          <w:sz w:val="24"/>
        </w:rPr>
        <w:t>essere</w:t>
      </w:r>
      <w:r>
        <w:rPr>
          <w:spacing w:val="-14"/>
          <w:sz w:val="24"/>
        </w:rPr>
        <w:t xml:space="preserve"> </w:t>
      </w:r>
      <w:r>
        <w:rPr>
          <w:sz w:val="24"/>
        </w:rPr>
        <w:t>proposta</w:t>
      </w:r>
      <w:r>
        <w:rPr>
          <w:spacing w:val="-13"/>
          <w:sz w:val="24"/>
        </w:rPr>
        <w:t xml:space="preserve"> </w:t>
      </w:r>
      <w:r>
        <w:rPr>
          <w:sz w:val="24"/>
        </w:rPr>
        <w:t>una</w:t>
      </w:r>
      <w:r>
        <w:rPr>
          <w:spacing w:val="-14"/>
          <w:sz w:val="24"/>
        </w:rPr>
        <w:t xml:space="preserve"> </w:t>
      </w:r>
      <w:r>
        <w:rPr>
          <w:sz w:val="24"/>
        </w:rPr>
        <w:t>RT</w:t>
      </w:r>
      <w:r>
        <w:rPr>
          <w:spacing w:val="-13"/>
          <w:sz w:val="24"/>
        </w:rPr>
        <w:t xml:space="preserve"> </w:t>
      </w:r>
      <w:r>
        <w:rPr>
          <w:sz w:val="24"/>
        </w:rPr>
        <w:t>con</w:t>
      </w:r>
      <w:r>
        <w:rPr>
          <w:spacing w:val="-13"/>
          <w:sz w:val="24"/>
        </w:rPr>
        <w:t xml:space="preserve"> </w:t>
      </w:r>
      <w:r>
        <w:rPr>
          <w:sz w:val="24"/>
        </w:rPr>
        <w:t>intento radicale su primitivo e sedi di metastasi in associazione all’ADT;</w:t>
      </w:r>
    </w:p>
    <w:p w:rsidR="006E183F" w:rsidRDefault="006E183F">
      <w:pPr>
        <w:pStyle w:val="Paragrafoelenco"/>
        <w:spacing w:line="360" w:lineRule="auto"/>
        <w:rPr>
          <w:sz w:val="24"/>
        </w:rPr>
        <w:sectPr w:rsidR="006E183F">
          <w:pgSz w:w="11900" w:h="16850"/>
          <w:pgMar w:top="1420" w:right="425" w:bottom="760" w:left="708" w:header="378" w:footer="566" w:gutter="0"/>
          <w:cols w:space="720"/>
        </w:sectPr>
      </w:pPr>
    </w:p>
    <w:p w:rsidR="006E183F" w:rsidRDefault="00A612C1">
      <w:pPr>
        <w:pStyle w:val="Paragrafoelenco"/>
        <w:numPr>
          <w:ilvl w:val="0"/>
          <w:numId w:val="10"/>
        </w:numPr>
        <w:tabs>
          <w:tab w:val="left" w:pos="749"/>
        </w:tabs>
        <w:spacing w:before="135" w:line="360" w:lineRule="auto"/>
        <w:ind w:right="706" w:firstLine="0"/>
        <w:jc w:val="both"/>
        <w:rPr>
          <w:sz w:val="24"/>
        </w:rPr>
      </w:pPr>
      <w:r>
        <w:rPr>
          <w:sz w:val="24"/>
        </w:rPr>
        <w:t>quello di un paziente oligo-ricorrente sensibile alla castrazione, con &lt; 3 lesioni (linfonodali o ossee) e tumore primitivo controllato, in cui in alternativa all’ADT, per differire il trattamento ormonale,</w:t>
      </w:r>
      <w:r>
        <w:rPr>
          <w:spacing w:val="-10"/>
          <w:sz w:val="24"/>
        </w:rPr>
        <w:t xml:space="preserve"> </w:t>
      </w:r>
      <w:r>
        <w:rPr>
          <w:sz w:val="24"/>
        </w:rPr>
        <w:t>può</w:t>
      </w:r>
      <w:r>
        <w:rPr>
          <w:spacing w:val="-7"/>
          <w:sz w:val="24"/>
        </w:rPr>
        <w:t xml:space="preserve"> </w:t>
      </w:r>
      <w:r>
        <w:rPr>
          <w:sz w:val="24"/>
        </w:rPr>
        <w:t>essere</w:t>
      </w:r>
      <w:r>
        <w:rPr>
          <w:spacing w:val="-11"/>
          <w:sz w:val="24"/>
        </w:rPr>
        <w:t xml:space="preserve"> </w:t>
      </w:r>
      <w:r>
        <w:rPr>
          <w:sz w:val="24"/>
        </w:rPr>
        <w:t>proposta</w:t>
      </w:r>
      <w:r>
        <w:rPr>
          <w:spacing w:val="-11"/>
          <w:sz w:val="24"/>
        </w:rPr>
        <w:t xml:space="preserve"> </w:t>
      </w:r>
      <w:r>
        <w:rPr>
          <w:sz w:val="24"/>
        </w:rPr>
        <w:t>una</w:t>
      </w:r>
      <w:r>
        <w:rPr>
          <w:spacing w:val="-11"/>
          <w:sz w:val="24"/>
        </w:rPr>
        <w:t xml:space="preserve"> </w:t>
      </w:r>
      <w:r>
        <w:rPr>
          <w:sz w:val="24"/>
        </w:rPr>
        <w:t>RT</w:t>
      </w:r>
      <w:r>
        <w:rPr>
          <w:spacing w:val="-10"/>
          <w:sz w:val="24"/>
        </w:rPr>
        <w:t xml:space="preserve"> </w:t>
      </w:r>
      <w:r>
        <w:rPr>
          <w:sz w:val="24"/>
        </w:rPr>
        <w:t>con</w:t>
      </w:r>
      <w:r>
        <w:rPr>
          <w:spacing w:val="-8"/>
          <w:sz w:val="24"/>
        </w:rPr>
        <w:t xml:space="preserve"> </w:t>
      </w:r>
      <w:r>
        <w:rPr>
          <w:sz w:val="24"/>
        </w:rPr>
        <w:t>intento</w:t>
      </w:r>
      <w:r>
        <w:rPr>
          <w:spacing w:val="-7"/>
          <w:sz w:val="24"/>
        </w:rPr>
        <w:t xml:space="preserve"> </w:t>
      </w:r>
      <w:r>
        <w:rPr>
          <w:sz w:val="24"/>
        </w:rPr>
        <w:t>ablativo</w:t>
      </w:r>
      <w:r>
        <w:rPr>
          <w:spacing w:val="-9"/>
          <w:sz w:val="24"/>
        </w:rPr>
        <w:t xml:space="preserve"> </w:t>
      </w:r>
      <w:r>
        <w:rPr>
          <w:sz w:val="24"/>
        </w:rPr>
        <w:t>sula</w:t>
      </w:r>
      <w:r>
        <w:rPr>
          <w:spacing w:val="-10"/>
          <w:sz w:val="24"/>
        </w:rPr>
        <w:t xml:space="preserve"> </w:t>
      </w:r>
      <w:r>
        <w:rPr>
          <w:sz w:val="24"/>
        </w:rPr>
        <w:t>sede</w:t>
      </w:r>
      <w:r>
        <w:rPr>
          <w:spacing w:val="-8"/>
          <w:sz w:val="24"/>
        </w:rPr>
        <w:t xml:space="preserve"> </w:t>
      </w:r>
      <w:r>
        <w:rPr>
          <w:sz w:val="24"/>
        </w:rPr>
        <w:t>metastatica;</w:t>
      </w:r>
      <w:r>
        <w:rPr>
          <w:spacing w:val="-9"/>
          <w:sz w:val="24"/>
        </w:rPr>
        <w:t xml:space="preserve"> </w:t>
      </w:r>
      <w:r>
        <w:rPr>
          <w:sz w:val="24"/>
        </w:rPr>
        <w:t>anche</w:t>
      </w:r>
      <w:r>
        <w:rPr>
          <w:spacing w:val="-11"/>
          <w:sz w:val="24"/>
        </w:rPr>
        <w:t xml:space="preserve"> </w:t>
      </w:r>
      <w:r>
        <w:rPr>
          <w:sz w:val="24"/>
        </w:rPr>
        <w:t>questo</w:t>
      </w:r>
      <w:r>
        <w:rPr>
          <w:spacing w:val="-9"/>
          <w:sz w:val="24"/>
        </w:rPr>
        <w:t xml:space="preserve"> </w:t>
      </w:r>
      <w:r>
        <w:rPr>
          <w:sz w:val="24"/>
        </w:rPr>
        <w:t>è</w:t>
      </w:r>
      <w:r>
        <w:rPr>
          <w:spacing w:val="80"/>
          <w:w w:val="150"/>
          <w:sz w:val="24"/>
        </w:rPr>
        <w:t xml:space="preserve"> </w:t>
      </w:r>
      <w:r>
        <w:rPr>
          <w:sz w:val="24"/>
        </w:rPr>
        <w:t>un trattamento da considerare sperimentale da valutare magari nei pazienti desiderosi di conservare la loro vita sessuale</w:t>
      </w:r>
    </w:p>
    <w:p w:rsidR="006E183F" w:rsidRDefault="00A612C1">
      <w:pPr>
        <w:pStyle w:val="Paragrafoelenco"/>
        <w:numPr>
          <w:ilvl w:val="0"/>
          <w:numId w:val="10"/>
        </w:numPr>
        <w:tabs>
          <w:tab w:val="left" w:pos="689"/>
        </w:tabs>
        <w:spacing w:before="2" w:line="360" w:lineRule="auto"/>
        <w:ind w:right="707" w:firstLine="0"/>
        <w:jc w:val="both"/>
        <w:rPr>
          <w:sz w:val="24"/>
        </w:rPr>
      </w:pPr>
      <w:r>
        <w:rPr>
          <w:sz w:val="24"/>
        </w:rPr>
        <w:t>quello</w:t>
      </w:r>
      <w:r>
        <w:rPr>
          <w:spacing w:val="-6"/>
          <w:sz w:val="24"/>
        </w:rPr>
        <w:t xml:space="preserve"> </w:t>
      </w:r>
      <w:r>
        <w:rPr>
          <w:sz w:val="24"/>
        </w:rPr>
        <w:t>di</w:t>
      </w:r>
      <w:r>
        <w:rPr>
          <w:spacing w:val="-5"/>
          <w:sz w:val="24"/>
        </w:rPr>
        <w:t xml:space="preserve"> </w:t>
      </w:r>
      <w:r>
        <w:rPr>
          <w:sz w:val="24"/>
        </w:rPr>
        <w:t>un</w:t>
      </w:r>
      <w:r>
        <w:rPr>
          <w:spacing w:val="-6"/>
          <w:sz w:val="24"/>
        </w:rPr>
        <w:t xml:space="preserve"> </w:t>
      </w:r>
      <w:r>
        <w:rPr>
          <w:sz w:val="24"/>
        </w:rPr>
        <w:t>paziente</w:t>
      </w:r>
      <w:r>
        <w:rPr>
          <w:spacing w:val="-7"/>
          <w:sz w:val="24"/>
        </w:rPr>
        <w:t xml:space="preserve"> </w:t>
      </w:r>
      <w:r>
        <w:rPr>
          <w:sz w:val="24"/>
        </w:rPr>
        <w:t>oligometastatico</w:t>
      </w:r>
      <w:r>
        <w:rPr>
          <w:spacing w:val="-6"/>
          <w:sz w:val="24"/>
        </w:rPr>
        <w:t xml:space="preserve"> </w:t>
      </w:r>
      <w:r>
        <w:rPr>
          <w:sz w:val="24"/>
        </w:rPr>
        <w:t>resistente</w:t>
      </w:r>
      <w:r>
        <w:rPr>
          <w:spacing w:val="-7"/>
          <w:sz w:val="24"/>
        </w:rPr>
        <w:t xml:space="preserve"> </w:t>
      </w:r>
      <w:r>
        <w:rPr>
          <w:sz w:val="24"/>
        </w:rPr>
        <w:t>alla</w:t>
      </w:r>
      <w:r>
        <w:rPr>
          <w:spacing w:val="-6"/>
          <w:sz w:val="24"/>
        </w:rPr>
        <w:t xml:space="preserve"> </w:t>
      </w:r>
      <w:r>
        <w:rPr>
          <w:sz w:val="24"/>
        </w:rPr>
        <w:t>castrazione,</w:t>
      </w:r>
      <w:r>
        <w:rPr>
          <w:spacing w:val="-6"/>
          <w:sz w:val="24"/>
        </w:rPr>
        <w:t xml:space="preserve"> </w:t>
      </w:r>
      <w:r>
        <w:rPr>
          <w:sz w:val="24"/>
        </w:rPr>
        <w:t>asintomatico</w:t>
      </w:r>
      <w:r>
        <w:rPr>
          <w:spacing w:val="-6"/>
          <w:sz w:val="24"/>
        </w:rPr>
        <w:t xml:space="preserve"> </w:t>
      </w:r>
      <w:r>
        <w:rPr>
          <w:sz w:val="24"/>
        </w:rPr>
        <w:t>o</w:t>
      </w:r>
      <w:r>
        <w:rPr>
          <w:spacing w:val="-6"/>
          <w:sz w:val="24"/>
        </w:rPr>
        <w:t xml:space="preserve"> </w:t>
      </w:r>
      <w:r>
        <w:rPr>
          <w:sz w:val="24"/>
        </w:rPr>
        <w:t>paucisintomatico con &lt; 3 lesioni all’imaging metabolico, un tempo di raddoppiamento del PSA &gt; 6 mesi e tempo di insorgenza della resistenza alla castrazione &gt; 12 mesi, al quale come alternativa agli ARTA per differire il trattamento sistemico, può essere offerta una RT con intento radicale sulle sedi metastatiche;</w:t>
      </w:r>
      <w:r>
        <w:rPr>
          <w:spacing w:val="-2"/>
          <w:sz w:val="24"/>
        </w:rPr>
        <w:t xml:space="preserve"> </w:t>
      </w:r>
      <w:r>
        <w:rPr>
          <w:sz w:val="24"/>
        </w:rPr>
        <w:t>o</w:t>
      </w:r>
      <w:r>
        <w:rPr>
          <w:spacing w:val="-2"/>
          <w:sz w:val="24"/>
        </w:rPr>
        <w:t xml:space="preserve"> </w:t>
      </w:r>
      <w:r>
        <w:rPr>
          <w:sz w:val="24"/>
        </w:rPr>
        <w:t>nel caso di</w:t>
      </w:r>
      <w:r>
        <w:rPr>
          <w:spacing w:val="-2"/>
          <w:sz w:val="24"/>
        </w:rPr>
        <w:t xml:space="preserve"> </w:t>
      </w:r>
      <w:r>
        <w:rPr>
          <w:sz w:val="24"/>
        </w:rPr>
        <w:t>un</w:t>
      </w:r>
      <w:r>
        <w:rPr>
          <w:spacing w:val="-2"/>
          <w:sz w:val="24"/>
        </w:rPr>
        <w:t xml:space="preserve"> </w:t>
      </w:r>
      <w:r>
        <w:rPr>
          <w:sz w:val="24"/>
        </w:rPr>
        <w:t>paziente</w:t>
      </w:r>
      <w:r>
        <w:rPr>
          <w:spacing w:val="-3"/>
          <w:sz w:val="24"/>
        </w:rPr>
        <w:t xml:space="preserve"> </w:t>
      </w:r>
      <w:r>
        <w:rPr>
          <w:sz w:val="24"/>
        </w:rPr>
        <w:t>candidato a</w:t>
      </w:r>
      <w:r>
        <w:rPr>
          <w:spacing w:val="-3"/>
          <w:sz w:val="24"/>
        </w:rPr>
        <w:t xml:space="preserve"> </w:t>
      </w:r>
      <w:r>
        <w:rPr>
          <w:sz w:val="24"/>
        </w:rPr>
        <w:t>ricevere</w:t>
      </w:r>
      <w:r>
        <w:rPr>
          <w:spacing w:val="-3"/>
          <w:sz w:val="24"/>
        </w:rPr>
        <w:t xml:space="preserve"> </w:t>
      </w:r>
      <w:r>
        <w:rPr>
          <w:sz w:val="24"/>
        </w:rPr>
        <w:t>ADT+ARTA,</w:t>
      </w:r>
      <w:r>
        <w:rPr>
          <w:spacing w:val="-1"/>
          <w:sz w:val="24"/>
        </w:rPr>
        <w:t xml:space="preserve"> </w:t>
      </w:r>
      <w:r>
        <w:rPr>
          <w:sz w:val="24"/>
        </w:rPr>
        <w:t>può</w:t>
      </w:r>
      <w:r>
        <w:rPr>
          <w:spacing w:val="-2"/>
          <w:sz w:val="24"/>
        </w:rPr>
        <w:t xml:space="preserve"> </w:t>
      </w:r>
      <w:r>
        <w:rPr>
          <w:sz w:val="24"/>
        </w:rPr>
        <w:t>essere</w:t>
      </w:r>
      <w:r>
        <w:rPr>
          <w:spacing w:val="-3"/>
          <w:sz w:val="24"/>
        </w:rPr>
        <w:t xml:space="preserve"> </w:t>
      </w:r>
      <w:r>
        <w:rPr>
          <w:sz w:val="24"/>
        </w:rPr>
        <w:t>offerta</w:t>
      </w:r>
      <w:r>
        <w:rPr>
          <w:spacing w:val="-4"/>
          <w:sz w:val="24"/>
        </w:rPr>
        <w:t xml:space="preserve"> </w:t>
      </w:r>
      <w:r>
        <w:rPr>
          <w:sz w:val="24"/>
        </w:rPr>
        <w:t>una</w:t>
      </w:r>
      <w:r>
        <w:rPr>
          <w:spacing w:val="-3"/>
          <w:sz w:val="24"/>
        </w:rPr>
        <w:t xml:space="preserve"> </w:t>
      </w:r>
      <w:r>
        <w:rPr>
          <w:sz w:val="24"/>
        </w:rPr>
        <w:t>RT con intento radicale sulle sedi metastatiche insieme al trattamento sistemico;</w:t>
      </w:r>
    </w:p>
    <w:p w:rsidR="006E183F" w:rsidRDefault="00A612C1">
      <w:pPr>
        <w:pStyle w:val="Paragrafoelenco"/>
        <w:numPr>
          <w:ilvl w:val="0"/>
          <w:numId w:val="10"/>
        </w:numPr>
        <w:tabs>
          <w:tab w:val="left" w:pos="689"/>
        </w:tabs>
        <w:spacing w:before="1" w:line="360" w:lineRule="auto"/>
        <w:ind w:right="708" w:firstLine="0"/>
        <w:jc w:val="both"/>
        <w:rPr>
          <w:sz w:val="24"/>
        </w:rPr>
      </w:pPr>
      <w:r>
        <w:rPr>
          <w:sz w:val="24"/>
        </w:rPr>
        <w:t>quello di un paziente oligometastatico resistente alla castrazione in trattamento con ARTA da almeno</w:t>
      </w:r>
      <w:r>
        <w:rPr>
          <w:spacing w:val="-3"/>
          <w:sz w:val="24"/>
        </w:rPr>
        <w:t xml:space="preserve"> </w:t>
      </w:r>
      <w:r>
        <w:rPr>
          <w:sz w:val="24"/>
        </w:rPr>
        <w:t>6</w:t>
      </w:r>
      <w:r>
        <w:rPr>
          <w:spacing w:val="-3"/>
          <w:sz w:val="24"/>
        </w:rPr>
        <w:t xml:space="preserve"> </w:t>
      </w:r>
      <w:r>
        <w:rPr>
          <w:sz w:val="24"/>
        </w:rPr>
        <w:t>mesi</w:t>
      </w:r>
      <w:r>
        <w:rPr>
          <w:spacing w:val="-3"/>
          <w:sz w:val="24"/>
        </w:rPr>
        <w:t xml:space="preserve"> </w:t>
      </w:r>
      <w:r>
        <w:rPr>
          <w:sz w:val="24"/>
        </w:rPr>
        <w:t>con</w:t>
      </w:r>
      <w:r>
        <w:rPr>
          <w:spacing w:val="-3"/>
          <w:sz w:val="24"/>
        </w:rPr>
        <w:t xml:space="preserve"> </w:t>
      </w:r>
      <w:r>
        <w:rPr>
          <w:sz w:val="24"/>
        </w:rPr>
        <w:t>&lt;</w:t>
      </w:r>
      <w:r>
        <w:rPr>
          <w:spacing w:val="-5"/>
          <w:sz w:val="24"/>
        </w:rPr>
        <w:t xml:space="preserve"> </w:t>
      </w:r>
      <w:r>
        <w:rPr>
          <w:sz w:val="24"/>
        </w:rPr>
        <w:t>2</w:t>
      </w:r>
      <w:r>
        <w:rPr>
          <w:spacing w:val="-3"/>
          <w:sz w:val="24"/>
        </w:rPr>
        <w:t xml:space="preserve"> </w:t>
      </w:r>
      <w:r>
        <w:rPr>
          <w:sz w:val="24"/>
        </w:rPr>
        <w:t>lesioni</w:t>
      </w:r>
      <w:r>
        <w:rPr>
          <w:spacing w:val="-3"/>
          <w:sz w:val="24"/>
        </w:rPr>
        <w:t xml:space="preserve"> </w:t>
      </w:r>
      <w:r>
        <w:rPr>
          <w:sz w:val="24"/>
        </w:rPr>
        <w:t>in</w:t>
      </w:r>
      <w:r>
        <w:rPr>
          <w:spacing w:val="-3"/>
          <w:sz w:val="24"/>
        </w:rPr>
        <w:t xml:space="preserve"> </w:t>
      </w:r>
      <w:r>
        <w:rPr>
          <w:sz w:val="24"/>
        </w:rPr>
        <w:t>oligoprogressione,</w:t>
      </w:r>
      <w:r>
        <w:rPr>
          <w:spacing w:val="-3"/>
          <w:sz w:val="24"/>
        </w:rPr>
        <w:t xml:space="preserve"> </w:t>
      </w:r>
      <w:r>
        <w:rPr>
          <w:sz w:val="24"/>
        </w:rPr>
        <w:t>al</w:t>
      </w:r>
      <w:r>
        <w:rPr>
          <w:spacing w:val="-3"/>
          <w:sz w:val="24"/>
        </w:rPr>
        <w:t xml:space="preserve"> </w:t>
      </w:r>
      <w:r>
        <w:rPr>
          <w:sz w:val="24"/>
        </w:rPr>
        <w:t>quale</w:t>
      </w:r>
      <w:r>
        <w:rPr>
          <w:spacing w:val="-4"/>
          <w:sz w:val="24"/>
        </w:rPr>
        <w:t xml:space="preserve"> </w:t>
      </w:r>
      <w:r>
        <w:rPr>
          <w:sz w:val="24"/>
        </w:rPr>
        <w:t>può</w:t>
      </w:r>
      <w:r>
        <w:rPr>
          <w:spacing w:val="-3"/>
          <w:sz w:val="24"/>
        </w:rPr>
        <w:t xml:space="preserve"> </w:t>
      </w:r>
      <w:r>
        <w:rPr>
          <w:sz w:val="24"/>
        </w:rPr>
        <w:t>essere</w:t>
      </w:r>
      <w:r>
        <w:rPr>
          <w:spacing w:val="-4"/>
          <w:sz w:val="24"/>
        </w:rPr>
        <w:t xml:space="preserve"> </w:t>
      </w:r>
      <w:r>
        <w:rPr>
          <w:sz w:val="24"/>
        </w:rPr>
        <w:t>proposta</w:t>
      </w:r>
      <w:r>
        <w:rPr>
          <w:spacing w:val="-4"/>
          <w:sz w:val="24"/>
        </w:rPr>
        <w:t xml:space="preserve"> </w:t>
      </w:r>
      <w:r>
        <w:rPr>
          <w:sz w:val="24"/>
        </w:rPr>
        <w:t>una</w:t>
      </w:r>
      <w:r>
        <w:rPr>
          <w:spacing w:val="-4"/>
          <w:sz w:val="24"/>
        </w:rPr>
        <w:t xml:space="preserve"> </w:t>
      </w:r>
      <w:r>
        <w:rPr>
          <w:sz w:val="24"/>
        </w:rPr>
        <w:t>RT</w:t>
      </w:r>
      <w:r>
        <w:rPr>
          <w:spacing w:val="-3"/>
          <w:sz w:val="24"/>
        </w:rPr>
        <w:t xml:space="preserve"> </w:t>
      </w:r>
      <w:r>
        <w:rPr>
          <w:sz w:val="24"/>
        </w:rPr>
        <w:t>con</w:t>
      </w:r>
      <w:r>
        <w:rPr>
          <w:spacing w:val="-3"/>
          <w:sz w:val="24"/>
        </w:rPr>
        <w:t xml:space="preserve"> </w:t>
      </w:r>
      <w:r>
        <w:rPr>
          <w:sz w:val="24"/>
        </w:rPr>
        <w:t>intento radicale in alternativa alla modifica del trattamento sistemico in corso.</w:t>
      </w:r>
    </w:p>
    <w:p w:rsidR="006E183F" w:rsidRDefault="006E183F">
      <w:pPr>
        <w:pStyle w:val="Corpotesto"/>
      </w:pPr>
    </w:p>
    <w:p w:rsidR="006E183F" w:rsidRDefault="006E183F">
      <w:pPr>
        <w:pStyle w:val="Corpotesto"/>
      </w:pPr>
    </w:p>
    <w:p w:rsidR="006E183F" w:rsidRDefault="006E183F">
      <w:pPr>
        <w:pStyle w:val="Corpotesto"/>
        <w:spacing w:before="4"/>
      </w:pPr>
    </w:p>
    <w:p w:rsidR="006E183F" w:rsidRDefault="00A612C1">
      <w:pPr>
        <w:pStyle w:val="Titolo2"/>
        <w:ind w:left="538"/>
      </w:pPr>
      <w:r>
        <w:t>Programma</w:t>
      </w:r>
      <w:r>
        <w:rPr>
          <w:spacing w:val="-8"/>
        </w:rPr>
        <w:t xml:space="preserve"> </w:t>
      </w:r>
      <w:r>
        <w:t>di</w:t>
      </w:r>
      <w:r>
        <w:rPr>
          <w:spacing w:val="-3"/>
        </w:rPr>
        <w:t xml:space="preserve"> </w:t>
      </w:r>
      <w:r>
        <w:t>controlli</w:t>
      </w:r>
      <w:r>
        <w:rPr>
          <w:spacing w:val="-7"/>
        </w:rPr>
        <w:t xml:space="preserve"> </w:t>
      </w:r>
      <w:r>
        <w:t>per</w:t>
      </w:r>
      <w:r>
        <w:rPr>
          <w:spacing w:val="-4"/>
        </w:rPr>
        <w:t xml:space="preserve"> </w:t>
      </w:r>
      <w:r>
        <w:t>pazienti</w:t>
      </w:r>
      <w:r>
        <w:rPr>
          <w:spacing w:val="-7"/>
        </w:rPr>
        <w:t xml:space="preserve"> </w:t>
      </w:r>
      <w:r>
        <w:t>con</w:t>
      </w:r>
      <w:r>
        <w:rPr>
          <w:spacing w:val="-9"/>
        </w:rPr>
        <w:t xml:space="preserve"> </w:t>
      </w:r>
      <w:r>
        <w:t>neoplasia</w:t>
      </w:r>
      <w:r>
        <w:rPr>
          <w:spacing w:val="-8"/>
        </w:rPr>
        <w:t xml:space="preserve"> </w:t>
      </w:r>
      <w:r>
        <w:t>prostatica</w:t>
      </w:r>
      <w:r>
        <w:rPr>
          <w:spacing w:val="-2"/>
        </w:rPr>
        <w:t xml:space="preserve"> metastatica</w:t>
      </w:r>
    </w:p>
    <w:p w:rsidR="006E183F" w:rsidRDefault="00A612C1">
      <w:pPr>
        <w:pStyle w:val="Corpotesto"/>
        <w:spacing w:before="134" w:line="360" w:lineRule="auto"/>
        <w:ind w:left="538" w:right="779"/>
        <w:jc w:val="both"/>
      </w:pPr>
      <w:r>
        <w:t>Il follow-up deve essere personalizzato, in quanto la frequenza delle visite e degli esami in corso di</w:t>
      </w:r>
      <w:r>
        <w:rPr>
          <w:spacing w:val="-14"/>
        </w:rPr>
        <w:t xml:space="preserve"> </w:t>
      </w:r>
      <w:r>
        <w:t>trattamento varia in relazione alle condizioni del paziente, gravità del dolore e di altri sintomi, malattie concomitanti, andamento del PSA e delle lesioni valutabili radiologicamente (fig 6). I farmaci ormonali e chemioterapici possono manifestare effetti indesiderati diversi in relazione al loro meccanismo d’azione e la loro intensità può variare molto in ciascun paziente in base all’età, condizioni generali e malattie concomitanti.</w:t>
      </w:r>
    </w:p>
    <w:p w:rsidR="006E183F" w:rsidRDefault="00A612C1">
      <w:pPr>
        <w:pStyle w:val="Corpotesto"/>
        <w:spacing w:before="1" w:line="360" w:lineRule="auto"/>
        <w:ind w:left="538" w:right="780"/>
        <w:jc w:val="both"/>
      </w:pPr>
      <w:r>
        <w:t>Il trattamento di scelta (tipo di farmaci, dosaggi e intervalli fra le somministrazioni) ed eventuali trattamenti aggiuntivi (uso bifosfonati, denosumab, vertebroplastica, etc.) sono fortemente condizionati da svariati fattori clinici quali le condizioni generali del paziente e autonomia funzionale, la presenza di comorbidità (soprattutto cardiovascolari e renali),la</w:t>
      </w:r>
      <w:r>
        <w:rPr>
          <w:spacing w:val="40"/>
        </w:rPr>
        <w:t xml:space="preserve"> </w:t>
      </w:r>
      <w:r>
        <w:t>presenza</w:t>
      </w:r>
      <w:r>
        <w:rPr>
          <w:spacing w:val="40"/>
        </w:rPr>
        <w:t xml:space="preserve"> </w:t>
      </w:r>
      <w:r>
        <w:t>o</w:t>
      </w:r>
      <w:r>
        <w:rPr>
          <w:spacing w:val="40"/>
        </w:rPr>
        <w:t xml:space="preserve"> </w:t>
      </w:r>
      <w:r>
        <w:t>meno di</w:t>
      </w:r>
      <w:r>
        <w:rPr>
          <w:spacing w:val="40"/>
        </w:rPr>
        <w:t xml:space="preserve"> </w:t>
      </w:r>
      <w:r>
        <w:t>sintomi</w:t>
      </w:r>
      <w:r>
        <w:rPr>
          <w:spacing w:val="40"/>
        </w:rPr>
        <w:t xml:space="preserve"> </w:t>
      </w:r>
      <w:r>
        <w:t>legati</w:t>
      </w:r>
      <w:r>
        <w:rPr>
          <w:spacing w:val="40"/>
        </w:rPr>
        <w:t xml:space="preserve"> </w:t>
      </w:r>
      <w:r>
        <w:t>alla</w:t>
      </w:r>
      <w:r>
        <w:rPr>
          <w:spacing w:val="40"/>
        </w:rPr>
        <w:t xml:space="preserve"> </w:t>
      </w:r>
      <w:r>
        <w:t>malattia,</w:t>
      </w:r>
      <w:r>
        <w:rPr>
          <w:spacing w:val="40"/>
        </w:rPr>
        <w:t xml:space="preserve"> </w:t>
      </w:r>
      <w:r>
        <w:t>la</w:t>
      </w:r>
      <w:r>
        <w:rPr>
          <w:spacing w:val="40"/>
        </w:rPr>
        <w:t xml:space="preserve"> </w:t>
      </w:r>
      <w:r>
        <w:t>risposta</w:t>
      </w:r>
      <w:r>
        <w:rPr>
          <w:spacing w:val="40"/>
        </w:rPr>
        <w:t xml:space="preserve"> </w:t>
      </w:r>
      <w:r>
        <w:t>ai trattamenti</w:t>
      </w:r>
      <w:r>
        <w:rPr>
          <w:spacing w:val="-3"/>
        </w:rPr>
        <w:t xml:space="preserve"> </w:t>
      </w:r>
      <w:r>
        <w:t>precedenti</w:t>
      </w:r>
    </w:p>
    <w:p w:rsidR="006E183F" w:rsidRDefault="006E183F">
      <w:pPr>
        <w:pStyle w:val="Corpotesto"/>
        <w:spacing w:line="360" w:lineRule="auto"/>
        <w:jc w:val="both"/>
        <w:sectPr w:rsidR="006E183F">
          <w:pgSz w:w="11900" w:h="16850"/>
          <w:pgMar w:top="1260" w:right="425" w:bottom="760" w:left="708" w:header="378" w:footer="566" w:gutter="0"/>
          <w:cols w:space="720"/>
        </w:sectPr>
      </w:pPr>
    </w:p>
    <w:p w:rsidR="006E183F" w:rsidRDefault="00A612C1">
      <w:pPr>
        <w:pStyle w:val="Titolo2"/>
        <w:spacing w:line="266" w:lineRule="exact"/>
        <w:ind w:left="605" w:right="863"/>
        <w:jc w:val="center"/>
      </w:pPr>
      <w:r>
        <w:t>Figura</w:t>
      </w:r>
      <w:r>
        <w:rPr>
          <w:spacing w:val="-6"/>
        </w:rPr>
        <w:t xml:space="preserve"> </w:t>
      </w:r>
      <w:r>
        <w:t>4.</w:t>
      </w:r>
      <w:r>
        <w:rPr>
          <w:spacing w:val="-3"/>
        </w:rPr>
        <w:t xml:space="preserve"> </w:t>
      </w:r>
      <w:r>
        <w:t>Programma</w:t>
      </w:r>
      <w:r>
        <w:rPr>
          <w:spacing w:val="-5"/>
        </w:rPr>
        <w:t xml:space="preserve"> </w:t>
      </w:r>
      <w:r>
        <w:t>di</w:t>
      </w:r>
      <w:r>
        <w:rPr>
          <w:spacing w:val="-2"/>
        </w:rPr>
        <w:t xml:space="preserve"> </w:t>
      </w:r>
      <w:r>
        <w:t>controlli</w:t>
      </w:r>
      <w:r>
        <w:rPr>
          <w:spacing w:val="-8"/>
        </w:rPr>
        <w:t xml:space="preserve"> </w:t>
      </w:r>
      <w:r>
        <w:t>per</w:t>
      </w:r>
      <w:r>
        <w:rPr>
          <w:spacing w:val="-6"/>
        </w:rPr>
        <w:t xml:space="preserve"> </w:t>
      </w:r>
      <w:r>
        <w:t>la</w:t>
      </w:r>
      <w:r>
        <w:rPr>
          <w:spacing w:val="-2"/>
        </w:rPr>
        <w:t xml:space="preserve"> </w:t>
      </w:r>
      <w:r>
        <w:t>malattia</w:t>
      </w:r>
      <w:r>
        <w:rPr>
          <w:spacing w:val="-2"/>
        </w:rPr>
        <w:t xml:space="preserve"> avanzata</w:t>
      </w:r>
    </w:p>
    <w:p w:rsidR="006E183F" w:rsidRDefault="006E183F">
      <w:pPr>
        <w:pStyle w:val="Corpotesto"/>
        <w:rPr>
          <w:b/>
          <w:sz w:val="20"/>
        </w:rPr>
      </w:pPr>
    </w:p>
    <w:p w:rsidR="006E183F" w:rsidRDefault="006E183F">
      <w:pPr>
        <w:pStyle w:val="Corpotesto"/>
        <w:spacing w:before="105"/>
        <w:rPr>
          <w:b/>
          <w:sz w:val="20"/>
        </w:rPr>
      </w:pPr>
    </w:p>
    <w:tbl>
      <w:tblPr>
        <w:tblStyle w:val="TableNormal"/>
        <w:tblW w:w="0" w:type="auto"/>
        <w:tblInd w:w="5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3257"/>
        <w:gridCol w:w="3260"/>
      </w:tblGrid>
      <w:tr w:rsidR="006E183F">
        <w:trPr>
          <w:trHeight w:val="388"/>
        </w:trPr>
        <w:tc>
          <w:tcPr>
            <w:tcW w:w="3260" w:type="dxa"/>
            <w:shd w:val="clear" w:color="auto" w:fill="C2E2EB"/>
          </w:tcPr>
          <w:p w:rsidR="006E183F" w:rsidRDefault="00A612C1">
            <w:pPr>
              <w:pStyle w:val="TableParagraph"/>
              <w:spacing w:before="65"/>
              <w:ind w:left="110"/>
              <w:rPr>
                <w:b/>
              </w:rPr>
            </w:pPr>
            <w:r>
              <w:rPr>
                <w:b/>
                <w:spacing w:val="-2"/>
              </w:rPr>
              <w:t>CATEGORIE</w:t>
            </w:r>
          </w:p>
        </w:tc>
        <w:tc>
          <w:tcPr>
            <w:tcW w:w="3257" w:type="dxa"/>
            <w:shd w:val="clear" w:color="auto" w:fill="C2E2EB"/>
          </w:tcPr>
          <w:p w:rsidR="006E183F" w:rsidRDefault="00A612C1">
            <w:pPr>
              <w:pStyle w:val="TableParagraph"/>
              <w:spacing w:before="65"/>
              <w:ind w:left="109"/>
              <w:rPr>
                <w:b/>
              </w:rPr>
            </w:pPr>
            <w:r>
              <w:rPr>
                <w:b/>
                <w:spacing w:val="-2"/>
              </w:rPr>
              <w:t>VALUTAZIONI</w:t>
            </w:r>
            <w:r>
              <w:rPr>
                <w:b/>
                <w:spacing w:val="7"/>
              </w:rPr>
              <w:t xml:space="preserve"> </w:t>
            </w:r>
            <w:r>
              <w:rPr>
                <w:b/>
                <w:spacing w:val="-2"/>
              </w:rPr>
              <w:t>PRINCIPALI</w:t>
            </w:r>
          </w:p>
        </w:tc>
        <w:tc>
          <w:tcPr>
            <w:tcW w:w="3260" w:type="dxa"/>
            <w:shd w:val="clear" w:color="auto" w:fill="C2E2EB"/>
          </w:tcPr>
          <w:p w:rsidR="006E183F" w:rsidRDefault="00A612C1">
            <w:pPr>
              <w:pStyle w:val="TableParagraph"/>
              <w:spacing w:before="65"/>
              <w:ind w:left="110"/>
              <w:rPr>
                <w:b/>
              </w:rPr>
            </w:pPr>
            <w:r>
              <w:rPr>
                <w:b/>
                <w:spacing w:val="-2"/>
              </w:rPr>
              <w:t>VALUTAZIONI</w:t>
            </w:r>
            <w:r>
              <w:rPr>
                <w:b/>
                <w:spacing w:val="8"/>
              </w:rPr>
              <w:t xml:space="preserve"> </w:t>
            </w:r>
            <w:r>
              <w:rPr>
                <w:b/>
                <w:spacing w:val="-2"/>
              </w:rPr>
              <w:t>AGGIUNTIVE</w:t>
            </w:r>
          </w:p>
        </w:tc>
      </w:tr>
      <w:tr w:rsidR="006E183F">
        <w:trPr>
          <w:trHeight w:val="2025"/>
        </w:trPr>
        <w:tc>
          <w:tcPr>
            <w:tcW w:w="3260" w:type="dxa"/>
            <w:shd w:val="clear" w:color="auto" w:fill="91D1FC"/>
          </w:tcPr>
          <w:p w:rsidR="006E183F" w:rsidRDefault="00A612C1">
            <w:pPr>
              <w:pStyle w:val="TableParagraph"/>
              <w:tabs>
                <w:tab w:val="left" w:pos="652"/>
                <w:tab w:val="left" w:pos="1113"/>
                <w:tab w:val="left" w:pos="2310"/>
              </w:tabs>
              <w:ind w:left="110" w:right="324"/>
            </w:pPr>
            <w:r>
              <w:rPr>
                <w:spacing w:val="-2"/>
              </w:rPr>
              <w:t>Recidiva</w:t>
            </w:r>
            <w:r>
              <w:tab/>
            </w:r>
            <w:r>
              <w:rPr>
                <w:spacing w:val="-2"/>
              </w:rPr>
              <w:t>biochimica</w:t>
            </w:r>
            <w:r>
              <w:tab/>
            </w:r>
            <w:r>
              <w:rPr>
                <w:spacing w:val="-2"/>
              </w:rPr>
              <w:t xml:space="preserve">trattata </w:t>
            </w:r>
            <w:r>
              <w:rPr>
                <w:spacing w:val="-4"/>
              </w:rPr>
              <w:t>con</w:t>
            </w:r>
            <w:r>
              <w:tab/>
              <w:t>terapia endocrina</w:t>
            </w:r>
          </w:p>
        </w:tc>
        <w:tc>
          <w:tcPr>
            <w:tcW w:w="3257" w:type="dxa"/>
            <w:shd w:val="clear" w:color="auto" w:fill="91D1FC"/>
          </w:tcPr>
          <w:p w:rsidR="006E183F" w:rsidRDefault="00A612C1">
            <w:pPr>
              <w:pStyle w:val="TableParagraph"/>
              <w:numPr>
                <w:ilvl w:val="0"/>
                <w:numId w:val="9"/>
              </w:numPr>
              <w:tabs>
                <w:tab w:val="left" w:pos="238"/>
              </w:tabs>
              <w:spacing w:before="53"/>
              <w:ind w:left="238" w:hanging="126"/>
            </w:pPr>
            <w:r>
              <w:t>Visita</w:t>
            </w:r>
            <w:r>
              <w:rPr>
                <w:spacing w:val="-7"/>
              </w:rPr>
              <w:t xml:space="preserve"> </w:t>
            </w:r>
            <w:r>
              <w:t>+PSA</w:t>
            </w:r>
            <w:r>
              <w:rPr>
                <w:spacing w:val="-3"/>
              </w:rPr>
              <w:t xml:space="preserve"> </w:t>
            </w:r>
            <w:r>
              <w:t>ogni</w:t>
            </w:r>
            <w:r>
              <w:rPr>
                <w:spacing w:val="-2"/>
              </w:rPr>
              <w:t xml:space="preserve"> </w:t>
            </w:r>
            <w:r>
              <w:t xml:space="preserve">2-3 </w:t>
            </w:r>
            <w:r>
              <w:rPr>
                <w:spacing w:val="-4"/>
              </w:rPr>
              <w:t>mesi</w:t>
            </w:r>
          </w:p>
          <w:p w:rsidR="006E183F" w:rsidRDefault="00A612C1">
            <w:pPr>
              <w:pStyle w:val="TableParagraph"/>
              <w:numPr>
                <w:ilvl w:val="0"/>
                <w:numId w:val="9"/>
              </w:numPr>
              <w:tabs>
                <w:tab w:val="left" w:pos="241"/>
              </w:tabs>
              <w:spacing w:before="59"/>
              <w:ind w:right="96" w:firstLine="0"/>
            </w:pPr>
            <w:r>
              <w:t>Scintigrafia</w:t>
            </w:r>
            <w:r>
              <w:rPr>
                <w:spacing w:val="-9"/>
              </w:rPr>
              <w:t xml:space="preserve"> </w:t>
            </w:r>
            <w:r>
              <w:t>ossea</w:t>
            </w:r>
            <w:r>
              <w:rPr>
                <w:spacing w:val="-11"/>
              </w:rPr>
              <w:t xml:space="preserve"> </w:t>
            </w:r>
            <w:r>
              <w:t>ogni</w:t>
            </w:r>
            <w:r>
              <w:rPr>
                <w:spacing w:val="-8"/>
              </w:rPr>
              <w:t xml:space="preserve"> </w:t>
            </w:r>
            <w:r>
              <w:t>12</w:t>
            </w:r>
            <w:r>
              <w:rPr>
                <w:spacing w:val="-11"/>
              </w:rPr>
              <w:t xml:space="preserve"> </w:t>
            </w:r>
            <w:r>
              <w:t>mesi</w:t>
            </w:r>
            <w:r>
              <w:rPr>
                <w:spacing w:val="-8"/>
              </w:rPr>
              <w:t xml:space="preserve"> </w:t>
            </w:r>
            <w:r>
              <w:t>o se incremento del PSA</w:t>
            </w:r>
          </w:p>
          <w:p w:rsidR="006E183F" w:rsidRDefault="00A612C1">
            <w:pPr>
              <w:pStyle w:val="TableParagraph"/>
              <w:numPr>
                <w:ilvl w:val="0"/>
                <w:numId w:val="9"/>
              </w:numPr>
              <w:tabs>
                <w:tab w:val="left" w:pos="238"/>
              </w:tabs>
              <w:spacing w:before="61"/>
              <w:ind w:right="48" w:firstLine="0"/>
            </w:pPr>
            <w:r>
              <w:t>TC</w:t>
            </w:r>
            <w:r>
              <w:rPr>
                <w:spacing w:val="-1"/>
              </w:rPr>
              <w:t xml:space="preserve"> </w:t>
            </w:r>
            <w:r>
              <w:t>torace-addome pelvi</w:t>
            </w:r>
            <w:r>
              <w:rPr>
                <w:spacing w:val="-2"/>
              </w:rPr>
              <w:t xml:space="preserve"> </w:t>
            </w:r>
            <w:r>
              <w:t>ogni</w:t>
            </w:r>
            <w:r>
              <w:rPr>
                <w:spacing w:val="40"/>
              </w:rPr>
              <w:t xml:space="preserve"> </w:t>
            </w:r>
            <w:r>
              <w:t>12 mesi</w:t>
            </w:r>
            <w:r>
              <w:rPr>
                <w:spacing w:val="40"/>
              </w:rPr>
              <w:t xml:space="preserve"> </w:t>
            </w:r>
            <w:r>
              <w:t>o</w:t>
            </w:r>
            <w:r>
              <w:rPr>
                <w:spacing w:val="40"/>
              </w:rPr>
              <w:t xml:space="preserve"> </w:t>
            </w:r>
            <w:r>
              <w:t>se incremento del PSA</w:t>
            </w:r>
          </w:p>
          <w:p w:rsidR="006E183F" w:rsidRDefault="00A612C1">
            <w:pPr>
              <w:pStyle w:val="TableParagraph"/>
              <w:numPr>
                <w:ilvl w:val="0"/>
                <w:numId w:val="9"/>
              </w:numPr>
              <w:tabs>
                <w:tab w:val="left" w:pos="241"/>
              </w:tabs>
              <w:spacing w:before="60"/>
              <w:ind w:left="241" w:hanging="129"/>
            </w:pPr>
            <w:r>
              <w:t>PET PSMA</w:t>
            </w:r>
            <w:r>
              <w:rPr>
                <w:spacing w:val="-2"/>
              </w:rPr>
              <w:t xml:space="preserve"> </w:t>
            </w:r>
            <w:r>
              <w:t>in</w:t>
            </w:r>
            <w:r>
              <w:rPr>
                <w:spacing w:val="-3"/>
              </w:rPr>
              <w:t xml:space="preserve"> </w:t>
            </w:r>
            <w:r>
              <w:t>casi</w:t>
            </w:r>
            <w:r>
              <w:rPr>
                <w:spacing w:val="-3"/>
              </w:rPr>
              <w:t xml:space="preserve"> </w:t>
            </w:r>
            <w:r>
              <w:rPr>
                <w:spacing w:val="-2"/>
              </w:rPr>
              <w:t>selezionati</w:t>
            </w:r>
          </w:p>
        </w:tc>
        <w:tc>
          <w:tcPr>
            <w:tcW w:w="3260" w:type="dxa"/>
            <w:shd w:val="clear" w:color="auto" w:fill="91D1FC"/>
          </w:tcPr>
          <w:p w:rsidR="006E183F" w:rsidRDefault="00A612C1">
            <w:pPr>
              <w:pStyle w:val="TableParagraph"/>
              <w:numPr>
                <w:ilvl w:val="0"/>
                <w:numId w:val="8"/>
              </w:numPr>
              <w:tabs>
                <w:tab w:val="left" w:pos="241"/>
              </w:tabs>
              <w:spacing w:before="137"/>
              <w:ind w:right="231" w:firstLine="0"/>
            </w:pPr>
            <w:r>
              <w:t>Profilo glucidico, lipidico e metabolismo</w:t>
            </w:r>
            <w:r>
              <w:rPr>
                <w:spacing w:val="-9"/>
              </w:rPr>
              <w:t xml:space="preserve"> </w:t>
            </w:r>
            <w:r>
              <w:t>osseo</w:t>
            </w:r>
            <w:r>
              <w:rPr>
                <w:spacing w:val="18"/>
              </w:rPr>
              <w:t xml:space="preserve"> </w:t>
            </w:r>
            <w:r>
              <w:t>ogni</w:t>
            </w:r>
            <w:r>
              <w:rPr>
                <w:spacing w:val="-8"/>
              </w:rPr>
              <w:t xml:space="preserve"> </w:t>
            </w:r>
            <w:r>
              <w:t>12</w:t>
            </w:r>
            <w:r>
              <w:rPr>
                <w:spacing w:val="-9"/>
              </w:rPr>
              <w:t xml:space="preserve"> </w:t>
            </w:r>
            <w:r>
              <w:t>mesi</w:t>
            </w:r>
          </w:p>
          <w:p w:rsidR="006E183F" w:rsidRPr="008025B8" w:rsidRDefault="00A612C1">
            <w:pPr>
              <w:pStyle w:val="TableParagraph"/>
              <w:numPr>
                <w:ilvl w:val="0"/>
                <w:numId w:val="8"/>
              </w:numPr>
              <w:tabs>
                <w:tab w:val="left" w:pos="238"/>
              </w:tabs>
              <w:spacing w:before="145"/>
              <w:ind w:right="283" w:firstLine="0"/>
            </w:pPr>
            <w:r>
              <w:t>Visita</w:t>
            </w:r>
            <w:r>
              <w:rPr>
                <w:spacing w:val="-3"/>
              </w:rPr>
              <w:t xml:space="preserve"> </w:t>
            </w:r>
            <w:r>
              <w:rPr>
                <w:spacing w:val="13"/>
              </w:rPr>
              <w:t>cardiologica</w:t>
            </w:r>
            <w:r>
              <w:rPr>
                <w:spacing w:val="80"/>
              </w:rPr>
              <w:t xml:space="preserve"> </w:t>
            </w:r>
            <w:r>
              <w:t>ogni</w:t>
            </w:r>
            <w:r>
              <w:rPr>
                <w:spacing w:val="40"/>
              </w:rPr>
              <w:t xml:space="preserve"> </w:t>
            </w:r>
            <w:r>
              <w:t>12 mesi</w:t>
            </w:r>
            <w:r>
              <w:rPr>
                <w:spacing w:val="40"/>
              </w:rPr>
              <w:t xml:space="preserve"> </w:t>
            </w:r>
            <w:r>
              <w:t>o</w:t>
            </w:r>
            <w:r>
              <w:rPr>
                <w:spacing w:val="40"/>
              </w:rPr>
              <w:t xml:space="preserve"> </w:t>
            </w:r>
            <w:r>
              <w:t>in</w:t>
            </w:r>
            <w:r>
              <w:rPr>
                <w:spacing w:val="40"/>
              </w:rPr>
              <w:t xml:space="preserve"> </w:t>
            </w:r>
            <w:r>
              <w:t xml:space="preserve">base all’evoluzione </w:t>
            </w:r>
            <w:r>
              <w:rPr>
                <w:spacing w:val="-2"/>
              </w:rPr>
              <w:t>clinica</w:t>
            </w:r>
          </w:p>
          <w:p w:rsidR="008025B8" w:rsidRDefault="008025B8">
            <w:pPr>
              <w:pStyle w:val="TableParagraph"/>
              <w:numPr>
                <w:ilvl w:val="0"/>
                <w:numId w:val="8"/>
              </w:numPr>
              <w:tabs>
                <w:tab w:val="left" w:pos="238"/>
              </w:tabs>
              <w:spacing w:before="145"/>
              <w:ind w:right="283" w:firstLine="0"/>
            </w:pPr>
            <w:r>
              <w:rPr>
                <w:spacing w:val="-2"/>
              </w:rPr>
              <w:t>MOC ogni 12 mesi</w:t>
            </w:r>
          </w:p>
        </w:tc>
      </w:tr>
      <w:tr w:rsidR="006E183F">
        <w:trPr>
          <w:trHeight w:val="3259"/>
        </w:trPr>
        <w:tc>
          <w:tcPr>
            <w:tcW w:w="3260" w:type="dxa"/>
            <w:shd w:val="clear" w:color="auto" w:fill="91D1FC"/>
          </w:tcPr>
          <w:p w:rsidR="006E183F" w:rsidRDefault="00A612C1">
            <w:pPr>
              <w:pStyle w:val="TableParagraph"/>
              <w:spacing w:line="242" w:lineRule="auto"/>
              <w:ind w:left="110"/>
            </w:pPr>
            <w:r>
              <w:t>Malattia</w:t>
            </w:r>
            <w:r>
              <w:rPr>
                <w:spacing w:val="-14"/>
              </w:rPr>
              <w:t xml:space="preserve"> </w:t>
            </w:r>
            <w:r>
              <w:t>metastatica</w:t>
            </w:r>
            <w:r>
              <w:rPr>
                <w:spacing w:val="-14"/>
              </w:rPr>
              <w:t xml:space="preserve"> </w:t>
            </w:r>
            <w:r>
              <w:t>in</w:t>
            </w:r>
            <w:r>
              <w:rPr>
                <w:spacing w:val="-14"/>
              </w:rPr>
              <w:t xml:space="preserve"> </w:t>
            </w:r>
            <w:r>
              <w:t xml:space="preserve">terapia </w:t>
            </w:r>
            <w:r>
              <w:rPr>
                <w:spacing w:val="-2"/>
              </w:rPr>
              <w:t>endocrina</w:t>
            </w:r>
          </w:p>
        </w:tc>
        <w:tc>
          <w:tcPr>
            <w:tcW w:w="3257" w:type="dxa"/>
            <w:shd w:val="clear" w:color="auto" w:fill="91D1FC"/>
          </w:tcPr>
          <w:p w:rsidR="006E183F" w:rsidRDefault="00A612C1">
            <w:pPr>
              <w:pStyle w:val="TableParagraph"/>
              <w:numPr>
                <w:ilvl w:val="0"/>
                <w:numId w:val="7"/>
              </w:numPr>
              <w:tabs>
                <w:tab w:val="left" w:pos="238"/>
              </w:tabs>
              <w:spacing w:before="53"/>
              <w:ind w:right="1004" w:firstLine="0"/>
            </w:pPr>
            <w:r>
              <w:t>Visita</w:t>
            </w:r>
            <w:r>
              <w:rPr>
                <w:spacing w:val="19"/>
              </w:rPr>
              <w:t xml:space="preserve"> </w:t>
            </w:r>
            <w:r>
              <w:t>+</w:t>
            </w:r>
            <w:r>
              <w:rPr>
                <w:spacing w:val="-6"/>
              </w:rPr>
              <w:t xml:space="preserve"> </w:t>
            </w:r>
            <w:r>
              <w:t>PSA</w:t>
            </w:r>
            <w:r>
              <w:rPr>
                <w:spacing w:val="20"/>
              </w:rPr>
              <w:t xml:space="preserve"> </w:t>
            </w:r>
            <w:r>
              <w:t>+</w:t>
            </w:r>
            <w:r>
              <w:rPr>
                <w:spacing w:val="19"/>
              </w:rPr>
              <w:t xml:space="preserve"> </w:t>
            </w:r>
            <w:r>
              <w:t>esami ematochimici</w:t>
            </w:r>
            <w:r>
              <w:rPr>
                <w:spacing w:val="40"/>
              </w:rPr>
              <w:t xml:space="preserve"> </w:t>
            </w:r>
            <w:r>
              <w:t>ogni</w:t>
            </w:r>
            <w:r>
              <w:rPr>
                <w:spacing w:val="40"/>
              </w:rPr>
              <w:t xml:space="preserve"> </w:t>
            </w:r>
            <w:r>
              <w:t>4-</w:t>
            </w:r>
          </w:p>
          <w:p w:rsidR="006E183F" w:rsidRDefault="00A612C1">
            <w:pPr>
              <w:pStyle w:val="TableParagraph"/>
              <w:spacing w:before="1"/>
              <w:ind w:left="198"/>
            </w:pPr>
            <w:r>
              <w:t>6</w:t>
            </w:r>
            <w:r>
              <w:rPr>
                <w:spacing w:val="2"/>
              </w:rPr>
              <w:t xml:space="preserve"> </w:t>
            </w:r>
            <w:r>
              <w:rPr>
                <w:spacing w:val="-4"/>
              </w:rPr>
              <w:t>mesi</w:t>
            </w:r>
          </w:p>
          <w:p w:rsidR="006E183F" w:rsidRDefault="00A612C1">
            <w:pPr>
              <w:pStyle w:val="TableParagraph"/>
              <w:numPr>
                <w:ilvl w:val="0"/>
                <w:numId w:val="7"/>
              </w:numPr>
              <w:tabs>
                <w:tab w:val="left" w:pos="241"/>
              </w:tabs>
              <w:spacing w:before="62"/>
              <w:ind w:right="36" w:firstLine="0"/>
            </w:pPr>
            <w:r>
              <w:t>Scintigrafia</w:t>
            </w:r>
            <w:r>
              <w:rPr>
                <w:spacing w:val="-1"/>
              </w:rPr>
              <w:t xml:space="preserve"> </w:t>
            </w:r>
            <w:r>
              <w:t>ossea</w:t>
            </w:r>
            <w:r>
              <w:rPr>
                <w:spacing w:val="-1"/>
              </w:rPr>
              <w:t xml:space="preserve"> </w:t>
            </w:r>
            <w:r>
              <w:t>ogni</w:t>
            </w:r>
            <w:r>
              <w:rPr>
                <w:spacing w:val="-3"/>
              </w:rPr>
              <w:t xml:space="preserve"> </w:t>
            </w:r>
            <w:r>
              <w:t>6-12 mesi o in base ad andamento del PSA e alla clinica</w:t>
            </w:r>
          </w:p>
          <w:p w:rsidR="006E183F" w:rsidRDefault="00A612C1">
            <w:pPr>
              <w:pStyle w:val="TableParagraph"/>
              <w:numPr>
                <w:ilvl w:val="0"/>
                <w:numId w:val="7"/>
              </w:numPr>
              <w:tabs>
                <w:tab w:val="left" w:pos="238"/>
              </w:tabs>
              <w:spacing w:before="59" w:line="252" w:lineRule="exact"/>
              <w:ind w:left="238" w:hanging="126"/>
            </w:pPr>
            <w:r>
              <w:t>TC</w:t>
            </w:r>
            <w:r>
              <w:rPr>
                <w:spacing w:val="6"/>
              </w:rPr>
              <w:t xml:space="preserve"> </w:t>
            </w:r>
            <w:r>
              <w:t>torace-addome</w:t>
            </w:r>
            <w:r>
              <w:rPr>
                <w:spacing w:val="1"/>
              </w:rPr>
              <w:t xml:space="preserve"> </w:t>
            </w:r>
            <w:r>
              <w:t>pelvi</w:t>
            </w:r>
            <w:r>
              <w:rPr>
                <w:spacing w:val="71"/>
              </w:rPr>
              <w:t xml:space="preserve"> </w:t>
            </w:r>
            <w:r>
              <w:t>ogni</w:t>
            </w:r>
            <w:r>
              <w:rPr>
                <w:spacing w:val="63"/>
              </w:rPr>
              <w:t xml:space="preserve"> </w:t>
            </w:r>
            <w:r>
              <w:rPr>
                <w:spacing w:val="-5"/>
              </w:rPr>
              <w:t>6-</w:t>
            </w:r>
          </w:p>
          <w:p w:rsidR="006E183F" w:rsidRDefault="00A612C1">
            <w:pPr>
              <w:pStyle w:val="TableParagraph"/>
              <w:spacing w:line="252" w:lineRule="exact"/>
              <w:ind w:left="112"/>
            </w:pPr>
            <w:r>
              <w:t>12</w:t>
            </w:r>
            <w:r>
              <w:rPr>
                <w:spacing w:val="63"/>
              </w:rPr>
              <w:t xml:space="preserve"> </w:t>
            </w:r>
            <w:r>
              <w:t>mesi</w:t>
            </w:r>
            <w:r>
              <w:rPr>
                <w:spacing w:val="62"/>
              </w:rPr>
              <w:t xml:space="preserve"> </w:t>
            </w:r>
            <w:r>
              <w:rPr>
                <w:spacing w:val="-10"/>
              </w:rPr>
              <w:t>o</w:t>
            </w:r>
          </w:p>
          <w:p w:rsidR="006E183F" w:rsidRDefault="00A612C1">
            <w:pPr>
              <w:pStyle w:val="TableParagraph"/>
              <w:spacing w:before="2"/>
              <w:ind w:left="112" w:firstLine="122"/>
            </w:pPr>
            <w:r>
              <w:t>in</w:t>
            </w:r>
            <w:r>
              <w:rPr>
                <w:spacing w:val="-10"/>
              </w:rPr>
              <w:t xml:space="preserve"> </w:t>
            </w:r>
            <w:r>
              <w:t>base</w:t>
            </w:r>
            <w:r>
              <w:rPr>
                <w:spacing w:val="-9"/>
              </w:rPr>
              <w:t xml:space="preserve"> </w:t>
            </w:r>
            <w:r>
              <w:t>all’andamento</w:t>
            </w:r>
            <w:r>
              <w:rPr>
                <w:spacing w:val="-10"/>
              </w:rPr>
              <w:t xml:space="preserve"> </w:t>
            </w:r>
            <w:r>
              <w:t>del</w:t>
            </w:r>
            <w:r>
              <w:rPr>
                <w:spacing w:val="-9"/>
              </w:rPr>
              <w:t xml:space="preserve"> </w:t>
            </w:r>
            <w:r>
              <w:t>PSA</w:t>
            </w:r>
            <w:r>
              <w:rPr>
                <w:spacing w:val="40"/>
              </w:rPr>
              <w:t xml:space="preserve"> </w:t>
            </w:r>
            <w:r>
              <w:t>e alla clinica</w:t>
            </w:r>
          </w:p>
          <w:p w:rsidR="006E183F" w:rsidRDefault="00A612C1">
            <w:pPr>
              <w:pStyle w:val="TableParagraph"/>
              <w:spacing w:before="58"/>
              <w:ind w:left="112"/>
            </w:pPr>
            <w:r>
              <w:t>-</w:t>
            </w:r>
            <w:r>
              <w:rPr>
                <w:spacing w:val="-4"/>
              </w:rPr>
              <w:t xml:space="preserve"> </w:t>
            </w:r>
            <w:r>
              <w:t>PET</w:t>
            </w:r>
            <w:r>
              <w:rPr>
                <w:spacing w:val="-5"/>
              </w:rPr>
              <w:t xml:space="preserve"> </w:t>
            </w:r>
            <w:r>
              <w:t>PSMA</w:t>
            </w:r>
            <w:r>
              <w:rPr>
                <w:spacing w:val="-4"/>
              </w:rPr>
              <w:t xml:space="preserve"> </w:t>
            </w:r>
            <w:r>
              <w:t>in</w:t>
            </w:r>
            <w:r>
              <w:rPr>
                <w:spacing w:val="-4"/>
              </w:rPr>
              <w:t xml:space="preserve"> </w:t>
            </w:r>
            <w:r>
              <w:t>casi</w:t>
            </w:r>
            <w:r>
              <w:rPr>
                <w:spacing w:val="-3"/>
              </w:rPr>
              <w:t xml:space="preserve"> </w:t>
            </w:r>
            <w:r>
              <w:rPr>
                <w:spacing w:val="-2"/>
              </w:rPr>
              <w:t>selezionati</w:t>
            </w:r>
          </w:p>
        </w:tc>
        <w:tc>
          <w:tcPr>
            <w:tcW w:w="3260" w:type="dxa"/>
            <w:shd w:val="clear" w:color="auto" w:fill="91D1FC"/>
          </w:tcPr>
          <w:p w:rsidR="006E183F" w:rsidRDefault="00A612C1">
            <w:pPr>
              <w:pStyle w:val="TableParagraph"/>
              <w:spacing w:before="53"/>
              <w:ind w:left="110"/>
            </w:pPr>
            <w:r>
              <w:t>- Profilo glucidico, lipidico e metabolismo</w:t>
            </w:r>
            <w:r>
              <w:rPr>
                <w:spacing w:val="-14"/>
              </w:rPr>
              <w:t xml:space="preserve"> </w:t>
            </w:r>
            <w:r>
              <w:t>osseo</w:t>
            </w:r>
            <w:r>
              <w:rPr>
                <w:spacing w:val="-12"/>
              </w:rPr>
              <w:t xml:space="preserve"> </w:t>
            </w:r>
            <w:r>
              <w:t>ogni</w:t>
            </w:r>
            <w:r>
              <w:rPr>
                <w:spacing w:val="-11"/>
              </w:rPr>
              <w:t xml:space="preserve"> </w:t>
            </w:r>
            <w:r>
              <w:t>12</w:t>
            </w:r>
            <w:r>
              <w:rPr>
                <w:spacing w:val="-14"/>
              </w:rPr>
              <w:t xml:space="preserve"> </w:t>
            </w:r>
            <w:r>
              <w:t>mesi</w:t>
            </w:r>
          </w:p>
          <w:p w:rsidR="006E183F" w:rsidRDefault="00A612C1">
            <w:pPr>
              <w:pStyle w:val="TableParagraph"/>
              <w:spacing w:before="61"/>
              <w:ind w:left="146" w:right="99"/>
            </w:pPr>
            <w:r>
              <w:t>-Visita</w:t>
            </w:r>
            <w:r>
              <w:rPr>
                <w:spacing w:val="-5"/>
              </w:rPr>
              <w:t xml:space="preserve"> </w:t>
            </w:r>
            <w:r>
              <w:t>cardiologica</w:t>
            </w:r>
            <w:r>
              <w:rPr>
                <w:spacing w:val="-5"/>
              </w:rPr>
              <w:t xml:space="preserve"> </w:t>
            </w:r>
            <w:r>
              <w:t>ogni</w:t>
            </w:r>
            <w:r>
              <w:rPr>
                <w:spacing w:val="-2"/>
              </w:rPr>
              <w:t xml:space="preserve"> </w:t>
            </w:r>
            <w:r>
              <w:t>12</w:t>
            </w:r>
            <w:r>
              <w:rPr>
                <w:spacing w:val="-6"/>
              </w:rPr>
              <w:t xml:space="preserve"> </w:t>
            </w:r>
            <w:r>
              <w:t>mesi o</w:t>
            </w:r>
            <w:r>
              <w:rPr>
                <w:spacing w:val="40"/>
              </w:rPr>
              <w:t xml:space="preserve"> </w:t>
            </w:r>
            <w:r>
              <w:t>in</w:t>
            </w:r>
            <w:r>
              <w:rPr>
                <w:spacing w:val="40"/>
              </w:rPr>
              <w:t xml:space="preserve"> </w:t>
            </w:r>
            <w:r>
              <w:t>base all’evoluzione clinica</w:t>
            </w:r>
          </w:p>
        </w:tc>
      </w:tr>
      <w:tr w:rsidR="006E183F">
        <w:trPr>
          <w:trHeight w:val="2824"/>
        </w:trPr>
        <w:tc>
          <w:tcPr>
            <w:tcW w:w="3260" w:type="dxa"/>
            <w:shd w:val="clear" w:color="auto" w:fill="91D1FC"/>
          </w:tcPr>
          <w:p w:rsidR="006E183F" w:rsidRDefault="00A612C1">
            <w:pPr>
              <w:pStyle w:val="TableParagraph"/>
              <w:spacing w:line="242" w:lineRule="auto"/>
              <w:ind w:left="110"/>
            </w:pPr>
            <w:r>
              <w:t>Malattia</w:t>
            </w:r>
            <w:r>
              <w:rPr>
                <w:spacing w:val="-29"/>
              </w:rPr>
              <w:t xml:space="preserve"> </w:t>
            </w:r>
            <w:r>
              <w:t>metastaticain</w:t>
            </w:r>
            <w:r>
              <w:rPr>
                <w:spacing w:val="80"/>
              </w:rPr>
              <w:t xml:space="preserve"> </w:t>
            </w:r>
            <w:r>
              <w:t>terapia</w:t>
            </w:r>
            <w:r>
              <w:rPr>
                <w:spacing w:val="34"/>
              </w:rPr>
              <w:t xml:space="preserve"> </w:t>
            </w:r>
            <w:r>
              <w:t>con Chemioterapia/ormonoterapia di nuova generazione</w:t>
            </w:r>
          </w:p>
        </w:tc>
        <w:tc>
          <w:tcPr>
            <w:tcW w:w="3257" w:type="dxa"/>
            <w:shd w:val="clear" w:color="auto" w:fill="91D1FC"/>
          </w:tcPr>
          <w:p w:rsidR="006E183F" w:rsidRDefault="00A612C1">
            <w:pPr>
              <w:pStyle w:val="TableParagraph"/>
              <w:spacing w:before="53"/>
              <w:ind w:left="112" w:right="29"/>
            </w:pPr>
            <w:r>
              <w:t>-Visita +PSA + esami ematochimici</w:t>
            </w:r>
            <w:r>
              <w:rPr>
                <w:spacing w:val="-14"/>
              </w:rPr>
              <w:t xml:space="preserve"> </w:t>
            </w:r>
            <w:r>
              <w:t>ogni</w:t>
            </w:r>
            <w:r>
              <w:rPr>
                <w:spacing w:val="-14"/>
              </w:rPr>
              <w:t xml:space="preserve"> </w:t>
            </w:r>
            <w:r>
              <w:t>ciclo</w:t>
            </w:r>
          </w:p>
          <w:p w:rsidR="006E183F" w:rsidRDefault="00A612C1" w:rsidP="008025B8">
            <w:pPr>
              <w:pStyle w:val="TableParagraph"/>
              <w:numPr>
                <w:ilvl w:val="0"/>
                <w:numId w:val="6"/>
              </w:numPr>
              <w:tabs>
                <w:tab w:val="left" w:pos="241"/>
              </w:tabs>
              <w:spacing w:before="61"/>
              <w:ind w:right="168" w:firstLine="0"/>
            </w:pPr>
            <w:r>
              <w:t>Scintigrafia ossea ogni</w:t>
            </w:r>
            <w:r>
              <w:rPr>
                <w:spacing w:val="-1"/>
              </w:rPr>
              <w:t xml:space="preserve"> </w:t>
            </w:r>
            <w:r>
              <w:t>6</w:t>
            </w:r>
            <w:r>
              <w:rPr>
                <w:spacing w:val="-7"/>
              </w:rPr>
              <w:t xml:space="preserve"> </w:t>
            </w:r>
            <w:r>
              <w:t>mesi</w:t>
            </w:r>
            <w:r>
              <w:rPr>
                <w:spacing w:val="-1"/>
              </w:rPr>
              <w:t xml:space="preserve"> </w:t>
            </w:r>
            <w:r>
              <w:t>o in base ad</w:t>
            </w:r>
            <w:r w:rsidR="008025B8">
              <w:t xml:space="preserve"> </w:t>
            </w:r>
            <w:r>
              <w:t>andamento</w:t>
            </w:r>
            <w:r w:rsidRPr="008025B8">
              <w:rPr>
                <w:spacing w:val="-7"/>
              </w:rPr>
              <w:t xml:space="preserve"> </w:t>
            </w:r>
            <w:r>
              <w:t>del</w:t>
            </w:r>
            <w:r w:rsidRPr="008025B8">
              <w:rPr>
                <w:spacing w:val="-2"/>
              </w:rPr>
              <w:t xml:space="preserve"> </w:t>
            </w:r>
            <w:r>
              <w:t>PSA</w:t>
            </w:r>
            <w:r w:rsidRPr="008025B8">
              <w:rPr>
                <w:spacing w:val="-6"/>
              </w:rPr>
              <w:t xml:space="preserve"> </w:t>
            </w:r>
            <w:r>
              <w:t>e</w:t>
            </w:r>
            <w:r w:rsidRPr="008025B8">
              <w:rPr>
                <w:spacing w:val="-5"/>
              </w:rPr>
              <w:t xml:space="preserve"> </w:t>
            </w:r>
            <w:r>
              <w:t>alla</w:t>
            </w:r>
            <w:r w:rsidRPr="008025B8">
              <w:rPr>
                <w:spacing w:val="-5"/>
              </w:rPr>
              <w:t xml:space="preserve"> </w:t>
            </w:r>
            <w:r w:rsidRPr="008025B8">
              <w:rPr>
                <w:spacing w:val="-2"/>
              </w:rPr>
              <w:t>clinica</w:t>
            </w:r>
          </w:p>
          <w:p w:rsidR="006E183F" w:rsidRDefault="00A612C1">
            <w:pPr>
              <w:pStyle w:val="TableParagraph"/>
              <w:numPr>
                <w:ilvl w:val="0"/>
                <w:numId w:val="6"/>
              </w:numPr>
              <w:tabs>
                <w:tab w:val="left" w:pos="238"/>
              </w:tabs>
              <w:spacing w:before="59"/>
              <w:ind w:right="18" w:firstLine="0"/>
              <w:jc w:val="both"/>
            </w:pPr>
            <w:r>
              <w:t>TC torace-addome pelvi ogni 4-</w:t>
            </w:r>
            <w:r>
              <w:rPr>
                <w:spacing w:val="80"/>
              </w:rPr>
              <w:t xml:space="preserve"> </w:t>
            </w:r>
            <w:r>
              <w:t>6</w:t>
            </w:r>
            <w:r>
              <w:rPr>
                <w:spacing w:val="-6"/>
              </w:rPr>
              <w:t xml:space="preserve"> </w:t>
            </w:r>
            <w:r>
              <w:t>mesi</w:t>
            </w:r>
            <w:r>
              <w:rPr>
                <w:spacing w:val="25"/>
              </w:rPr>
              <w:t xml:space="preserve"> </w:t>
            </w:r>
            <w:r>
              <w:t>o</w:t>
            </w:r>
            <w:r>
              <w:rPr>
                <w:spacing w:val="24"/>
              </w:rPr>
              <w:t xml:space="preserve"> </w:t>
            </w:r>
            <w:r>
              <w:t>in</w:t>
            </w:r>
            <w:r>
              <w:rPr>
                <w:spacing w:val="-6"/>
              </w:rPr>
              <w:t xml:space="preserve"> </w:t>
            </w:r>
            <w:r>
              <w:t>base</w:t>
            </w:r>
            <w:r>
              <w:rPr>
                <w:spacing w:val="-9"/>
              </w:rPr>
              <w:t xml:space="preserve"> </w:t>
            </w:r>
            <w:r>
              <w:t>all’andamento</w:t>
            </w:r>
            <w:r>
              <w:rPr>
                <w:spacing w:val="-9"/>
              </w:rPr>
              <w:t xml:space="preserve"> </w:t>
            </w:r>
            <w:r>
              <w:t>del PSA e alla clinica</w:t>
            </w:r>
          </w:p>
          <w:p w:rsidR="006E183F" w:rsidRDefault="00A612C1">
            <w:pPr>
              <w:pStyle w:val="TableParagraph"/>
              <w:numPr>
                <w:ilvl w:val="0"/>
                <w:numId w:val="6"/>
              </w:numPr>
              <w:tabs>
                <w:tab w:val="left" w:pos="238"/>
              </w:tabs>
              <w:spacing w:before="61"/>
              <w:ind w:left="238" w:hanging="126"/>
              <w:jc w:val="both"/>
            </w:pPr>
            <w:r>
              <w:t>PET</w:t>
            </w:r>
            <w:r>
              <w:rPr>
                <w:spacing w:val="-2"/>
              </w:rPr>
              <w:t xml:space="preserve"> </w:t>
            </w:r>
            <w:r>
              <w:t>PSMA</w:t>
            </w:r>
            <w:r>
              <w:rPr>
                <w:spacing w:val="-9"/>
              </w:rPr>
              <w:t xml:space="preserve"> </w:t>
            </w:r>
            <w:r>
              <w:t>in</w:t>
            </w:r>
            <w:r>
              <w:rPr>
                <w:spacing w:val="-5"/>
              </w:rPr>
              <w:t xml:space="preserve"> </w:t>
            </w:r>
            <w:r>
              <w:t>casi</w:t>
            </w:r>
            <w:r>
              <w:rPr>
                <w:spacing w:val="-5"/>
              </w:rPr>
              <w:t xml:space="preserve"> </w:t>
            </w:r>
            <w:r>
              <w:rPr>
                <w:spacing w:val="-2"/>
              </w:rPr>
              <w:t>selezionati</w:t>
            </w:r>
          </w:p>
        </w:tc>
        <w:tc>
          <w:tcPr>
            <w:tcW w:w="3260" w:type="dxa"/>
            <w:shd w:val="clear" w:color="auto" w:fill="91D1FC"/>
          </w:tcPr>
          <w:p w:rsidR="006E183F" w:rsidRDefault="00A612C1">
            <w:pPr>
              <w:pStyle w:val="TableParagraph"/>
              <w:numPr>
                <w:ilvl w:val="0"/>
                <w:numId w:val="5"/>
              </w:numPr>
              <w:tabs>
                <w:tab w:val="left" w:pos="239"/>
              </w:tabs>
              <w:spacing w:before="53"/>
              <w:ind w:right="274" w:firstLine="0"/>
            </w:pPr>
            <w:r>
              <w:t>Profilo glucidico, lipidico e metabolismo</w:t>
            </w:r>
            <w:r>
              <w:rPr>
                <w:spacing w:val="-11"/>
              </w:rPr>
              <w:t xml:space="preserve"> </w:t>
            </w:r>
            <w:r>
              <w:t>osseo</w:t>
            </w:r>
            <w:r>
              <w:rPr>
                <w:spacing w:val="-13"/>
              </w:rPr>
              <w:t xml:space="preserve"> </w:t>
            </w:r>
            <w:r>
              <w:t>ogni</w:t>
            </w:r>
            <w:r>
              <w:rPr>
                <w:spacing w:val="-10"/>
              </w:rPr>
              <w:t xml:space="preserve"> </w:t>
            </w:r>
            <w:r>
              <w:t>12</w:t>
            </w:r>
            <w:r>
              <w:rPr>
                <w:spacing w:val="-13"/>
              </w:rPr>
              <w:t xml:space="preserve"> </w:t>
            </w:r>
            <w:r>
              <w:t>mesi</w:t>
            </w:r>
          </w:p>
          <w:p w:rsidR="006E183F" w:rsidRDefault="00A612C1" w:rsidP="008025B8">
            <w:pPr>
              <w:pStyle w:val="TableParagraph"/>
              <w:spacing w:before="61"/>
              <w:ind w:left="110"/>
            </w:pPr>
            <w:r>
              <w:t>-Visita</w:t>
            </w:r>
            <w:r>
              <w:rPr>
                <w:spacing w:val="-12"/>
              </w:rPr>
              <w:t xml:space="preserve"> </w:t>
            </w:r>
            <w:r>
              <w:t>odontoiatrica</w:t>
            </w:r>
            <w:r>
              <w:rPr>
                <w:spacing w:val="-11"/>
              </w:rPr>
              <w:t xml:space="preserve"> </w:t>
            </w:r>
            <w:r>
              <w:t>se</w:t>
            </w:r>
            <w:r>
              <w:rPr>
                <w:spacing w:val="-12"/>
              </w:rPr>
              <w:t xml:space="preserve"> </w:t>
            </w:r>
            <w:r>
              <w:t>in</w:t>
            </w:r>
            <w:r>
              <w:rPr>
                <w:spacing w:val="-13"/>
              </w:rPr>
              <w:t xml:space="preserve"> </w:t>
            </w:r>
            <w:r>
              <w:t xml:space="preserve">terapia </w:t>
            </w:r>
            <w:r>
              <w:rPr>
                <w:spacing w:val="-4"/>
              </w:rPr>
              <w:t>con</w:t>
            </w:r>
            <w:r w:rsidR="008025B8">
              <w:t xml:space="preserve"> </w:t>
            </w:r>
            <w:r>
              <w:t>bifosfonati</w:t>
            </w:r>
            <w:r>
              <w:rPr>
                <w:spacing w:val="-11"/>
              </w:rPr>
              <w:t xml:space="preserve"> </w:t>
            </w:r>
            <w:r>
              <w:t>o</w:t>
            </w:r>
            <w:r>
              <w:rPr>
                <w:spacing w:val="-10"/>
              </w:rPr>
              <w:t xml:space="preserve"> </w:t>
            </w:r>
            <w:r>
              <w:t>denosumab</w:t>
            </w:r>
            <w:r>
              <w:rPr>
                <w:spacing w:val="-11"/>
              </w:rPr>
              <w:t xml:space="preserve"> </w:t>
            </w:r>
            <w:r>
              <w:t>basale</w:t>
            </w:r>
            <w:r>
              <w:rPr>
                <w:spacing w:val="-9"/>
              </w:rPr>
              <w:t xml:space="preserve"> </w:t>
            </w:r>
            <w:r>
              <w:t>o in base</w:t>
            </w:r>
            <w:r w:rsidR="008025B8">
              <w:t xml:space="preserve"> </w:t>
            </w:r>
            <w:r>
              <w:rPr>
                <w:spacing w:val="-2"/>
              </w:rPr>
              <w:t>all’evoluzione</w:t>
            </w:r>
            <w:r>
              <w:rPr>
                <w:spacing w:val="14"/>
              </w:rPr>
              <w:t xml:space="preserve"> </w:t>
            </w:r>
            <w:r>
              <w:rPr>
                <w:spacing w:val="-2"/>
              </w:rPr>
              <w:t>clinica</w:t>
            </w:r>
          </w:p>
          <w:p w:rsidR="006E183F" w:rsidRDefault="00A612C1">
            <w:pPr>
              <w:pStyle w:val="TableParagraph"/>
              <w:numPr>
                <w:ilvl w:val="0"/>
                <w:numId w:val="5"/>
              </w:numPr>
              <w:tabs>
                <w:tab w:val="left" w:pos="272"/>
              </w:tabs>
              <w:spacing w:before="59"/>
              <w:ind w:left="146" w:right="91" w:firstLine="0"/>
            </w:pPr>
            <w:r>
              <w:t>Visita</w:t>
            </w:r>
            <w:r>
              <w:rPr>
                <w:spacing w:val="-4"/>
              </w:rPr>
              <w:t xml:space="preserve"> </w:t>
            </w:r>
            <w:r>
              <w:t>cardiologica</w:t>
            </w:r>
            <w:r>
              <w:rPr>
                <w:spacing w:val="-4"/>
              </w:rPr>
              <w:t xml:space="preserve"> </w:t>
            </w:r>
            <w:r>
              <w:t>ogni</w:t>
            </w:r>
            <w:r>
              <w:rPr>
                <w:spacing w:val="-3"/>
              </w:rPr>
              <w:t xml:space="preserve"> </w:t>
            </w:r>
            <w:r>
              <w:t>12</w:t>
            </w:r>
            <w:r>
              <w:rPr>
                <w:spacing w:val="-4"/>
              </w:rPr>
              <w:t xml:space="preserve"> </w:t>
            </w:r>
            <w:r>
              <w:t>mesi o in base all’evoluzione clinica</w:t>
            </w:r>
          </w:p>
        </w:tc>
      </w:tr>
      <w:tr w:rsidR="00EC0688">
        <w:trPr>
          <w:trHeight w:val="2824"/>
        </w:trPr>
        <w:tc>
          <w:tcPr>
            <w:tcW w:w="3260" w:type="dxa"/>
            <w:shd w:val="clear" w:color="auto" w:fill="91D1FC"/>
          </w:tcPr>
          <w:p w:rsidR="00EC0688" w:rsidRPr="00EC0688" w:rsidRDefault="00EC0688">
            <w:pPr>
              <w:pStyle w:val="TableParagraph"/>
              <w:spacing w:line="242" w:lineRule="auto"/>
              <w:ind w:left="110"/>
              <w:rPr>
                <w:color w:val="FF0000"/>
              </w:rPr>
            </w:pPr>
            <w:r w:rsidRPr="00EC0688">
              <w:rPr>
                <w:color w:val="FF0000"/>
              </w:rPr>
              <w:t xml:space="preserve">Terapia con lutezio PSMA </w:t>
            </w:r>
          </w:p>
        </w:tc>
        <w:tc>
          <w:tcPr>
            <w:tcW w:w="3257" w:type="dxa"/>
            <w:shd w:val="clear" w:color="auto" w:fill="91D1FC"/>
          </w:tcPr>
          <w:p w:rsidR="00EC0688" w:rsidRPr="00EC0688" w:rsidRDefault="00EC0688">
            <w:pPr>
              <w:pStyle w:val="TableParagraph"/>
              <w:spacing w:before="53"/>
              <w:ind w:left="112" w:right="29"/>
              <w:rPr>
                <w:color w:val="FF0000"/>
              </w:rPr>
            </w:pPr>
            <w:r w:rsidRPr="00EC0688">
              <w:rPr>
                <w:color w:val="FF0000"/>
              </w:rPr>
              <w:t xml:space="preserve">Tc e scintigrafia ossa dopo 4 cicli </w:t>
            </w:r>
          </w:p>
          <w:p w:rsidR="00EC0688" w:rsidRPr="00EC0688" w:rsidRDefault="00EC0688">
            <w:pPr>
              <w:pStyle w:val="TableParagraph"/>
              <w:spacing w:before="53"/>
              <w:ind w:left="112" w:right="29"/>
              <w:rPr>
                <w:color w:val="FF0000"/>
              </w:rPr>
            </w:pPr>
            <w:r w:rsidRPr="00EC0688">
              <w:rPr>
                <w:color w:val="FF0000"/>
              </w:rPr>
              <w:t>PET PSMA</w:t>
            </w:r>
          </w:p>
        </w:tc>
        <w:tc>
          <w:tcPr>
            <w:tcW w:w="3260" w:type="dxa"/>
            <w:shd w:val="clear" w:color="auto" w:fill="91D1FC"/>
          </w:tcPr>
          <w:p w:rsidR="00EC0688" w:rsidRDefault="00EC0688">
            <w:pPr>
              <w:pStyle w:val="TableParagraph"/>
              <w:numPr>
                <w:ilvl w:val="0"/>
                <w:numId w:val="5"/>
              </w:numPr>
              <w:tabs>
                <w:tab w:val="left" w:pos="239"/>
              </w:tabs>
              <w:spacing w:before="53"/>
              <w:ind w:right="274" w:firstLine="0"/>
            </w:pPr>
          </w:p>
        </w:tc>
      </w:tr>
    </w:tbl>
    <w:p w:rsidR="006E183F" w:rsidRDefault="006E183F">
      <w:pPr>
        <w:pStyle w:val="Corpotesto"/>
        <w:spacing w:before="139"/>
        <w:rPr>
          <w:b/>
        </w:rPr>
      </w:pPr>
    </w:p>
    <w:p w:rsidR="006E183F" w:rsidRDefault="00A612C1">
      <w:pPr>
        <w:ind w:left="424"/>
        <w:jc w:val="both"/>
        <w:rPr>
          <w:b/>
          <w:sz w:val="24"/>
        </w:rPr>
      </w:pPr>
      <w:r>
        <w:rPr>
          <w:b/>
          <w:sz w:val="24"/>
        </w:rPr>
        <w:t>Programma</w:t>
      </w:r>
      <w:r>
        <w:rPr>
          <w:b/>
          <w:spacing w:val="-4"/>
          <w:sz w:val="24"/>
        </w:rPr>
        <w:t xml:space="preserve"> </w:t>
      </w:r>
      <w:r>
        <w:rPr>
          <w:b/>
          <w:sz w:val="24"/>
        </w:rPr>
        <w:t>di</w:t>
      </w:r>
      <w:r>
        <w:rPr>
          <w:b/>
          <w:spacing w:val="-2"/>
          <w:sz w:val="24"/>
        </w:rPr>
        <w:t xml:space="preserve"> </w:t>
      </w:r>
      <w:r>
        <w:rPr>
          <w:b/>
          <w:sz w:val="24"/>
        </w:rPr>
        <w:t>riabilitazione</w:t>
      </w:r>
      <w:r>
        <w:rPr>
          <w:b/>
          <w:spacing w:val="-3"/>
          <w:sz w:val="24"/>
        </w:rPr>
        <w:t xml:space="preserve"> </w:t>
      </w:r>
      <w:r>
        <w:rPr>
          <w:b/>
          <w:sz w:val="24"/>
        </w:rPr>
        <w:t>e</w:t>
      </w:r>
      <w:r>
        <w:rPr>
          <w:b/>
          <w:spacing w:val="-3"/>
          <w:sz w:val="24"/>
        </w:rPr>
        <w:t xml:space="preserve"> </w:t>
      </w:r>
      <w:r>
        <w:rPr>
          <w:b/>
          <w:sz w:val="24"/>
        </w:rPr>
        <w:t>recupero</w:t>
      </w:r>
      <w:r>
        <w:rPr>
          <w:b/>
          <w:spacing w:val="-2"/>
          <w:sz w:val="24"/>
        </w:rPr>
        <w:t xml:space="preserve"> </w:t>
      </w:r>
      <w:r>
        <w:rPr>
          <w:b/>
          <w:sz w:val="24"/>
        </w:rPr>
        <w:t>della</w:t>
      </w:r>
      <w:r>
        <w:rPr>
          <w:b/>
          <w:spacing w:val="-1"/>
          <w:sz w:val="24"/>
        </w:rPr>
        <w:t xml:space="preserve"> </w:t>
      </w:r>
      <w:r>
        <w:rPr>
          <w:b/>
          <w:spacing w:val="-2"/>
          <w:sz w:val="24"/>
        </w:rPr>
        <w:t>sessualità</w:t>
      </w:r>
    </w:p>
    <w:p w:rsidR="006E183F" w:rsidRDefault="00A612C1">
      <w:pPr>
        <w:pStyle w:val="Corpotesto"/>
        <w:spacing w:before="132" w:line="360" w:lineRule="auto"/>
        <w:ind w:left="424" w:right="712"/>
        <w:jc w:val="both"/>
      </w:pPr>
      <w:r>
        <w:t>L’intervento</w:t>
      </w:r>
      <w:r>
        <w:rPr>
          <w:spacing w:val="-2"/>
        </w:rPr>
        <w:t xml:space="preserve"> </w:t>
      </w:r>
      <w:r>
        <w:t>di</w:t>
      </w:r>
      <w:r>
        <w:rPr>
          <w:spacing w:val="-2"/>
        </w:rPr>
        <w:t xml:space="preserve"> </w:t>
      </w:r>
      <w:r>
        <w:t>prostatectomia</w:t>
      </w:r>
      <w:r>
        <w:rPr>
          <w:spacing w:val="-2"/>
        </w:rPr>
        <w:t xml:space="preserve"> </w:t>
      </w:r>
      <w:r>
        <w:t>radicale</w:t>
      </w:r>
      <w:r>
        <w:rPr>
          <w:spacing w:val="-2"/>
        </w:rPr>
        <w:t xml:space="preserve"> </w:t>
      </w:r>
      <w:r>
        <w:t>può</w:t>
      </w:r>
      <w:r>
        <w:rPr>
          <w:spacing w:val="-2"/>
        </w:rPr>
        <w:t xml:space="preserve"> </w:t>
      </w:r>
      <w:r>
        <w:t>determinare</w:t>
      </w:r>
      <w:r>
        <w:rPr>
          <w:spacing w:val="-3"/>
        </w:rPr>
        <w:t xml:space="preserve"> </w:t>
      </w:r>
      <w:r>
        <w:t>complicanze</w:t>
      </w:r>
      <w:r>
        <w:rPr>
          <w:spacing w:val="-3"/>
        </w:rPr>
        <w:t xml:space="preserve"> </w:t>
      </w:r>
      <w:r>
        <w:t>intraoperatorie,</w:t>
      </w:r>
      <w:r>
        <w:rPr>
          <w:spacing w:val="-2"/>
        </w:rPr>
        <w:t xml:space="preserve"> </w:t>
      </w:r>
      <w:r>
        <w:t>postoperatorie precoci e tardive: l’impotenza sessuale, l’incontinenza urinaria, la stenosi uretrale ed il linfocele ne sono un esempio. Anche la terapia ormonale, spesso somministrata per periodi prolungati, può determinare impotenza sessuale, oltre a conseguenze psicologiche per il paziente.</w:t>
      </w:r>
    </w:p>
    <w:p w:rsidR="006E183F" w:rsidRDefault="00A612C1">
      <w:pPr>
        <w:pStyle w:val="Corpotesto"/>
        <w:spacing w:before="1" w:line="360" w:lineRule="auto"/>
        <w:ind w:left="424" w:right="715"/>
        <w:jc w:val="both"/>
      </w:pPr>
      <w:r>
        <w:t>È opportuno che il GOM includa un percorso di riabilitazione, dunque, anche psicologica qualora il paziente ne necessiti.</w:t>
      </w:r>
    </w:p>
    <w:p w:rsidR="006E183F" w:rsidRDefault="006E183F">
      <w:pPr>
        <w:pStyle w:val="Corpotesto"/>
        <w:spacing w:line="360" w:lineRule="auto"/>
        <w:jc w:val="both"/>
        <w:sectPr w:rsidR="006E183F">
          <w:pgSz w:w="11900" w:h="16850"/>
          <w:pgMar w:top="1420" w:right="425" w:bottom="760" w:left="708" w:header="378" w:footer="566" w:gutter="0"/>
          <w:cols w:space="720"/>
        </w:sectPr>
      </w:pPr>
    </w:p>
    <w:p w:rsidR="006E183F" w:rsidRDefault="00A612C1">
      <w:pPr>
        <w:pStyle w:val="Titolo1"/>
        <w:spacing w:before="143"/>
      </w:pPr>
      <w:r>
        <w:t>FOLLOW</w:t>
      </w:r>
      <w:r>
        <w:rPr>
          <w:spacing w:val="-3"/>
        </w:rPr>
        <w:t xml:space="preserve"> </w:t>
      </w:r>
      <w:r>
        <w:rPr>
          <w:spacing w:val="-5"/>
        </w:rPr>
        <w:t>UP</w:t>
      </w:r>
    </w:p>
    <w:p w:rsidR="006E183F" w:rsidRDefault="00A612C1">
      <w:pPr>
        <w:pStyle w:val="Corpotesto"/>
        <w:spacing w:before="132" w:line="360" w:lineRule="auto"/>
        <w:ind w:left="424" w:right="790"/>
        <w:jc w:val="both"/>
      </w:pPr>
      <w:r>
        <w:t>Qualora la malattia fosse suscettibile di trattamento chirurgico radicale, al termine della gestione terapeutica multidisciplinare del caso, il paziente rientrerà in un adeguato percorso di follow-up clinico-strumentale</w:t>
      </w:r>
      <w:r>
        <w:rPr>
          <w:spacing w:val="-14"/>
        </w:rPr>
        <w:t xml:space="preserve"> </w:t>
      </w:r>
      <w:r>
        <w:t>dedicato</w:t>
      </w:r>
      <w:r>
        <w:rPr>
          <w:spacing w:val="-11"/>
        </w:rPr>
        <w:t xml:space="preserve"> </w:t>
      </w:r>
      <w:r>
        <w:t>per</w:t>
      </w:r>
      <w:r>
        <w:rPr>
          <w:spacing w:val="-11"/>
        </w:rPr>
        <w:t xml:space="preserve"> </w:t>
      </w:r>
      <w:r>
        <w:t>i</w:t>
      </w:r>
      <w:r>
        <w:rPr>
          <w:spacing w:val="-8"/>
        </w:rPr>
        <w:t xml:space="preserve"> </w:t>
      </w:r>
      <w:r>
        <w:t>successivi</w:t>
      </w:r>
      <w:r>
        <w:rPr>
          <w:spacing w:val="-10"/>
        </w:rPr>
        <w:t xml:space="preserve"> </w:t>
      </w:r>
      <w:r>
        <w:t>10</w:t>
      </w:r>
      <w:r>
        <w:rPr>
          <w:spacing w:val="-8"/>
        </w:rPr>
        <w:t xml:space="preserve"> </w:t>
      </w:r>
      <w:r>
        <w:t>anni,</w:t>
      </w:r>
      <w:r>
        <w:rPr>
          <w:spacing w:val="-11"/>
        </w:rPr>
        <w:t xml:space="preserve"> </w:t>
      </w:r>
      <w:r>
        <w:t>ai</w:t>
      </w:r>
      <w:r>
        <w:rPr>
          <w:spacing w:val="-10"/>
        </w:rPr>
        <w:t xml:space="preserve"> </w:t>
      </w:r>
      <w:r>
        <w:t>fini</w:t>
      </w:r>
      <w:r>
        <w:rPr>
          <w:spacing w:val="-10"/>
        </w:rPr>
        <w:t xml:space="preserve"> </w:t>
      </w:r>
      <w:r>
        <w:t>dell’individuazione</w:t>
      </w:r>
      <w:r>
        <w:rPr>
          <w:spacing w:val="-12"/>
        </w:rPr>
        <w:t xml:space="preserve"> </w:t>
      </w:r>
      <w:r>
        <w:t>precoce</w:t>
      </w:r>
      <w:r>
        <w:rPr>
          <w:spacing w:val="-11"/>
        </w:rPr>
        <w:t xml:space="preserve"> </w:t>
      </w:r>
      <w:r>
        <w:t>di</w:t>
      </w:r>
      <w:r>
        <w:rPr>
          <w:spacing w:val="-8"/>
        </w:rPr>
        <w:t xml:space="preserve"> </w:t>
      </w:r>
      <w:r>
        <w:t>eventuali recidive</w:t>
      </w:r>
      <w:r>
        <w:rPr>
          <w:spacing w:val="-4"/>
        </w:rPr>
        <w:t xml:space="preserve"> </w:t>
      </w:r>
      <w:r>
        <w:t>locali o a distanza. In caso di recidiva</w:t>
      </w:r>
      <w:r>
        <w:rPr>
          <w:spacing w:val="-1"/>
        </w:rPr>
        <w:t xml:space="preserve"> </w:t>
      </w:r>
      <w:r>
        <w:t>il paziente</w:t>
      </w:r>
      <w:r>
        <w:rPr>
          <w:spacing w:val="-2"/>
        </w:rPr>
        <w:t xml:space="preserve"> </w:t>
      </w:r>
      <w:r>
        <w:t>sarà</w:t>
      </w:r>
      <w:r>
        <w:rPr>
          <w:spacing w:val="-5"/>
        </w:rPr>
        <w:t xml:space="preserve"> </w:t>
      </w:r>
      <w:r>
        <w:t>opportunamente</w:t>
      </w:r>
      <w:r>
        <w:rPr>
          <w:spacing w:val="-9"/>
        </w:rPr>
        <w:t xml:space="preserve"> </w:t>
      </w:r>
      <w:r>
        <w:t>rivalutato dal</w:t>
      </w:r>
      <w:r>
        <w:rPr>
          <w:spacing w:val="-1"/>
        </w:rPr>
        <w:t xml:space="preserve"> </w:t>
      </w:r>
      <w:r>
        <w:t>GOM al fine di definire il più opportuno percorso terapeutico.</w:t>
      </w:r>
    </w:p>
    <w:p w:rsidR="006E183F" w:rsidRDefault="00A612C1">
      <w:pPr>
        <w:pStyle w:val="Corpotesto"/>
        <w:spacing w:line="360" w:lineRule="auto"/>
        <w:ind w:left="424" w:right="791"/>
        <w:jc w:val="both"/>
      </w:pPr>
      <w:r>
        <w:t>I pazienti che vanno incontro a un trattamento esclusivo</w:t>
      </w:r>
      <w:r>
        <w:rPr>
          <w:spacing w:val="40"/>
        </w:rPr>
        <w:t xml:space="preserve"> </w:t>
      </w:r>
      <w:r>
        <w:t>(chirurgia o radioterapia) in associazione</w:t>
      </w:r>
      <w:r>
        <w:rPr>
          <w:spacing w:val="40"/>
        </w:rPr>
        <w:t xml:space="preserve"> </w:t>
      </w:r>
      <w:r>
        <w:t>o</w:t>
      </w:r>
      <w:r>
        <w:rPr>
          <w:spacing w:val="-15"/>
        </w:rPr>
        <w:t xml:space="preserve"> </w:t>
      </w:r>
      <w:r>
        <w:t>m</w:t>
      </w:r>
      <w:r>
        <w:rPr>
          <w:spacing w:val="-15"/>
        </w:rPr>
        <w:t xml:space="preserve"> </w:t>
      </w:r>
      <w:r>
        <w:t>e</w:t>
      </w:r>
      <w:r>
        <w:rPr>
          <w:spacing w:val="-15"/>
        </w:rPr>
        <w:t xml:space="preserve"> </w:t>
      </w:r>
      <w:r>
        <w:t>n</w:t>
      </w:r>
      <w:r>
        <w:rPr>
          <w:spacing w:val="-15"/>
        </w:rPr>
        <w:t xml:space="preserve"> </w:t>
      </w:r>
      <w:r>
        <w:t>o</w:t>
      </w:r>
      <w:r>
        <w:rPr>
          <w:spacing w:val="-15"/>
        </w:rPr>
        <w:t xml:space="preserve"> </w:t>
      </w:r>
      <w:r>
        <w:t>a</w:t>
      </w:r>
      <w:r>
        <w:rPr>
          <w:spacing w:val="-15"/>
        </w:rPr>
        <w:t xml:space="preserve"> </w:t>
      </w:r>
      <w:r>
        <w:t>t</w:t>
      </w:r>
      <w:r>
        <w:rPr>
          <w:spacing w:val="-15"/>
        </w:rPr>
        <w:t xml:space="preserve"> </w:t>
      </w:r>
      <w:r>
        <w:t>r</w:t>
      </w:r>
      <w:r>
        <w:rPr>
          <w:spacing w:val="-15"/>
        </w:rPr>
        <w:t xml:space="preserve"> </w:t>
      </w:r>
      <w:r>
        <w:t>a</w:t>
      </w:r>
      <w:r>
        <w:rPr>
          <w:spacing w:val="-15"/>
        </w:rPr>
        <w:t xml:space="preserve"> </w:t>
      </w:r>
      <w:r>
        <w:t>t</w:t>
      </w:r>
      <w:r>
        <w:rPr>
          <w:spacing w:val="-15"/>
        </w:rPr>
        <w:t xml:space="preserve"> </w:t>
      </w:r>
      <w:r>
        <w:t>t</w:t>
      </w:r>
      <w:r>
        <w:rPr>
          <w:spacing w:val="-15"/>
        </w:rPr>
        <w:t xml:space="preserve"> </w:t>
      </w:r>
      <w:r>
        <w:t>a</w:t>
      </w:r>
      <w:r>
        <w:rPr>
          <w:spacing w:val="-15"/>
        </w:rPr>
        <w:t xml:space="preserve"> </w:t>
      </w:r>
      <w:r>
        <w:t>m</w:t>
      </w:r>
      <w:r>
        <w:rPr>
          <w:spacing w:val="-15"/>
        </w:rPr>
        <w:t xml:space="preserve"> </w:t>
      </w:r>
      <w:r>
        <w:rPr>
          <w:spacing w:val="21"/>
        </w:rPr>
        <w:t xml:space="preserve">ento </w:t>
      </w:r>
      <w:r>
        <w:t>endocrino adiuvante, vengono</w:t>
      </w:r>
      <w:r>
        <w:rPr>
          <w:spacing w:val="-2"/>
        </w:rPr>
        <w:t xml:space="preserve"> </w:t>
      </w:r>
      <w:r>
        <w:t>monitorati</w:t>
      </w:r>
      <w:r>
        <w:rPr>
          <w:spacing w:val="-2"/>
        </w:rPr>
        <w:t xml:space="preserve"> </w:t>
      </w:r>
      <w:r>
        <w:t>con dosaggio del PSA</w:t>
      </w:r>
      <w:r>
        <w:rPr>
          <w:spacing w:val="-1"/>
        </w:rPr>
        <w:t xml:space="preserve"> </w:t>
      </w:r>
      <w:r>
        <w:t>e visita urologica a cadenza semestrale</w:t>
      </w:r>
      <w:r>
        <w:rPr>
          <w:spacing w:val="40"/>
        </w:rPr>
        <w:t xml:space="preserve"> </w:t>
      </w:r>
      <w:r>
        <w:t>(eccetto</w:t>
      </w:r>
      <w:r>
        <w:rPr>
          <w:spacing w:val="40"/>
        </w:rPr>
        <w:t xml:space="preserve"> </w:t>
      </w:r>
      <w:r>
        <w:t>il</w:t>
      </w:r>
      <w:r>
        <w:rPr>
          <w:spacing w:val="40"/>
        </w:rPr>
        <w:t xml:space="preserve"> </w:t>
      </w:r>
      <w:r>
        <w:t>primo</w:t>
      </w:r>
      <w:r>
        <w:rPr>
          <w:spacing w:val="40"/>
        </w:rPr>
        <w:t xml:space="preserve"> </w:t>
      </w:r>
      <w:r>
        <w:t>controllo</w:t>
      </w:r>
      <w:r>
        <w:rPr>
          <w:spacing w:val="40"/>
        </w:rPr>
        <w:t xml:space="preserve"> </w:t>
      </w:r>
      <w:r>
        <w:t>del</w:t>
      </w:r>
      <w:r>
        <w:rPr>
          <w:spacing w:val="40"/>
        </w:rPr>
        <w:t xml:space="preserve"> </w:t>
      </w:r>
      <w:r>
        <w:t>PSA</w:t>
      </w:r>
      <w:r>
        <w:rPr>
          <w:spacing w:val="40"/>
        </w:rPr>
        <w:t xml:space="preserve"> </w:t>
      </w:r>
      <w:r>
        <w:t>dopo</w:t>
      </w:r>
      <w:r>
        <w:rPr>
          <w:spacing w:val="40"/>
        </w:rPr>
        <w:t xml:space="preserve"> </w:t>
      </w:r>
      <w:r>
        <w:t>chirurgia, da dosarsi dopo</w:t>
      </w:r>
      <w:r>
        <w:rPr>
          <w:spacing w:val="40"/>
        </w:rPr>
        <w:t xml:space="preserve"> </w:t>
      </w:r>
      <w:r>
        <w:t>4-6 settimane, figura 5).</w:t>
      </w:r>
    </w:p>
    <w:p w:rsidR="006E183F" w:rsidRDefault="00A612C1">
      <w:pPr>
        <w:pStyle w:val="Corpotesto"/>
        <w:spacing w:line="360" w:lineRule="auto"/>
        <w:ind w:left="424" w:right="791"/>
        <w:jc w:val="both"/>
      </w:pPr>
      <w:r>
        <w:t>Solo</w:t>
      </w:r>
      <w:r>
        <w:rPr>
          <w:spacing w:val="-10"/>
        </w:rPr>
        <w:t xml:space="preserve"> </w:t>
      </w:r>
      <w:r>
        <w:t>in</w:t>
      </w:r>
      <w:r>
        <w:rPr>
          <w:spacing w:val="-10"/>
        </w:rPr>
        <w:t xml:space="preserve"> </w:t>
      </w:r>
      <w:r>
        <w:t>caso</w:t>
      </w:r>
      <w:r>
        <w:rPr>
          <w:spacing w:val="-10"/>
        </w:rPr>
        <w:t xml:space="preserve"> </w:t>
      </w:r>
      <w:r>
        <w:t>di</w:t>
      </w:r>
      <w:r>
        <w:rPr>
          <w:spacing w:val="-9"/>
        </w:rPr>
        <w:t xml:space="preserve"> </w:t>
      </w:r>
      <w:r>
        <w:t>aumento</w:t>
      </w:r>
      <w:r>
        <w:rPr>
          <w:spacing w:val="-10"/>
        </w:rPr>
        <w:t xml:space="preserve"> </w:t>
      </w:r>
      <w:r>
        <w:t>del</w:t>
      </w:r>
      <w:r>
        <w:rPr>
          <w:spacing w:val="-9"/>
        </w:rPr>
        <w:t xml:space="preserve"> </w:t>
      </w:r>
      <w:r>
        <w:t>PSA</w:t>
      </w:r>
      <w:r>
        <w:rPr>
          <w:spacing w:val="-15"/>
        </w:rPr>
        <w:t xml:space="preserve"> </w:t>
      </w:r>
      <w:r>
        <w:t>o</w:t>
      </w:r>
      <w:r>
        <w:rPr>
          <w:spacing w:val="-7"/>
        </w:rPr>
        <w:t xml:space="preserve"> </w:t>
      </w:r>
      <w:r>
        <w:t>di</w:t>
      </w:r>
      <w:r>
        <w:rPr>
          <w:spacing w:val="-9"/>
        </w:rPr>
        <w:t xml:space="preserve"> </w:t>
      </w:r>
      <w:r>
        <w:t>comparsa</w:t>
      </w:r>
      <w:r>
        <w:rPr>
          <w:spacing w:val="-13"/>
        </w:rPr>
        <w:t xml:space="preserve"> </w:t>
      </w:r>
      <w:r>
        <w:t>di</w:t>
      </w:r>
      <w:r>
        <w:rPr>
          <w:spacing w:val="-9"/>
        </w:rPr>
        <w:t xml:space="preserve"> </w:t>
      </w:r>
      <w:r>
        <w:t>dolori</w:t>
      </w:r>
      <w:r>
        <w:rPr>
          <w:spacing w:val="-12"/>
        </w:rPr>
        <w:t xml:space="preserve"> </w:t>
      </w:r>
      <w:r>
        <w:t>ossei</w:t>
      </w:r>
      <w:r>
        <w:rPr>
          <w:spacing w:val="-11"/>
        </w:rPr>
        <w:t xml:space="preserve"> </w:t>
      </w:r>
      <w:r>
        <w:t>o</w:t>
      </w:r>
      <w:r>
        <w:rPr>
          <w:spacing w:val="-7"/>
        </w:rPr>
        <w:t xml:space="preserve"> </w:t>
      </w:r>
      <w:r>
        <w:t>altri</w:t>
      </w:r>
      <w:r>
        <w:rPr>
          <w:spacing w:val="-9"/>
        </w:rPr>
        <w:t xml:space="preserve"> </w:t>
      </w:r>
      <w:r>
        <w:t>sintomi</w:t>
      </w:r>
      <w:r>
        <w:rPr>
          <w:spacing w:val="-9"/>
        </w:rPr>
        <w:t xml:space="preserve"> </w:t>
      </w:r>
      <w:r>
        <w:t>sospetti,</w:t>
      </w:r>
      <w:r>
        <w:rPr>
          <w:spacing w:val="-12"/>
        </w:rPr>
        <w:t xml:space="preserve"> </w:t>
      </w:r>
      <w:r>
        <w:t>si</w:t>
      </w:r>
      <w:r>
        <w:rPr>
          <w:spacing w:val="-12"/>
        </w:rPr>
        <w:t xml:space="preserve"> </w:t>
      </w:r>
      <w:r>
        <w:t>eseguiranno esami</w:t>
      </w:r>
      <w:r>
        <w:rPr>
          <w:spacing w:val="-12"/>
        </w:rPr>
        <w:t xml:space="preserve"> </w:t>
      </w:r>
      <w:r>
        <w:t>strumentali</w:t>
      </w:r>
      <w:r>
        <w:rPr>
          <w:spacing w:val="-12"/>
        </w:rPr>
        <w:t xml:space="preserve"> </w:t>
      </w:r>
      <w:r>
        <w:t>quali</w:t>
      </w:r>
      <w:r>
        <w:rPr>
          <w:spacing w:val="-6"/>
        </w:rPr>
        <w:t xml:space="preserve"> </w:t>
      </w:r>
      <w:r>
        <w:t>RM</w:t>
      </w:r>
      <w:r>
        <w:rPr>
          <w:spacing w:val="-11"/>
        </w:rPr>
        <w:t xml:space="preserve"> </w:t>
      </w:r>
      <w:r>
        <w:t>pelvi</w:t>
      </w:r>
      <w:r>
        <w:rPr>
          <w:spacing w:val="-9"/>
        </w:rPr>
        <w:t xml:space="preserve"> </w:t>
      </w:r>
      <w:r>
        <w:t>o</w:t>
      </w:r>
      <w:r>
        <w:rPr>
          <w:spacing w:val="-5"/>
        </w:rPr>
        <w:t xml:space="preserve"> </w:t>
      </w:r>
      <w:r>
        <w:t>TC</w:t>
      </w:r>
      <w:r>
        <w:rPr>
          <w:spacing w:val="-7"/>
        </w:rPr>
        <w:t xml:space="preserve"> </w:t>
      </w:r>
      <w:r>
        <w:t>addome</w:t>
      </w:r>
      <w:r>
        <w:rPr>
          <w:spacing w:val="-13"/>
        </w:rPr>
        <w:t xml:space="preserve"> </w:t>
      </w:r>
      <w:r>
        <w:t>volti</w:t>
      </w:r>
      <w:r>
        <w:rPr>
          <w:spacing w:val="-4"/>
        </w:rPr>
        <w:t xml:space="preserve"> </w:t>
      </w:r>
      <w:r>
        <w:t>a</w:t>
      </w:r>
      <w:r>
        <w:rPr>
          <w:spacing w:val="-3"/>
        </w:rPr>
        <w:t xml:space="preserve"> </w:t>
      </w:r>
      <w:r>
        <w:t>valutare</w:t>
      </w:r>
      <w:r>
        <w:rPr>
          <w:spacing w:val="-8"/>
        </w:rPr>
        <w:t xml:space="preserve"> </w:t>
      </w:r>
      <w:r>
        <w:t>la</w:t>
      </w:r>
      <w:r>
        <w:rPr>
          <w:spacing w:val="-6"/>
        </w:rPr>
        <w:t xml:space="preserve"> </w:t>
      </w:r>
      <w:r>
        <w:t>presenza</w:t>
      </w:r>
      <w:r>
        <w:rPr>
          <w:spacing w:val="-10"/>
        </w:rPr>
        <w:t xml:space="preserve"> </w:t>
      </w:r>
      <w:r>
        <w:t>ed</w:t>
      </w:r>
      <w:r>
        <w:rPr>
          <w:spacing w:val="-7"/>
        </w:rPr>
        <w:t xml:space="preserve"> </w:t>
      </w:r>
      <w:r>
        <w:t>estensione</w:t>
      </w:r>
      <w:r>
        <w:rPr>
          <w:spacing w:val="-13"/>
        </w:rPr>
        <w:t xml:space="preserve"> </w:t>
      </w:r>
      <w:r>
        <w:t>di</w:t>
      </w:r>
      <w:r>
        <w:rPr>
          <w:spacing w:val="-4"/>
        </w:rPr>
        <w:t xml:space="preserve"> </w:t>
      </w:r>
      <w:r>
        <w:t>malattia locale o metastatica.</w:t>
      </w:r>
    </w:p>
    <w:p w:rsidR="006E183F" w:rsidRDefault="00A612C1">
      <w:pPr>
        <w:pStyle w:val="Corpotesto"/>
        <w:spacing w:before="1" w:line="360" w:lineRule="auto"/>
        <w:ind w:left="424" w:right="795"/>
        <w:jc w:val="both"/>
      </w:pPr>
      <w:r>
        <w:t>Come indagini di secondo livello, la</w:t>
      </w:r>
      <w:r>
        <w:rPr>
          <w:spacing w:val="-2"/>
        </w:rPr>
        <w:t xml:space="preserve"> </w:t>
      </w:r>
      <w:r>
        <w:t>PET/TC</w:t>
      </w:r>
      <w:r>
        <w:rPr>
          <w:spacing w:val="-3"/>
        </w:rPr>
        <w:t xml:space="preserve"> </w:t>
      </w:r>
      <w:r>
        <w:t>con Colina</w:t>
      </w:r>
      <w:r>
        <w:rPr>
          <w:spacing w:val="-7"/>
        </w:rPr>
        <w:t xml:space="preserve"> </w:t>
      </w:r>
      <w:r>
        <w:t>viene</w:t>
      </w:r>
      <w:r>
        <w:rPr>
          <w:spacing w:val="-8"/>
        </w:rPr>
        <w:t xml:space="preserve"> </w:t>
      </w:r>
      <w:r>
        <w:t>ancora</w:t>
      </w:r>
      <w:r>
        <w:rPr>
          <w:spacing w:val="-8"/>
        </w:rPr>
        <w:t xml:space="preserve"> </w:t>
      </w:r>
      <w:r>
        <w:t>oggi</w:t>
      </w:r>
      <w:r>
        <w:rPr>
          <w:spacing w:val="-3"/>
        </w:rPr>
        <w:t xml:space="preserve"> </w:t>
      </w:r>
      <w:r>
        <w:t>diffusamente</w:t>
      </w:r>
      <w:r>
        <w:rPr>
          <w:spacing w:val="-7"/>
        </w:rPr>
        <w:t xml:space="preserve"> </w:t>
      </w:r>
      <w:r>
        <w:t>utilizzata, sebbene vada sempre preferita la PET PSMA, più sensibile per valori PSA inferiori a 2 ng/ml.</w:t>
      </w:r>
    </w:p>
    <w:p w:rsidR="006E183F" w:rsidRDefault="00A612C1">
      <w:pPr>
        <w:pStyle w:val="Corpotesto"/>
        <w:spacing w:line="360" w:lineRule="auto"/>
        <w:ind w:left="424" w:right="790"/>
        <w:jc w:val="both"/>
      </w:pPr>
      <w:r>
        <w:t>Nei pazienti che eseguono RT sulla prostata, il PSA scende lentamente dopo il trattamento raggiungendo</w:t>
      </w:r>
      <w:r>
        <w:rPr>
          <w:spacing w:val="-12"/>
        </w:rPr>
        <w:t xml:space="preserve"> </w:t>
      </w:r>
      <w:r>
        <w:t>il</w:t>
      </w:r>
      <w:r>
        <w:rPr>
          <w:spacing w:val="-5"/>
        </w:rPr>
        <w:t xml:space="preserve"> </w:t>
      </w:r>
      <w:r>
        <w:t>valore</w:t>
      </w:r>
      <w:r>
        <w:rPr>
          <w:spacing w:val="-9"/>
        </w:rPr>
        <w:t xml:space="preserve"> </w:t>
      </w:r>
      <w:r>
        <w:t>più</w:t>
      </w:r>
      <w:r>
        <w:rPr>
          <w:spacing w:val="-3"/>
        </w:rPr>
        <w:t xml:space="preserve"> </w:t>
      </w:r>
      <w:r>
        <w:t>basso</w:t>
      </w:r>
      <w:r>
        <w:rPr>
          <w:spacing w:val="-12"/>
        </w:rPr>
        <w:t xml:space="preserve"> </w:t>
      </w:r>
      <w:r>
        <w:t>anche</w:t>
      </w:r>
      <w:r>
        <w:rPr>
          <w:spacing w:val="-2"/>
        </w:rPr>
        <w:t xml:space="preserve"> </w:t>
      </w:r>
      <w:r>
        <w:t>ad un anno</w:t>
      </w:r>
      <w:r>
        <w:rPr>
          <w:spacing w:val="-3"/>
        </w:rPr>
        <w:t xml:space="preserve"> </w:t>
      </w:r>
      <w:r>
        <w:t>dal</w:t>
      </w:r>
      <w:r>
        <w:rPr>
          <w:spacing w:val="-1"/>
        </w:rPr>
        <w:t xml:space="preserve"> </w:t>
      </w:r>
      <w:r>
        <w:t>trattamento</w:t>
      </w:r>
      <w:r>
        <w:rPr>
          <w:spacing w:val="-10"/>
        </w:rPr>
        <w:t xml:space="preserve"> </w:t>
      </w:r>
      <w:r>
        <w:t>stesso.</w:t>
      </w:r>
      <w:r>
        <w:rPr>
          <w:spacing w:val="-1"/>
        </w:rPr>
        <w:t xml:space="preserve"> </w:t>
      </w:r>
      <w:r>
        <w:t>Tale valore</w:t>
      </w:r>
      <w:r>
        <w:rPr>
          <w:spacing w:val="-2"/>
        </w:rPr>
        <w:t xml:space="preserve"> </w:t>
      </w:r>
      <w:r>
        <w:t>di</w:t>
      </w:r>
      <w:r>
        <w:rPr>
          <w:spacing w:val="-3"/>
        </w:rPr>
        <w:t xml:space="preserve"> </w:t>
      </w:r>
      <w:r>
        <w:t>nadir verrà tenuto come riferimento per le misurazioni successive del marcatore.</w:t>
      </w:r>
    </w:p>
    <w:p w:rsidR="006E183F" w:rsidRDefault="00A612C1">
      <w:pPr>
        <w:pStyle w:val="Corpotesto"/>
        <w:spacing w:line="360" w:lineRule="auto"/>
        <w:ind w:left="424" w:right="791"/>
        <w:jc w:val="both"/>
      </w:pPr>
      <w:r>
        <w:t xml:space="preserve">A pazienti con disturbi della funzione erettile, oltre alla visita urologica può essere offerta visita </w:t>
      </w:r>
      <w:r>
        <w:rPr>
          <w:spacing w:val="-2"/>
        </w:rPr>
        <w:t>andrologica.</w:t>
      </w:r>
    </w:p>
    <w:p w:rsidR="006E183F" w:rsidRDefault="00A612C1">
      <w:pPr>
        <w:pStyle w:val="Corpotesto"/>
        <w:spacing w:line="360" w:lineRule="auto"/>
        <w:ind w:left="424" w:right="791"/>
        <w:jc w:val="both"/>
      </w:pPr>
      <w:r>
        <w:t>Nei pazienti in trattamento</w:t>
      </w:r>
      <w:r>
        <w:rPr>
          <w:spacing w:val="40"/>
        </w:rPr>
        <w:t xml:space="preserve"> </w:t>
      </w:r>
      <w:r>
        <w:t>con LH-RH analogo adiuvante, viene consigliata una densitometria ossea ogni 18-24 mesi ed eventuale somministrazione di farmaci per l’osteoporosi.</w:t>
      </w:r>
    </w:p>
    <w:p w:rsidR="006E183F" w:rsidRDefault="006E183F">
      <w:pPr>
        <w:pStyle w:val="Corpotesto"/>
        <w:spacing w:line="360" w:lineRule="auto"/>
        <w:jc w:val="both"/>
        <w:sectPr w:rsidR="006E183F">
          <w:pgSz w:w="11900" w:h="16850"/>
          <w:pgMar w:top="1260" w:right="425" w:bottom="760" w:left="708" w:header="378" w:footer="566" w:gutter="0"/>
          <w:cols w:space="720"/>
        </w:sectPr>
      </w:pPr>
    </w:p>
    <w:p w:rsidR="006E183F" w:rsidRDefault="00A612C1">
      <w:pPr>
        <w:spacing w:line="362" w:lineRule="auto"/>
        <w:ind w:left="4061" w:right="801" w:hanging="3594"/>
        <w:rPr>
          <w:b/>
          <w:sz w:val="24"/>
        </w:rPr>
      </w:pPr>
      <w:r>
        <w:rPr>
          <w:b/>
          <w:sz w:val="24"/>
        </w:rPr>
        <w:t>Figura</w:t>
      </w:r>
      <w:r>
        <w:rPr>
          <w:b/>
          <w:spacing w:val="-4"/>
          <w:sz w:val="24"/>
        </w:rPr>
        <w:t xml:space="preserve"> </w:t>
      </w:r>
      <w:r>
        <w:rPr>
          <w:b/>
          <w:sz w:val="24"/>
        </w:rPr>
        <w:t>5.</w:t>
      </w:r>
      <w:r>
        <w:rPr>
          <w:b/>
          <w:spacing w:val="-2"/>
          <w:sz w:val="24"/>
        </w:rPr>
        <w:t xml:space="preserve"> </w:t>
      </w:r>
      <w:r>
        <w:rPr>
          <w:b/>
          <w:sz w:val="24"/>
        </w:rPr>
        <w:t>Programma di controlli</w:t>
      </w:r>
      <w:r>
        <w:rPr>
          <w:b/>
          <w:spacing w:val="-2"/>
          <w:sz w:val="24"/>
        </w:rPr>
        <w:t xml:space="preserve"> </w:t>
      </w:r>
      <w:r>
        <w:rPr>
          <w:b/>
          <w:sz w:val="24"/>
        </w:rPr>
        <w:t>per pazienti con neoplasia</w:t>
      </w:r>
      <w:r>
        <w:rPr>
          <w:b/>
          <w:spacing w:val="-4"/>
          <w:sz w:val="24"/>
        </w:rPr>
        <w:t xml:space="preserve"> </w:t>
      </w:r>
      <w:r>
        <w:rPr>
          <w:b/>
          <w:sz w:val="24"/>
        </w:rPr>
        <w:t>prostatica</w:t>
      </w:r>
      <w:r>
        <w:rPr>
          <w:b/>
          <w:spacing w:val="-1"/>
          <w:sz w:val="24"/>
        </w:rPr>
        <w:t xml:space="preserve"> </w:t>
      </w:r>
      <w:r>
        <w:rPr>
          <w:b/>
          <w:sz w:val="24"/>
        </w:rPr>
        <w:t>pregressa localizzata o localmente avanzata</w:t>
      </w:r>
    </w:p>
    <w:p w:rsidR="006E183F" w:rsidRDefault="006E183F">
      <w:pPr>
        <w:pStyle w:val="Corpotesto"/>
        <w:spacing w:before="170" w:after="1"/>
        <w:rPr>
          <w:b/>
          <w:sz w:val="20"/>
        </w:rPr>
      </w:pPr>
    </w:p>
    <w:tbl>
      <w:tblPr>
        <w:tblStyle w:val="TableNormal"/>
        <w:tblW w:w="0" w:type="auto"/>
        <w:tblInd w:w="6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2"/>
        <w:gridCol w:w="2551"/>
        <w:gridCol w:w="3828"/>
      </w:tblGrid>
      <w:tr w:rsidR="006E183F">
        <w:trPr>
          <w:trHeight w:val="825"/>
        </w:trPr>
        <w:tc>
          <w:tcPr>
            <w:tcW w:w="3322" w:type="dxa"/>
            <w:shd w:val="clear" w:color="auto" w:fill="C2E2EB"/>
          </w:tcPr>
          <w:p w:rsidR="006E183F" w:rsidRDefault="00A612C1">
            <w:pPr>
              <w:pStyle w:val="TableParagraph"/>
              <w:spacing w:before="272"/>
              <w:ind w:left="7"/>
              <w:rPr>
                <w:b/>
                <w:sz w:val="24"/>
              </w:rPr>
            </w:pPr>
            <w:r>
              <w:rPr>
                <w:b/>
                <w:spacing w:val="-2"/>
                <w:sz w:val="24"/>
              </w:rPr>
              <w:t>CATEGORIE</w:t>
            </w:r>
          </w:p>
        </w:tc>
        <w:tc>
          <w:tcPr>
            <w:tcW w:w="2551" w:type="dxa"/>
            <w:shd w:val="clear" w:color="auto" w:fill="C2E2EB"/>
          </w:tcPr>
          <w:p w:rsidR="006E183F" w:rsidRDefault="00A612C1">
            <w:pPr>
              <w:pStyle w:val="TableParagraph"/>
              <w:spacing w:before="135"/>
              <w:ind w:left="4"/>
              <w:rPr>
                <w:b/>
                <w:sz w:val="24"/>
              </w:rPr>
            </w:pPr>
            <w:r>
              <w:rPr>
                <w:b/>
                <w:spacing w:val="-2"/>
                <w:sz w:val="24"/>
              </w:rPr>
              <w:t>VALUTAZIONI PRINCIPALI</w:t>
            </w:r>
          </w:p>
        </w:tc>
        <w:tc>
          <w:tcPr>
            <w:tcW w:w="3828" w:type="dxa"/>
            <w:shd w:val="clear" w:color="auto" w:fill="C2E2EB"/>
          </w:tcPr>
          <w:p w:rsidR="006E183F" w:rsidRDefault="00A612C1">
            <w:pPr>
              <w:pStyle w:val="TableParagraph"/>
              <w:spacing w:before="272"/>
              <w:ind w:left="7"/>
              <w:rPr>
                <w:b/>
                <w:sz w:val="24"/>
              </w:rPr>
            </w:pPr>
            <w:r>
              <w:rPr>
                <w:b/>
                <w:sz w:val="24"/>
              </w:rPr>
              <w:t>VALUTAZIONI</w:t>
            </w:r>
            <w:r>
              <w:rPr>
                <w:b/>
                <w:spacing w:val="-8"/>
                <w:sz w:val="24"/>
              </w:rPr>
              <w:t xml:space="preserve"> </w:t>
            </w:r>
            <w:r>
              <w:rPr>
                <w:b/>
                <w:spacing w:val="-2"/>
                <w:sz w:val="24"/>
              </w:rPr>
              <w:t>AGGIUNTIVE</w:t>
            </w:r>
          </w:p>
        </w:tc>
      </w:tr>
      <w:tr w:rsidR="006E183F">
        <w:trPr>
          <w:trHeight w:val="1511"/>
        </w:trPr>
        <w:tc>
          <w:tcPr>
            <w:tcW w:w="3322" w:type="dxa"/>
            <w:shd w:val="clear" w:color="auto" w:fill="91D1FC"/>
          </w:tcPr>
          <w:p w:rsidR="006E183F" w:rsidRDefault="006E183F">
            <w:pPr>
              <w:pStyle w:val="TableParagraph"/>
              <w:spacing w:before="58"/>
              <w:rPr>
                <w:b/>
                <w:sz w:val="24"/>
              </w:rPr>
            </w:pPr>
          </w:p>
          <w:p w:rsidR="006E183F" w:rsidRDefault="00A612C1">
            <w:pPr>
              <w:pStyle w:val="TableParagraph"/>
              <w:spacing w:before="1"/>
              <w:ind w:left="7"/>
              <w:rPr>
                <w:sz w:val="24"/>
              </w:rPr>
            </w:pPr>
            <w:r>
              <w:rPr>
                <w:sz w:val="24"/>
              </w:rPr>
              <w:t>Malattia</w:t>
            </w:r>
            <w:r>
              <w:rPr>
                <w:spacing w:val="-9"/>
                <w:sz w:val="24"/>
              </w:rPr>
              <w:t xml:space="preserve"> </w:t>
            </w:r>
            <w:r>
              <w:rPr>
                <w:sz w:val="24"/>
              </w:rPr>
              <w:t>localizzata</w:t>
            </w:r>
            <w:r>
              <w:rPr>
                <w:spacing w:val="-9"/>
                <w:sz w:val="24"/>
              </w:rPr>
              <w:t xml:space="preserve"> </w:t>
            </w:r>
            <w:r>
              <w:rPr>
                <w:sz w:val="24"/>
              </w:rPr>
              <w:t>trattata</w:t>
            </w:r>
            <w:r>
              <w:rPr>
                <w:spacing w:val="-8"/>
                <w:sz w:val="24"/>
              </w:rPr>
              <w:t xml:space="preserve"> </w:t>
            </w:r>
            <w:r>
              <w:rPr>
                <w:sz w:val="24"/>
              </w:rPr>
              <w:t xml:space="preserve">con chirurgia o RT con intento </w:t>
            </w:r>
            <w:r>
              <w:rPr>
                <w:spacing w:val="-2"/>
                <w:sz w:val="24"/>
              </w:rPr>
              <w:t>guaritivo</w:t>
            </w:r>
          </w:p>
        </w:tc>
        <w:tc>
          <w:tcPr>
            <w:tcW w:w="2551" w:type="dxa"/>
            <w:shd w:val="clear" w:color="auto" w:fill="91D1FC"/>
          </w:tcPr>
          <w:p w:rsidR="006E183F" w:rsidRDefault="006E183F">
            <w:pPr>
              <w:pStyle w:val="TableParagraph"/>
              <w:rPr>
                <w:b/>
                <w:sz w:val="24"/>
              </w:rPr>
            </w:pPr>
          </w:p>
          <w:p w:rsidR="006E183F" w:rsidRDefault="006E183F">
            <w:pPr>
              <w:pStyle w:val="TableParagraph"/>
              <w:spacing w:before="58"/>
              <w:rPr>
                <w:b/>
                <w:sz w:val="24"/>
              </w:rPr>
            </w:pPr>
          </w:p>
          <w:p w:rsidR="006E183F" w:rsidRDefault="00A612C1">
            <w:pPr>
              <w:pStyle w:val="TableParagraph"/>
              <w:spacing w:before="1"/>
              <w:ind w:left="4"/>
              <w:rPr>
                <w:b/>
                <w:sz w:val="24"/>
              </w:rPr>
            </w:pPr>
            <w:r>
              <w:rPr>
                <w:sz w:val="24"/>
              </w:rPr>
              <w:t>Visita</w:t>
            </w:r>
            <w:r>
              <w:rPr>
                <w:spacing w:val="-5"/>
                <w:sz w:val="24"/>
              </w:rPr>
              <w:t xml:space="preserve"> </w:t>
            </w:r>
            <w:r>
              <w:rPr>
                <w:sz w:val="24"/>
              </w:rPr>
              <w:t>+</w:t>
            </w:r>
            <w:r>
              <w:rPr>
                <w:spacing w:val="-2"/>
                <w:sz w:val="24"/>
              </w:rPr>
              <w:t xml:space="preserve"> </w:t>
            </w:r>
            <w:r>
              <w:rPr>
                <w:b/>
                <w:sz w:val="24"/>
              </w:rPr>
              <w:t>PSA</w:t>
            </w:r>
            <w:r>
              <w:rPr>
                <w:b/>
                <w:spacing w:val="-1"/>
                <w:sz w:val="24"/>
              </w:rPr>
              <w:t xml:space="preserve"> </w:t>
            </w:r>
            <w:r>
              <w:rPr>
                <w:b/>
                <w:sz w:val="24"/>
              </w:rPr>
              <w:t>q</w:t>
            </w:r>
            <w:r>
              <w:rPr>
                <w:b/>
                <w:spacing w:val="-1"/>
                <w:sz w:val="24"/>
              </w:rPr>
              <w:t xml:space="preserve"> </w:t>
            </w:r>
            <w:r>
              <w:rPr>
                <w:b/>
                <w:sz w:val="24"/>
              </w:rPr>
              <w:t>3</w:t>
            </w:r>
            <w:r>
              <w:rPr>
                <w:b/>
                <w:spacing w:val="-1"/>
                <w:sz w:val="24"/>
              </w:rPr>
              <w:t xml:space="preserve"> </w:t>
            </w:r>
            <w:r>
              <w:rPr>
                <w:b/>
                <w:spacing w:val="-4"/>
                <w:sz w:val="24"/>
              </w:rPr>
              <w:t>mesi</w:t>
            </w:r>
          </w:p>
        </w:tc>
        <w:tc>
          <w:tcPr>
            <w:tcW w:w="3828" w:type="dxa"/>
            <w:shd w:val="clear" w:color="auto" w:fill="91D1FC"/>
          </w:tcPr>
          <w:p w:rsidR="006E183F" w:rsidRDefault="006E183F">
            <w:pPr>
              <w:pStyle w:val="TableParagraph"/>
              <w:spacing w:before="198"/>
              <w:rPr>
                <w:b/>
                <w:sz w:val="24"/>
              </w:rPr>
            </w:pPr>
          </w:p>
          <w:p w:rsidR="006E183F" w:rsidRDefault="00A612C1">
            <w:pPr>
              <w:pStyle w:val="TableParagraph"/>
              <w:tabs>
                <w:tab w:val="left" w:pos="473"/>
              </w:tabs>
              <w:ind w:left="473" w:right="657" w:hanging="360"/>
              <w:rPr>
                <w:sz w:val="24"/>
              </w:rPr>
            </w:pPr>
            <w:r>
              <w:rPr>
                <w:spacing w:val="-10"/>
                <w:sz w:val="24"/>
              </w:rPr>
              <w:t>-</w:t>
            </w:r>
            <w:r>
              <w:rPr>
                <w:sz w:val="24"/>
              </w:rPr>
              <w:tab/>
              <w:t>Visita</w:t>
            </w:r>
            <w:r>
              <w:rPr>
                <w:spacing w:val="-15"/>
                <w:sz w:val="24"/>
              </w:rPr>
              <w:t xml:space="preserve"> </w:t>
            </w:r>
            <w:r>
              <w:rPr>
                <w:sz w:val="24"/>
              </w:rPr>
              <w:t>andrologica</w:t>
            </w:r>
            <w:r>
              <w:rPr>
                <w:spacing w:val="-15"/>
                <w:sz w:val="24"/>
              </w:rPr>
              <w:t xml:space="preserve"> </w:t>
            </w:r>
            <w:r>
              <w:rPr>
                <w:sz w:val="24"/>
              </w:rPr>
              <w:t>se</w:t>
            </w:r>
            <w:r>
              <w:rPr>
                <w:spacing w:val="-15"/>
                <w:sz w:val="24"/>
              </w:rPr>
              <w:t xml:space="preserve"> </w:t>
            </w:r>
            <w:r>
              <w:rPr>
                <w:sz w:val="24"/>
              </w:rPr>
              <w:t>deficit funzione erettile</w:t>
            </w:r>
          </w:p>
        </w:tc>
      </w:tr>
      <w:tr w:rsidR="006E183F">
        <w:trPr>
          <w:trHeight w:val="2923"/>
        </w:trPr>
        <w:tc>
          <w:tcPr>
            <w:tcW w:w="3322" w:type="dxa"/>
            <w:shd w:val="clear" w:color="auto" w:fill="91D1FC"/>
          </w:tcPr>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spacing w:before="215"/>
              <w:rPr>
                <w:b/>
                <w:sz w:val="24"/>
              </w:rPr>
            </w:pPr>
          </w:p>
          <w:p w:rsidR="006E183F" w:rsidRDefault="00A612C1">
            <w:pPr>
              <w:pStyle w:val="TableParagraph"/>
              <w:ind w:left="7"/>
              <w:rPr>
                <w:sz w:val="24"/>
              </w:rPr>
            </w:pPr>
            <w:r>
              <w:rPr>
                <w:sz w:val="24"/>
              </w:rPr>
              <w:t>Malattia</w:t>
            </w:r>
            <w:r>
              <w:rPr>
                <w:spacing w:val="-9"/>
                <w:sz w:val="24"/>
              </w:rPr>
              <w:t xml:space="preserve"> </w:t>
            </w:r>
            <w:r>
              <w:rPr>
                <w:sz w:val="24"/>
              </w:rPr>
              <w:t>localizzata</w:t>
            </w:r>
            <w:r>
              <w:rPr>
                <w:spacing w:val="-9"/>
                <w:sz w:val="24"/>
              </w:rPr>
              <w:t xml:space="preserve"> </w:t>
            </w:r>
            <w:r>
              <w:rPr>
                <w:sz w:val="24"/>
              </w:rPr>
              <w:t>trattata</w:t>
            </w:r>
            <w:r>
              <w:rPr>
                <w:spacing w:val="-8"/>
                <w:sz w:val="24"/>
              </w:rPr>
              <w:t xml:space="preserve"> </w:t>
            </w:r>
            <w:r>
              <w:rPr>
                <w:sz w:val="24"/>
              </w:rPr>
              <w:t>con chirurgia o RT con intento guaritivo + ADT</w:t>
            </w:r>
          </w:p>
        </w:tc>
        <w:tc>
          <w:tcPr>
            <w:tcW w:w="2551" w:type="dxa"/>
            <w:shd w:val="clear" w:color="auto" w:fill="91D1FC"/>
          </w:tcPr>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spacing w:before="215"/>
              <w:rPr>
                <w:b/>
                <w:sz w:val="24"/>
              </w:rPr>
            </w:pPr>
          </w:p>
          <w:p w:rsidR="006E183F" w:rsidRDefault="00A612C1">
            <w:pPr>
              <w:pStyle w:val="TableParagraph"/>
              <w:ind w:left="4"/>
              <w:rPr>
                <w:b/>
                <w:sz w:val="24"/>
              </w:rPr>
            </w:pPr>
            <w:r>
              <w:rPr>
                <w:sz w:val="24"/>
              </w:rPr>
              <w:t>Visita</w:t>
            </w:r>
            <w:r>
              <w:rPr>
                <w:spacing w:val="-4"/>
                <w:sz w:val="24"/>
              </w:rPr>
              <w:t xml:space="preserve"> </w:t>
            </w:r>
            <w:r>
              <w:rPr>
                <w:sz w:val="24"/>
              </w:rPr>
              <w:t>+</w:t>
            </w:r>
            <w:r>
              <w:rPr>
                <w:spacing w:val="-2"/>
                <w:sz w:val="24"/>
              </w:rPr>
              <w:t xml:space="preserve"> </w:t>
            </w:r>
            <w:r>
              <w:rPr>
                <w:sz w:val="24"/>
              </w:rPr>
              <w:t>PSA</w:t>
            </w:r>
            <w:r>
              <w:rPr>
                <w:spacing w:val="-2"/>
                <w:sz w:val="24"/>
              </w:rPr>
              <w:t xml:space="preserve"> </w:t>
            </w:r>
            <w:r>
              <w:rPr>
                <w:b/>
                <w:sz w:val="24"/>
              </w:rPr>
              <w:t>q</w:t>
            </w:r>
            <w:r>
              <w:rPr>
                <w:b/>
                <w:spacing w:val="-2"/>
                <w:sz w:val="24"/>
              </w:rPr>
              <w:t xml:space="preserve"> </w:t>
            </w:r>
            <w:r>
              <w:rPr>
                <w:b/>
                <w:sz w:val="24"/>
              </w:rPr>
              <w:t>2</w:t>
            </w:r>
            <w:r>
              <w:rPr>
                <w:b/>
                <w:spacing w:val="-4"/>
                <w:sz w:val="24"/>
              </w:rPr>
              <w:t xml:space="preserve"> </w:t>
            </w:r>
            <w:r>
              <w:rPr>
                <w:b/>
                <w:sz w:val="24"/>
              </w:rPr>
              <w:t xml:space="preserve">-3 </w:t>
            </w:r>
            <w:r>
              <w:rPr>
                <w:b/>
                <w:spacing w:val="-4"/>
                <w:sz w:val="24"/>
              </w:rPr>
              <w:t>mesi</w:t>
            </w:r>
          </w:p>
        </w:tc>
        <w:tc>
          <w:tcPr>
            <w:tcW w:w="3828" w:type="dxa"/>
            <w:shd w:val="clear" w:color="auto" w:fill="91D1FC"/>
          </w:tcPr>
          <w:p w:rsidR="006E183F" w:rsidRDefault="006E183F">
            <w:pPr>
              <w:pStyle w:val="TableParagraph"/>
              <w:spacing w:before="213"/>
              <w:rPr>
                <w:b/>
                <w:sz w:val="24"/>
              </w:rPr>
            </w:pPr>
          </w:p>
          <w:p w:rsidR="006E183F" w:rsidRDefault="00A612C1">
            <w:pPr>
              <w:pStyle w:val="TableParagraph"/>
              <w:numPr>
                <w:ilvl w:val="0"/>
                <w:numId w:val="4"/>
              </w:numPr>
              <w:tabs>
                <w:tab w:val="left" w:pos="331"/>
                <w:tab w:val="left" w:pos="494"/>
              </w:tabs>
              <w:ind w:right="161" w:hanging="488"/>
              <w:rPr>
                <w:sz w:val="24"/>
              </w:rPr>
            </w:pPr>
            <w:r>
              <w:rPr>
                <w:sz w:val="24"/>
              </w:rPr>
              <w:t>Profilo glucidico, lipidico</w:t>
            </w:r>
            <w:r>
              <w:rPr>
                <w:spacing w:val="80"/>
                <w:sz w:val="24"/>
              </w:rPr>
              <w:t xml:space="preserve"> </w:t>
            </w:r>
            <w:r>
              <w:rPr>
                <w:sz w:val="24"/>
              </w:rPr>
              <w:t>e metabolismo</w:t>
            </w:r>
            <w:r>
              <w:rPr>
                <w:spacing w:val="-11"/>
                <w:sz w:val="24"/>
              </w:rPr>
              <w:t xml:space="preserve"> </w:t>
            </w:r>
            <w:r>
              <w:rPr>
                <w:sz w:val="24"/>
              </w:rPr>
              <w:t>osseo</w:t>
            </w:r>
            <w:r>
              <w:rPr>
                <w:spacing w:val="17"/>
                <w:sz w:val="24"/>
              </w:rPr>
              <w:t xml:space="preserve"> </w:t>
            </w:r>
            <w:r>
              <w:rPr>
                <w:sz w:val="24"/>
              </w:rPr>
              <w:t>ogni</w:t>
            </w:r>
            <w:r>
              <w:rPr>
                <w:spacing w:val="-9"/>
                <w:sz w:val="24"/>
              </w:rPr>
              <w:t xml:space="preserve"> </w:t>
            </w:r>
            <w:r>
              <w:rPr>
                <w:sz w:val="24"/>
              </w:rPr>
              <w:t>12</w:t>
            </w:r>
            <w:r>
              <w:rPr>
                <w:spacing w:val="-9"/>
                <w:sz w:val="24"/>
              </w:rPr>
              <w:t xml:space="preserve"> </w:t>
            </w:r>
            <w:r>
              <w:rPr>
                <w:sz w:val="24"/>
              </w:rPr>
              <w:t>mesi</w:t>
            </w:r>
          </w:p>
          <w:p w:rsidR="006E183F" w:rsidRDefault="00A612C1">
            <w:pPr>
              <w:pStyle w:val="TableParagraph"/>
              <w:numPr>
                <w:ilvl w:val="1"/>
                <w:numId w:val="4"/>
              </w:numPr>
              <w:tabs>
                <w:tab w:val="left" w:pos="473"/>
                <w:tab w:val="left" w:pos="1169"/>
                <w:tab w:val="left" w:pos="2077"/>
                <w:tab w:val="left" w:pos="2837"/>
              </w:tabs>
              <w:ind w:right="253"/>
              <w:rPr>
                <w:sz w:val="24"/>
              </w:rPr>
            </w:pPr>
            <w:r>
              <w:rPr>
                <w:spacing w:val="-2"/>
                <w:sz w:val="24"/>
              </w:rPr>
              <w:t>Densitometria</w:t>
            </w:r>
            <w:r>
              <w:rPr>
                <w:sz w:val="24"/>
              </w:rPr>
              <w:tab/>
            </w:r>
            <w:r>
              <w:rPr>
                <w:spacing w:val="-4"/>
                <w:sz w:val="24"/>
              </w:rPr>
              <w:t>ossea</w:t>
            </w:r>
            <w:r>
              <w:rPr>
                <w:sz w:val="24"/>
              </w:rPr>
              <w:tab/>
              <w:t>ogni</w:t>
            </w:r>
            <w:r>
              <w:rPr>
                <w:spacing w:val="-15"/>
                <w:sz w:val="24"/>
              </w:rPr>
              <w:t xml:space="preserve"> </w:t>
            </w:r>
            <w:r>
              <w:rPr>
                <w:sz w:val="24"/>
              </w:rPr>
              <w:t xml:space="preserve">24 </w:t>
            </w:r>
            <w:r>
              <w:rPr>
                <w:spacing w:val="-4"/>
                <w:sz w:val="24"/>
              </w:rPr>
              <w:t>mesi</w:t>
            </w:r>
            <w:r>
              <w:rPr>
                <w:sz w:val="24"/>
              </w:rPr>
              <w:tab/>
              <w:t>per</w:t>
            </w:r>
            <w:r>
              <w:rPr>
                <w:spacing w:val="-15"/>
                <w:sz w:val="24"/>
              </w:rPr>
              <w:t xml:space="preserve"> </w:t>
            </w:r>
            <w:r>
              <w:rPr>
                <w:sz w:val="24"/>
              </w:rPr>
              <w:t>controllo</w:t>
            </w:r>
            <w:r>
              <w:rPr>
                <w:spacing w:val="-15"/>
                <w:sz w:val="24"/>
              </w:rPr>
              <w:t xml:space="preserve"> </w:t>
            </w:r>
            <w:r>
              <w:rPr>
                <w:sz w:val="24"/>
              </w:rPr>
              <w:t>osteoporosi</w:t>
            </w:r>
          </w:p>
          <w:p w:rsidR="006E183F" w:rsidRDefault="006E183F">
            <w:pPr>
              <w:pStyle w:val="TableParagraph"/>
              <w:spacing w:before="2"/>
              <w:rPr>
                <w:b/>
                <w:sz w:val="24"/>
              </w:rPr>
            </w:pPr>
          </w:p>
          <w:p w:rsidR="006E183F" w:rsidRDefault="00A612C1">
            <w:pPr>
              <w:pStyle w:val="TableParagraph"/>
              <w:numPr>
                <w:ilvl w:val="1"/>
                <w:numId w:val="4"/>
              </w:numPr>
              <w:tabs>
                <w:tab w:val="left" w:pos="473"/>
              </w:tabs>
              <w:ind w:right="61"/>
              <w:rPr>
                <w:sz w:val="24"/>
              </w:rPr>
            </w:pPr>
            <w:r>
              <w:rPr>
                <w:sz w:val="24"/>
              </w:rPr>
              <w:t>visita</w:t>
            </w:r>
            <w:r>
              <w:rPr>
                <w:spacing w:val="40"/>
                <w:sz w:val="24"/>
              </w:rPr>
              <w:t xml:space="preserve"> </w:t>
            </w:r>
            <w:r>
              <w:rPr>
                <w:sz w:val="24"/>
              </w:rPr>
              <w:t>cardiologica</w:t>
            </w:r>
            <w:r>
              <w:rPr>
                <w:spacing w:val="40"/>
                <w:sz w:val="24"/>
              </w:rPr>
              <w:t xml:space="preserve"> </w:t>
            </w:r>
            <w:r>
              <w:rPr>
                <w:sz w:val="24"/>
              </w:rPr>
              <w:t>ogni</w:t>
            </w:r>
            <w:r>
              <w:rPr>
                <w:spacing w:val="40"/>
                <w:sz w:val="24"/>
              </w:rPr>
              <w:t xml:space="preserve"> </w:t>
            </w:r>
            <w:r>
              <w:rPr>
                <w:sz w:val="24"/>
              </w:rPr>
              <w:t>12</w:t>
            </w:r>
            <w:r>
              <w:rPr>
                <w:spacing w:val="-7"/>
                <w:sz w:val="24"/>
              </w:rPr>
              <w:t xml:space="preserve"> </w:t>
            </w:r>
            <w:r>
              <w:rPr>
                <w:sz w:val="24"/>
              </w:rPr>
              <w:t>mesi o</w:t>
            </w:r>
            <w:r>
              <w:rPr>
                <w:spacing w:val="40"/>
                <w:sz w:val="24"/>
              </w:rPr>
              <w:t xml:space="preserve"> </w:t>
            </w:r>
            <w:r>
              <w:rPr>
                <w:sz w:val="24"/>
              </w:rPr>
              <w:t>in</w:t>
            </w:r>
            <w:r>
              <w:rPr>
                <w:spacing w:val="40"/>
                <w:sz w:val="24"/>
              </w:rPr>
              <w:t xml:space="preserve"> </w:t>
            </w:r>
            <w:r>
              <w:rPr>
                <w:sz w:val="24"/>
              </w:rPr>
              <w:t>base all’evoluzione clinica</w:t>
            </w:r>
          </w:p>
        </w:tc>
      </w:tr>
    </w:tbl>
    <w:p w:rsidR="006E183F" w:rsidRDefault="006E183F">
      <w:pPr>
        <w:pStyle w:val="TableParagraph"/>
        <w:rPr>
          <w:sz w:val="24"/>
        </w:rPr>
        <w:sectPr w:rsidR="006E183F">
          <w:pgSz w:w="11900" w:h="16850"/>
          <w:pgMar w:top="1420" w:right="425" w:bottom="760" w:left="708" w:header="378" w:footer="566" w:gutter="0"/>
          <w:cols w:space="720"/>
        </w:sectPr>
      </w:pPr>
    </w:p>
    <w:p w:rsidR="006E183F" w:rsidRDefault="00A612C1">
      <w:pPr>
        <w:pStyle w:val="Titolo1"/>
        <w:spacing w:before="140"/>
        <w:ind w:left="718"/>
      </w:pPr>
      <w:r>
        <w:t>CURE</w:t>
      </w:r>
      <w:r>
        <w:rPr>
          <w:spacing w:val="-1"/>
        </w:rPr>
        <w:t xml:space="preserve"> </w:t>
      </w:r>
      <w:r>
        <w:rPr>
          <w:spacing w:val="-2"/>
        </w:rPr>
        <w:t>PALLIATIVE</w:t>
      </w:r>
    </w:p>
    <w:p w:rsidR="006E183F" w:rsidRDefault="006E183F">
      <w:pPr>
        <w:pStyle w:val="Corpotesto"/>
        <w:spacing w:before="8"/>
        <w:rPr>
          <w:b/>
        </w:rPr>
      </w:pPr>
    </w:p>
    <w:p w:rsidR="006E183F" w:rsidRDefault="00A612C1">
      <w:pPr>
        <w:pStyle w:val="Corpotesto"/>
        <w:spacing w:line="360" w:lineRule="auto"/>
        <w:ind w:left="718" w:right="698"/>
        <w:jc w:val="both"/>
      </w:pPr>
      <w:r>
        <w:t xml:space="preserve">L'attivazione dei percorsi di cure palliative non è riservata esclusivamente ai pazienti in fase terminale. Il sistema della ROC intende seguire il modello della </w:t>
      </w:r>
      <w:r>
        <w:rPr>
          <w:i/>
        </w:rPr>
        <w:t xml:space="preserve">simultaneous care </w:t>
      </w:r>
      <w:r>
        <w:t>con la collaborazione delle 7 ASL. È opportuno che tale attività sia svolta da un team cross-funzionale, costituito</w:t>
      </w:r>
      <w:r>
        <w:rPr>
          <w:spacing w:val="-4"/>
        </w:rPr>
        <w:t xml:space="preserve"> </w:t>
      </w:r>
      <w:r>
        <w:t>da</w:t>
      </w:r>
      <w:r>
        <w:rPr>
          <w:spacing w:val="-6"/>
        </w:rPr>
        <w:t xml:space="preserve"> </w:t>
      </w:r>
      <w:r>
        <w:t>oncologo</w:t>
      </w:r>
      <w:r>
        <w:rPr>
          <w:spacing w:val="-5"/>
        </w:rPr>
        <w:t xml:space="preserve"> </w:t>
      </w:r>
      <w:r>
        <w:t>medico,</w:t>
      </w:r>
      <w:r>
        <w:rPr>
          <w:spacing w:val="-5"/>
        </w:rPr>
        <w:t xml:space="preserve"> </w:t>
      </w:r>
      <w:r>
        <w:t>terapista</w:t>
      </w:r>
      <w:r>
        <w:rPr>
          <w:spacing w:val="-6"/>
        </w:rPr>
        <w:t xml:space="preserve"> </w:t>
      </w:r>
      <w:r>
        <w:t>del</w:t>
      </w:r>
      <w:r>
        <w:rPr>
          <w:spacing w:val="-4"/>
        </w:rPr>
        <w:t xml:space="preserve"> </w:t>
      </w:r>
      <w:r>
        <w:t>dolore</w:t>
      </w:r>
      <w:r>
        <w:rPr>
          <w:spacing w:val="-6"/>
        </w:rPr>
        <w:t xml:space="preserve"> </w:t>
      </w:r>
      <w:r>
        <w:t>in</w:t>
      </w:r>
      <w:r>
        <w:rPr>
          <w:spacing w:val="-4"/>
        </w:rPr>
        <w:t xml:space="preserve"> </w:t>
      </w:r>
      <w:r>
        <w:t>collaborazione</w:t>
      </w:r>
      <w:r>
        <w:rPr>
          <w:spacing w:val="-5"/>
        </w:rPr>
        <w:t xml:space="preserve"> </w:t>
      </w:r>
      <w:r>
        <w:t>con</w:t>
      </w:r>
      <w:r>
        <w:rPr>
          <w:spacing w:val="-3"/>
        </w:rPr>
        <w:t xml:space="preserve"> </w:t>
      </w:r>
      <w:r>
        <w:t>i</w:t>
      </w:r>
      <w:r>
        <w:rPr>
          <w:spacing w:val="-2"/>
        </w:rPr>
        <w:t xml:space="preserve"> </w:t>
      </w:r>
      <w:r>
        <w:t>servizi</w:t>
      </w:r>
      <w:r>
        <w:rPr>
          <w:spacing w:val="-4"/>
        </w:rPr>
        <w:t xml:space="preserve"> </w:t>
      </w:r>
      <w:r>
        <w:t>Cure</w:t>
      </w:r>
      <w:r>
        <w:rPr>
          <w:spacing w:val="-7"/>
        </w:rPr>
        <w:t xml:space="preserve"> </w:t>
      </w:r>
      <w:r>
        <w:t>Palliative, competenti</w:t>
      </w:r>
      <w:r>
        <w:rPr>
          <w:spacing w:val="-3"/>
        </w:rPr>
        <w:t xml:space="preserve"> </w:t>
      </w:r>
      <w:r>
        <w:t>territorialmente</w:t>
      </w:r>
      <w:r>
        <w:rPr>
          <w:spacing w:val="-3"/>
        </w:rPr>
        <w:t xml:space="preserve"> </w:t>
      </w:r>
      <w:r>
        <w:t>in</w:t>
      </w:r>
      <w:r>
        <w:rPr>
          <w:spacing w:val="-3"/>
        </w:rPr>
        <w:t xml:space="preserve"> </w:t>
      </w:r>
      <w:r>
        <w:t>base</w:t>
      </w:r>
      <w:r>
        <w:rPr>
          <w:spacing w:val="-4"/>
        </w:rPr>
        <w:t xml:space="preserve"> </w:t>
      </w:r>
      <w:r>
        <w:t>alla</w:t>
      </w:r>
      <w:r>
        <w:rPr>
          <w:spacing w:val="-2"/>
        </w:rPr>
        <w:t xml:space="preserve"> </w:t>
      </w:r>
      <w:r>
        <w:t>residenza</w:t>
      </w:r>
      <w:r>
        <w:rPr>
          <w:spacing w:val="-2"/>
        </w:rPr>
        <w:t xml:space="preserve"> </w:t>
      </w:r>
      <w:r>
        <w:t>del</w:t>
      </w:r>
      <w:r>
        <w:rPr>
          <w:spacing w:val="-3"/>
        </w:rPr>
        <w:t xml:space="preserve"> </w:t>
      </w:r>
      <w:r>
        <w:t>paziente</w:t>
      </w:r>
      <w:r>
        <w:rPr>
          <w:spacing w:val="-4"/>
        </w:rPr>
        <w:t xml:space="preserve"> </w:t>
      </w:r>
      <w:r>
        <w:t>e</w:t>
      </w:r>
      <w:r>
        <w:rPr>
          <w:spacing w:val="-4"/>
        </w:rPr>
        <w:t xml:space="preserve"> </w:t>
      </w:r>
      <w:r>
        <w:t>della</w:t>
      </w:r>
      <w:r>
        <w:rPr>
          <w:spacing w:val="-2"/>
        </w:rPr>
        <w:t xml:space="preserve"> </w:t>
      </w:r>
      <w:r>
        <w:t>famiglia.</w:t>
      </w:r>
      <w:r>
        <w:rPr>
          <w:spacing w:val="-3"/>
        </w:rPr>
        <w:t xml:space="preserve"> </w:t>
      </w:r>
      <w:r>
        <w:t>Tali</w:t>
      </w:r>
      <w:r>
        <w:rPr>
          <w:spacing w:val="-3"/>
        </w:rPr>
        <w:t xml:space="preserve"> </w:t>
      </w:r>
      <w:r>
        <w:t>percorsi</w:t>
      </w:r>
      <w:r>
        <w:rPr>
          <w:spacing w:val="-3"/>
        </w:rPr>
        <w:t xml:space="preserve"> </w:t>
      </w:r>
      <w:r>
        <w:t>sono attivabili attraverso la piattaforma ROC.</w:t>
      </w:r>
    </w:p>
    <w:p w:rsidR="006E183F" w:rsidRDefault="00A612C1">
      <w:pPr>
        <w:pStyle w:val="Corpotesto"/>
        <w:spacing w:before="2" w:line="360" w:lineRule="auto"/>
        <w:ind w:left="718" w:right="697"/>
        <w:jc w:val="both"/>
      </w:pPr>
      <w:r>
        <w:t>Viene considerato non appropriato un trattamento antitumorale palliativo entro 30 giorni prima del</w:t>
      </w:r>
      <w:r>
        <w:rPr>
          <w:spacing w:val="-8"/>
        </w:rPr>
        <w:t xml:space="preserve"> </w:t>
      </w:r>
      <w:r>
        <w:t>decesso</w:t>
      </w:r>
      <w:r>
        <w:rPr>
          <w:spacing w:val="-8"/>
        </w:rPr>
        <w:t xml:space="preserve"> </w:t>
      </w:r>
      <w:r>
        <w:t>o</w:t>
      </w:r>
      <w:r>
        <w:rPr>
          <w:spacing w:val="-8"/>
        </w:rPr>
        <w:t xml:space="preserve"> </w:t>
      </w:r>
      <w:r>
        <w:t>un</w:t>
      </w:r>
      <w:r>
        <w:rPr>
          <w:spacing w:val="-8"/>
        </w:rPr>
        <w:t xml:space="preserve"> </w:t>
      </w:r>
      <w:r>
        <w:t>trattamento</w:t>
      </w:r>
      <w:r>
        <w:rPr>
          <w:spacing w:val="-8"/>
        </w:rPr>
        <w:t xml:space="preserve"> </w:t>
      </w:r>
      <w:r>
        <w:t>chirurgico</w:t>
      </w:r>
      <w:r>
        <w:rPr>
          <w:spacing w:val="-9"/>
        </w:rPr>
        <w:t xml:space="preserve"> </w:t>
      </w:r>
      <w:r>
        <w:t>nell’arco</w:t>
      </w:r>
      <w:r>
        <w:rPr>
          <w:spacing w:val="-8"/>
        </w:rPr>
        <w:t xml:space="preserve"> </w:t>
      </w:r>
      <w:r>
        <w:t>dello</w:t>
      </w:r>
      <w:r>
        <w:rPr>
          <w:spacing w:val="-8"/>
        </w:rPr>
        <w:t xml:space="preserve"> </w:t>
      </w:r>
      <w:r>
        <w:t>stesso</w:t>
      </w:r>
      <w:r>
        <w:rPr>
          <w:spacing w:val="-8"/>
        </w:rPr>
        <w:t xml:space="preserve"> </w:t>
      </w:r>
      <w:r>
        <w:t>tempo</w:t>
      </w:r>
      <w:r>
        <w:rPr>
          <w:spacing w:val="-8"/>
        </w:rPr>
        <w:t xml:space="preserve"> </w:t>
      </w:r>
      <w:r>
        <w:t>quando</w:t>
      </w:r>
      <w:r>
        <w:rPr>
          <w:spacing w:val="-11"/>
        </w:rPr>
        <w:t xml:space="preserve"> </w:t>
      </w:r>
      <w:r>
        <w:t>questo</w:t>
      </w:r>
      <w:r>
        <w:rPr>
          <w:spacing w:val="-8"/>
        </w:rPr>
        <w:t xml:space="preserve"> </w:t>
      </w:r>
      <w:r>
        <w:t>non</w:t>
      </w:r>
      <w:r>
        <w:rPr>
          <w:spacing w:val="-8"/>
        </w:rPr>
        <w:t xml:space="preserve"> </w:t>
      </w:r>
      <w:r>
        <w:t>sia</w:t>
      </w:r>
      <w:r>
        <w:rPr>
          <w:spacing w:val="-9"/>
        </w:rPr>
        <w:t xml:space="preserve"> </w:t>
      </w:r>
      <w:r>
        <w:t>rivolto a migliorare la qualità di vita del paziente. È opportuno costituire un team cross-funzionale, costituito</w:t>
      </w:r>
      <w:r>
        <w:rPr>
          <w:spacing w:val="-9"/>
        </w:rPr>
        <w:t xml:space="preserve"> </w:t>
      </w:r>
      <w:r>
        <w:t>da</w:t>
      </w:r>
      <w:r>
        <w:rPr>
          <w:spacing w:val="-11"/>
        </w:rPr>
        <w:t xml:space="preserve"> </w:t>
      </w:r>
      <w:r>
        <w:t>oncologo</w:t>
      </w:r>
      <w:r>
        <w:rPr>
          <w:spacing w:val="-8"/>
        </w:rPr>
        <w:t xml:space="preserve"> </w:t>
      </w:r>
      <w:r>
        <w:t>medico,</w:t>
      </w:r>
      <w:r>
        <w:rPr>
          <w:spacing w:val="-10"/>
        </w:rPr>
        <w:t xml:space="preserve"> </w:t>
      </w:r>
      <w:r>
        <w:t>terapista</w:t>
      </w:r>
      <w:r>
        <w:rPr>
          <w:spacing w:val="-11"/>
        </w:rPr>
        <w:t xml:space="preserve"> </w:t>
      </w:r>
      <w:r>
        <w:t>del</w:t>
      </w:r>
      <w:r>
        <w:rPr>
          <w:spacing w:val="-9"/>
        </w:rPr>
        <w:t xml:space="preserve"> </w:t>
      </w:r>
      <w:r>
        <w:t>dolore</w:t>
      </w:r>
      <w:r>
        <w:rPr>
          <w:spacing w:val="-11"/>
        </w:rPr>
        <w:t xml:space="preserve"> </w:t>
      </w:r>
      <w:r>
        <w:t>ed</w:t>
      </w:r>
      <w:r>
        <w:rPr>
          <w:spacing w:val="-7"/>
        </w:rPr>
        <w:t xml:space="preserve"> </w:t>
      </w:r>
      <w:r>
        <w:t>attivare</w:t>
      </w:r>
      <w:r>
        <w:rPr>
          <w:spacing w:val="-11"/>
        </w:rPr>
        <w:t xml:space="preserve"> </w:t>
      </w:r>
      <w:r>
        <w:t>i</w:t>
      </w:r>
      <w:r>
        <w:rPr>
          <w:spacing w:val="-7"/>
        </w:rPr>
        <w:t xml:space="preserve"> </w:t>
      </w:r>
      <w:r>
        <w:t>servizi</w:t>
      </w:r>
      <w:r>
        <w:rPr>
          <w:spacing w:val="-9"/>
        </w:rPr>
        <w:t xml:space="preserve"> </w:t>
      </w:r>
      <w:r>
        <w:t>Cure</w:t>
      </w:r>
      <w:r>
        <w:rPr>
          <w:spacing w:val="-11"/>
        </w:rPr>
        <w:t xml:space="preserve"> </w:t>
      </w:r>
      <w:r>
        <w:t>Palliative,</w:t>
      </w:r>
      <w:r>
        <w:rPr>
          <w:spacing w:val="-10"/>
        </w:rPr>
        <w:t xml:space="preserve"> </w:t>
      </w:r>
      <w:r>
        <w:t>competenti territorialmente</w:t>
      </w:r>
      <w:r>
        <w:rPr>
          <w:spacing w:val="-6"/>
        </w:rPr>
        <w:t xml:space="preserve"> </w:t>
      </w:r>
      <w:r>
        <w:t>in</w:t>
      </w:r>
      <w:r>
        <w:rPr>
          <w:spacing w:val="-5"/>
        </w:rPr>
        <w:t xml:space="preserve"> </w:t>
      </w:r>
      <w:r>
        <w:t>base</w:t>
      </w:r>
      <w:r>
        <w:rPr>
          <w:spacing w:val="-7"/>
        </w:rPr>
        <w:t xml:space="preserve"> </w:t>
      </w:r>
      <w:r>
        <w:t>alla</w:t>
      </w:r>
      <w:r>
        <w:rPr>
          <w:spacing w:val="-6"/>
        </w:rPr>
        <w:t xml:space="preserve"> </w:t>
      </w:r>
      <w:r>
        <w:t>residenza</w:t>
      </w:r>
      <w:r>
        <w:rPr>
          <w:spacing w:val="-7"/>
        </w:rPr>
        <w:t xml:space="preserve"> </w:t>
      </w:r>
      <w:r>
        <w:t>del</w:t>
      </w:r>
      <w:r>
        <w:rPr>
          <w:spacing w:val="-5"/>
        </w:rPr>
        <w:t xml:space="preserve"> </w:t>
      </w:r>
      <w:r>
        <w:t>paziente</w:t>
      </w:r>
      <w:r>
        <w:rPr>
          <w:spacing w:val="-7"/>
        </w:rPr>
        <w:t xml:space="preserve"> </w:t>
      </w:r>
      <w:r>
        <w:t>e</w:t>
      </w:r>
      <w:r>
        <w:rPr>
          <w:spacing w:val="-7"/>
        </w:rPr>
        <w:t xml:space="preserve"> </w:t>
      </w:r>
      <w:r>
        <w:t>della</w:t>
      </w:r>
      <w:r>
        <w:rPr>
          <w:spacing w:val="-7"/>
        </w:rPr>
        <w:t xml:space="preserve"> </w:t>
      </w:r>
      <w:r>
        <w:t>famiglia</w:t>
      </w:r>
      <w:r>
        <w:rPr>
          <w:spacing w:val="-7"/>
        </w:rPr>
        <w:t xml:space="preserve"> </w:t>
      </w:r>
      <w:r>
        <w:t>attraverso</w:t>
      </w:r>
      <w:r>
        <w:rPr>
          <w:spacing w:val="-6"/>
        </w:rPr>
        <w:t xml:space="preserve"> </w:t>
      </w:r>
      <w:r>
        <w:t>la</w:t>
      </w:r>
      <w:r>
        <w:rPr>
          <w:spacing w:val="-6"/>
        </w:rPr>
        <w:t xml:space="preserve"> </w:t>
      </w:r>
      <w:r>
        <w:t>piattaforma</w:t>
      </w:r>
      <w:r>
        <w:rPr>
          <w:spacing w:val="-7"/>
        </w:rPr>
        <w:t xml:space="preserve"> </w:t>
      </w:r>
      <w:r>
        <w:t>ROC, per istruire l’iter di cure versus dolore e palliazione da terminalità.</w:t>
      </w:r>
    </w:p>
    <w:p w:rsidR="006E183F" w:rsidRDefault="00A612C1">
      <w:pPr>
        <w:pStyle w:val="Corpotesto"/>
        <w:spacing w:line="274" w:lineRule="exact"/>
        <w:ind w:left="718"/>
        <w:jc w:val="both"/>
      </w:pPr>
      <w:r>
        <w:t>I</w:t>
      </w:r>
      <w:r>
        <w:rPr>
          <w:spacing w:val="-2"/>
        </w:rPr>
        <w:t xml:space="preserve"> </w:t>
      </w:r>
      <w:r>
        <w:t>criteri generali</w:t>
      </w:r>
      <w:r>
        <w:rPr>
          <w:spacing w:val="-1"/>
        </w:rPr>
        <w:t xml:space="preserve"> </w:t>
      </w:r>
      <w:r>
        <w:t>per</w:t>
      </w:r>
      <w:r>
        <w:rPr>
          <w:spacing w:val="-1"/>
        </w:rPr>
        <w:t xml:space="preserve"> </w:t>
      </w:r>
      <w:r>
        <w:t>la</w:t>
      </w:r>
      <w:r>
        <w:rPr>
          <w:spacing w:val="-2"/>
        </w:rPr>
        <w:t xml:space="preserve"> </w:t>
      </w:r>
      <w:r>
        <w:t>definizione</w:t>
      </w:r>
      <w:r>
        <w:rPr>
          <w:spacing w:val="-1"/>
        </w:rPr>
        <w:t xml:space="preserve"> </w:t>
      </w:r>
      <w:r>
        <w:t>di</w:t>
      </w:r>
      <w:r>
        <w:rPr>
          <w:spacing w:val="-1"/>
        </w:rPr>
        <w:t xml:space="preserve"> </w:t>
      </w:r>
      <w:r>
        <w:t>malattia</w:t>
      </w:r>
      <w:r>
        <w:rPr>
          <w:spacing w:val="-1"/>
        </w:rPr>
        <w:t xml:space="preserve"> </w:t>
      </w:r>
      <w:r>
        <w:t xml:space="preserve">terminale </w:t>
      </w:r>
      <w:r>
        <w:rPr>
          <w:spacing w:val="-2"/>
        </w:rPr>
        <w:t>sono:</w:t>
      </w:r>
    </w:p>
    <w:p w:rsidR="006E183F" w:rsidRDefault="006E183F">
      <w:pPr>
        <w:pStyle w:val="Corpotesto"/>
        <w:spacing w:before="3"/>
      </w:pPr>
    </w:p>
    <w:p w:rsidR="006E183F" w:rsidRDefault="00A612C1">
      <w:pPr>
        <w:pStyle w:val="Corpotesto"/>
        <w:spacing w:line="357" w:lineRule="auto"/>
        <w:ind w:left="718" w:right="707"/>
        <w:jc w:val="both"/>
      </w:pPr>
      <w:r>
        <w:rPr>
          <w:u w:val="single"/>
        </w:rPr>
        <w:t>Terapeutico</w:t>
      </w:r>
      <w:r>
        <w:t>: esaurimento/assenza o inutilità delle terapie oncologiche per la cura del tumore, o rifiuto da parte del malato.</w:t>
      </w:r>
    </w:p>
    <w:p w:rsidR="006E183F" w:rsidRDefault="00A612C1">
      <w:pPr>
        <w:pStyle w:val="Corpotesto"/>
        <w:spacing w:before="8" w:line="357" w:lineRule="auto"/>
        <w:ind w:left="718" w:right="706"/>
        <w:jc w:val="both"/>
      </w:pPr>
      <w:r>
        <w:rPr>
          <w:u w:val="single"/>
        </w:rPr>
        <w:t>Clinico</w:t>
      </w:r>
      <w:r>
        <w:t>: presenza di un quadro clinico che comporta limitazioni dell’autonomia e un frequente bisogno di cure mediche, caratterizzato da un Indice di Karnofsky &lt; 50.</w:t>
      </w:r>
    </w:p>
    <w:p w:rsidR="006E183F" w:rsidRDefault="00A612C1">
      <w:pPr>
        <w:pStyle w:val="Corpotesto"/>
        <w:spacing w:before="4"/>
        <w:ind w:left="718"/>
        <w:jc w:val="both"/>
      </w:pPr>
      <w:r>
        <w:rPr>
          <w:u w:val="single"/>
        </w:rPr>
        <w:t>Prognostico</w:t>
      </w:r>
      <w:r>
        <w:t>:</w:t>
      </w:r>
      <w:r>
        <w:rPr>
          <w:spacing w:val="-3"/>
        </w:rPr>
        <w:t xml:space="preserve"> </w:t>
      </w:r>
      <w:r>
        <w:t>previsione</w:t>
      </w:r>
      <w:r>
        <w:rPr>
          <w:spacing w:val="-2"/>
        </w:rPr>
        <w:t xml:space="preserve"> </w:t>
      </w:r>
      <w:r>
        <w:t>di</w:t>
      </w:r>
      <w:r>
        <w:rPr>
          <w:spacing w:val="-1"/>
        </w:rPr>
        <w:t xml:space="preserve"> </w:t>
      </w:r>
      <w:r>
        <w:t>sopravvivenza</w:t>
      </w:r>
      <w:r>
        <w:rPr>
          <w:spacing w:val="-2"/>
        </w:rPr>
        <w:t xml:space="preserve"> </w:t>
      </w:r>
      <w:r>
        <w:t>&lt;</w:t>
      </w:r>
      <w:r>
        <w:rPr>
          <w:spacing w:val="-2"/>
        </w:rPr>
        <w:t xml:space="preserve"> </w:t>
      </w:r>
      <w:r>
        <w:t>6</w:t>
      </w:r>
      <w:r>
        <w:rPr>
          <w:spacing w:val="-1"/>
        </w:rPr>
        <w:t xml:space="preserve"> </w:t>
      </w:r>
      <w:r>
        <w:rPr>
          <w:spacing w:val="-4"/>
        </w:rPr>
        <w:t>mesi</w:t>
      </w:r>
    </w:p>
    <w:p w:rsidR="006E183F" w:rsidRDefault="00A612C1">
      <w:pPr>
        <w:pStyle w:val="Corpotesto"/>
        <w:spacing w:before="136" w:line="360" w:lineRule="auto"/>
        <w:ind w:left="718" w:right="696"/>
        <w:jc w:val="both"/>
      </w:pPr>
      <w:r>
        <w:t xml:space="preserve">Quando la malattia è in fase terminale, il Responsabile del Team Multidisciplinare Ospedaliero che comprende, tra gli altri, l'oncologo ed il palliativista detterà precise indicazioni affidando, attraverso la piattaforma ROC, il paziente ed il nucleo familiare all’U.O. Cure Palliative Domiciliari, competenti per territorio, per la presa in carico con programmi di assistenza domiciliare, disponendo il ricovero presso un Hospice per un programma di assistenza palliativa </w:t>
      </w:r>
      <w:r>
        <w:rPr>
          <w:spacing w:val="-2"/>
        </w:rPr>
        <w:t>residenziale.</w:t>
      </w:r>
    </w:p>
    <w:p w:rsidR="006E183F" w:rsidRDefault="00A612C1">
      <w:pPr>
        <w:pStyle w:val="Corpotesto"/>
        <w:spacing w:before="3" w:line="360" w:lineRule="auto"/>
        <w:ind w:left="718" w:right="699"/>
        <w:jc w:val="both"/>
      </w:pPr>
      <w:r>
        <w:t>Per il presente PDTA si è tenuto conto delle più recenti linee guida nazionali (AIOM) ed Internazionali (ESMO, NCCN)</w:t>
      </w:r>
    </w:p>
    <w:p w:rsidR="006E183F" w:rsidRDefault="006E183F">
      <w:pPr>
        <w:pStyle w:val="Corpotesto"/>
        <w:spacing w:line="360" w:lineRule="auto"/>
        <w:jc w:val="both"/>
        <w:sectPr w:rsidR="006E183F">
          <w:pgSz w:w="11900" w:h="16850"/>
          <w:pgMar w:top="1260" w:right="425" w:bottom="760" w:left="708" w:header="378" w:footer="566" w:gutter="0"/>
          <w:cols w:space="720"/>
        </w:sectPr>
      </w:pPr>
    </w:p>
    <w:p w:rsidR="006E183F" w:rsidRDefault="006E183F">
      <w:pPr>
        <w:pStyle w:val="Corpotesto"/>
        <w:spacing w:before="125"/>
      </w:pPr>
    </w:p>
    <w:p w:rsidR="006E183F" w:rsidRDefault="00A612C1">
      <w:pPr>
        <w:pStyle w:val="Titolo2"/>
      </w:pPr>
      <w:r>
        <w:t>Attivazione</w:t>
      </w:r>
      <w:r>
        <w:rPr>
          <w:spacing w:val="-2"/>
        </w:rPr>
        <w:t xml:space="preserve"> </w:t>
      </w:r>
      <w:r>
        <w:t>Hospice</w:t>
      </w:r>
      <w:r>
        <w:rPr>
          <w:spacing w:val="-3"/>
        </w:rPr>
        <w:t xml:space="preserve"> </w:t>
      </w:r>
      <w:r>
        <w:t>-</w:t>
      </w:r>
      <w:r>
        <w:rPr>
          <w:spacing w:val="-2"/>
        </w:rPr>
        <w:t xml:space="preserve"> </w:t>
      </w:r>
      <w:r>
        <w:t>piattaforma</w:t>
      </w:r>
      <w:r>
        <w:rPr>
          <w:spacing w:val="-1"/>
        </w:rPr>
        <w:t xml:space="preserve"> </w:t>
      </w:r>
      <w:r>
        <w:rPr>
          <w:spacing w:val="-5"/>
        </w:rPr>
        <w:t>ROC</w:t>
      </w:r>
    </w:p>
    <w:p w:rsidR="006E183F" w:rsidRDefault="00A612C1">
      <w:pPr>
        <w:pStyle w:val="Corpotesto"/>
        <w:spacing w:before="132" w:line="360" w:lineRule="auto"/>
        <w:ind w:left="424" w:right="707"/>
        <w:jc w:val="both"/>
      </w:pPr>
      <w:r>
        <w:t>Il case manager su indicazione medica può richiedere l’attivazione dell’Hospice tramite la piattaforma</w:t>
      </w:r>
      <w:r>
        <w:rPr>
          <w:spacing w:val="-15"/>
        </w:rPr>
        <w:t xml:space="preserve"> </w:t>
      </w:r>
      <w:r>
        <w:t>ROC.</w:t>
      </w:r>
      <w:r>
        <w:rPr>
          <w:spacing w:val="36"/>
        </w:rPr>
        <w:t xml:space="preserve"> </w:t>
      </w:r>
      <w:r>
        <w:t>La</w:t>
      </w:r>
      <w:r>
        <w:rPr>
          <w:spacing w:val="-13"/>
        </w:rPr>
        <w:t xml:space="preserve"> </w:t>
      </w:r>
      <w:r>
        <w:t>richiesta</w:t>
      </w:r>
      <w:r>
        <w:rPr>
          <w:spacing w:val="-15"/>
        </w:rPr>
        <w:t xml:space="preserve"> </w:t>
      </w:r>
      <w:r>
        <w:t>è</w:t>
      </w:r>
      <w:r>
        <w:rPr>
          <w:spacing w:val="-13"/>
        </w:rPr>
        <w:t xml:space="preserve"> </w:t>
      </w:r>
      <w:r>
        <w:t>rivolta</w:t>
      </w:r>
      <w:r>
        <w:rPr>
          <w:spacing w:val="-15"/>
        </w:rPr>
        <w:t xml:space="preserve"> </w:t>
      </w:r>
      <w:r>
        <w:t>non</w:t>
      </w:r>
      <w:r>
        <w:rPr>
          <w:spacing w:val="-14"/>
        </w:rPr>
        <w:t xml:space="preserve"> </w:t>
      </w:r>
      <w:r>
        <w:t>solo</w:t>
      </w:r>
      <w:r>
        <w:rPr>
          <w:spacing w:val="-14"/>
        </w:rPr>
        <w:t xml:space="preserve"> </w:t>
      </w:r>
      <w:r>
        <w:t>ai</w:t>
      </w:r>
      <w:r>
        <w:rPr>
          <w:spacing w:val="-14"/>
        </w:rPr>
        <w:t xml:space="preserve"> </w:t>
      </w:r>
      <w:r>
        <w:t>pazienti</w:t>
      </w:r>
      <w:r>
        <w:rPr>
          <w:spacing w:val="-14"/>
        </w:rPr>
        <w:t xml:space="preserve"> </w:t>
      </w:r>
      <w:r>
        <w:t>in</w:t>
      </w:r>
      <w:r>
        <w:rPr>
          <w:spacing w:val="-14"/>
        </w:rPr>
        <w:t xml:space="preserve"> </w:t>
      </w:r>
      <w:r>
        <w:t>ricovero</w:t>
      </w:r>
      <w:r>
        <w:rPr>
          <w:spacing w:val="-13"/>
        </w:rPr>
        <w:t xml:space="preserve"> </w:t>
      </w:r>
      <w:r>
        <w:t>ordinario</w:t>
      </w:r>
      <w:r>
        <w:rPr>
          <w:spacing w:val="-15"/>
        </w:rPr>
        <w:t xml:space="preserve"> </w:t>
      </w:r>
      <w:r>
        <w:t>ma</w:t>
      </w:r>
      <w:r>
        <w:rPr>
          <w:spacing w:val="-13"/>
        </w:rPr>
        <w:t xml:space="preserve"> </w:t>
      </w:r>
      <w:r>
        <w:t>anche</w:t>
      </w:r>
      <w:r>
        <w:rPr>
          <w:spacing w:val="-13"/>
        </w:rPr>
        <w:t xml:space="preserve"> </w:t>
      </w:r>
      <w:r>
        <w:t>ai</w:t>
      </w:r>
      <w:r>
        <w:rPr>
          <w:spacing w:val="-14"/>
        </w:rPr>
        <w:t xml:space="preserve"> </w:t>
      </w:r>
      <w:r>
        <w:t>pazienti day</w:t>
      </w:r>
      <w:r>
        <w:rPr>
          <w:spacing w:val="-15"/>
        </w:rPr>
        <w:t xml:space="preserve"> </w:t>
      </w:r>
      <w:r>
        <w:t>hospital</w:t>
      </w:r>
      <w:r>
        <w:rPr>
          <w:spacing w:val="-15"/>
        </w:rPr>
        <w:t xml:space="preserve"> </w:t>
      </w:r>
      <w:r>
        <w:t>ed</w:t>
      </w:r>
      <w:r>
        <w:rPr>
          <w:spacing w:val="-15"/>
        </w:rPr>
        <w:t xml:space="preserve"> </w:t>
      </w:r>
      <w:r>
        <w:t>ambulatoriali.</w:t>
      </w:r>
      <w:r>
        <w:rPr>
          <w:spacing w:val="-15"/>
        </w:rPr>
        <w:t xml:space="preserve"> </w:t>
      </w:r>
      <w:r>
        <w:t>La</w:t>
      </w:r>
      <w:r>
        <w:rPr>
          <w:spacing w:val="-15"/>
        </w:rPr>
        <w:t xml:space="preserve"> </w:t>
      </w:r>
      <w:r>
        <w:t>richiesta</w:t>
      </w:r>
      <w:r>
        <w:rPr>
          <w:spacing w:val="-15"/>
        </w:rPr>
        <w:t xml:space="preserve"> </w:t>
      </w:r>
      <w:r>
        <w:t>viene</w:t>
      </w:r>
      <w:r>
        <w:rPr>
          <w:spacing w:val="-15"/>
        </w:rPr>
        <w:t xml:space="preserve"> </w:t>
      </w:r>
      <w:r>
        <w:t>valutata</w:t>
      </w:r>
      <w:r>
        <w:rPr>
          <w:spacing w:val="-15"/>
        </w:rPr>
        <w:t xml:space="preserve"> </w:t>
      </w:r>
      <w:r>
        <w:t>e</w:t>
      </w:r>
      <w:r>
        <w:rPr>
          <w:spacing w:val="-15"/>
        </w:rPr>
        <w:t xml:space="preserve"> </w:t>
      </w:r>
      <w:r>
        <w:t>confermata</w:t>
      </w:r>
      <w:r>
        <w:rPr>
          <w:spacing w:val="-15"/>
        </w:rPr>
        <w:t xml:space="preserve"> </w:t>
      </w:r>
      <w:r>
        <w:t>dal</w:t>
      </w:r>
      <w:r>
        <w:rPr>
          <w:spacing w:val="-15"/>
        </w:rPr>
        <w:t xml:space="preserve"> </w:t>
      </w:r>
      <w:r>
        <w:t>Centro</w:t>
      </w:r>
      <w:r>
        <w:rPr>
          <w:spacing w:val="-15"/>
        </w:rPr>
        <w:t xml:space="preserve"> </w:t>
      </w:r>
      <w:r>
        <w:t>delle</w:t>
      </w:r>
      <w:r>
        <w:rPr>
          <w:spacing w:val="-15"/>
        </w:rPr>
        <w:t xml:space="preserve"> </w:t>
      </w:r>
      <w:r>
        <w:t>Cure</w:t>
      </w:r>
      <w:r>
        <w:rPr>
          <w:spacing w:val="-15"/>
        </w:rPr>
        <w:t xml:space="preserve"> </w:t>
      </w:r>
      <w:r>
        <w:t>palliative dell’ASL del paziente così da procedere entro 48 ore successive al ricovero presso un Hospice pubblico</w:t>
      </w:r>
      <w:r>
        <w:rPr>
          <w:spacing w:val="-2"/>
        </w:rPr>
        <w:t xml:space="preserve"> </w:t>
      </w:r>
      <w:r>
        <w:t>o</w:t>
      </w:r>
      <w:r>
        <w:rPr>
          <w:spacing w:val="-2"/>
        </w:rPr>
        <w:t xml:space="preserve"> </w:t>
      </w:r>
      <w:r>
        <w:t>convenzionato</w:t>
      </w:r>
      <w:r>
        <w:rPr>
          <w:spacing w:val="-2"/>
        </w:rPr>
        <w:t xml:space="preserve"> </w:t>
      </w:r>
      <w:r>
        <w:t>della</w:t>
      </w:r>
      <w:r>
        <w:rPr>
          <w:spacing w:val="-3"/>
        </w:rPr>
        <w:t xml:space="preserve"> </w:t>
      </w:r>
      <w:r>
        <w:t>stessa</w:t>
      </w:r>
      <w:r>
        <w:rPr>
          <w:spacing w:val="-2"/>
        </w:rPr>
        <w:t xml:space="preserve"> </w:t>
      </w:r>
      <w:r>
        <w:t>ASL. In</w:t>
      </w:r>
      <w:r>
        <w:rPr>
          <w:spacing w:val="-2"/>
        </w:rPr>
        <w:t xml:space="preserve"> </w:t>
      </w:r>
      <w:r>
        <w:t>caso</w:t>
      </w:r>
      <w:r>
        <w:rPr>
          <w:spacing w:val="-2"/>
        </w:rPr>
        <w:t xml:space="preserve"> </w:t>
      </w:r>
      <w:r>
        <w:t>in</w:t>
      </w:r>
      <w:r>
        <w:rPr>
          <w:spacing w:val="-2"/>
        </w:rPr>
        <w:t xml:space="preserve"> </w:t>
      </w:r>
      <w:r>
        <w:t>cui</w:t>
      </w:r>
      <w:r>
        <w:rPr>
          <w:spacing w:val="-2"/>
        </w:rPr>
        <w:t xml:space="preserve"> </w:t>
      </w:r>
      <w:r>
        <w:t>non</w:t>
      </w:r>
      <w:r>
        <w:rPr>
          <w:spacing w:val="-2"/>
        </w:rPr>
        <w:t xml:space="preserve"> </w:t>
      </w:r>
      <w:r>
        <w:t>c’è</w:t>
      </w:r>
      <w:r>
        <w:rPr>
          <w:spacing w:val="-3"/>
        </w:rPr>
        <w:t xml:space="preserve"> </w:t>
      </w:r>
      <w:r>
        <w:t>disponibilità</w:t>
      </w:r>
      <w:r>
        <w:rPr>
          <w:spacing w:val="-3"/>
        </w:rPr>
        <w:t xml:space="preserve"> </w:t>
      </w:r>
      <w:r>
        <w:t>di</w:t>
      </w:r>
      <w:r>
        <w:rPr>
          <w:spacing w:val="-2"/>
        </w:rPr>
        <w:t xml:space="preserve"> </w:t>
      </w:r>
      <w:r>
        <w:t>Hospice</w:t>
      </w:r>
      <w:r>
        <w:rPr>
          <w:spacing w:val="-3"/>
        </w:rPr>
        <w:t xml:space="preserve"> </w:t>
      </w:r>
      <w:r>
        <w:t>nell’ASL del</w:t>
      </w:r>
      <w:r>
        <w:rPr>
          <w:spacing w:val="-4"/>
        </w:rPr>
        <w:t xml:space="preserve"> </w:t>
      </w:r>
      <w:r>
        <w:t>paziente,</w:t>
      </w:r>
      <w:r>
        <w:rPr>
          <w:spacing w:val="-5"/>
        </w:rPr>
        <w:t xml:space="preserve"> </w:t>
      </w:r>
      <w:r>
        <w:t>l’ASL</w:t>
      </w:r>
      <w:r>
        <w:rPr>
          <w:spacing w:val="-10"/>
        </w:rPr>
        <w:t xml:space="preserve"> </w:t>
      </w:r>
      <w:r>
        <w:t>si</w:t>
      </w:r>
      <w:r>
        <w:rPr>
          <w:spacing w:val="-4"/>
        </w:rPr>
        <w:t xml:space="preserve"> </w:t>
      </w:r>
      <w:r>
        <w:t>fa</w:t>
      </w:r>
      <w:r>
        <w:rPr>
          <w:spacing w:val="-3"/>
        </w:rPr>
        <w:t xml:space="preserve"> </w:t>
      </w:r>
      <w:r>
        <w:t>carico</w:t>
      </w:r>
      <w:r>
        <w:rPr>
          <w:spacing w:val="-5"/>
        </w:rPr>
        <w:t xml:space="preserve"> </w:t>
      </w:r>
      <w:r>
        <w:t>del</w:t>
      </w:r>
      <w:r>
        <w:rPr>
          <w:spacing w:val="-4"/>
        </w:rPr>
        <w:t xml:space="preserve"> </w:t>
      </w:r>
      <w:r>
        <w:t>paziente</w:t>
      </w:r>
      <w:r>
        <w:rPr>
          <w:spacing w:val="-6"/>
        </w:rPr>
        <w:t xml:space="preserve"> </w:t>
      </w:r>
      <w:r>
        <w:t>ed</w:t>
      </w:r>
      <w:r>
        <w:rPr>
          <w:spacing w:val="-5"/>
        </w:rPr>
        <w:t xml:space="preserve"> </w:t>
      </w:r>
      <w:r>
        <w:t>entro</w:t>
      </w:r>
      <w:r>
        <w:rPr>
          <w:spacing w:val="-6"/>
        </w:rPr>
        <w:t xml:space="preserve"> </w:t>
      </w:r>
      <w:r>
        <w:t>48</w:t>
      </w:r>
      <w:r>
        <w:rPr>
          <w:spacing w:val="-5"/>
        </w:rPr>
        <w:t xml:space="preserve"> </w:t>
      </w:r>
      <w:r>
        <w:t>ore</w:t>
      </w:r>
      <w:r>
        <w:rPr>
          <w:spacing w:val="-7"/>
        </w:rPr>
        <w:t xml:space="preserve"> </w:t>
      </w:r>
      <w:r>
        <w:t>successive</w:t>
      </w:r>
      <w:r>
        <w:rPr>
          <w:spacing w:val="-6"/>
        </w:rPr>
        <w:t xml:space="preserve"> </w:t>
      </w:r>
      <w:r>
        <w:t>programma</w:t>
      </w:r>
      <w:r>
        <w:rPr>
          <w:spacing w:val="-6"/>
        </w:rPr>
        <w:t xml:space="preserve"> </w:t>
      </w:r>
      <w:r>
        <w:t>il</w:t>
      </w:r>
      <w:r>
        <w:rPr>
          <w:spacing w:val="-4"/>
        </w:rPr>
        <w:t xml:space="preserve"> </w:t>
      </w:r>
      <w:r>
        <w:t>ricovero</w:t>
      </w:r>
      <w:r>
        <w:rPr>
          <w:spacing w:val="-6"/>
        </w:rPr>
        <w:t xml:space="preserve"> </w:t>
      </w:r>
      <w:r>
        <w:t>presso un Hospice pubblico o convenzionato di un’altra ASL.</w:t>
      </w:r>
    </w:p>
    <w:p w:rsidR="006E183F" w:rsidRDefault="00A612C1">
      <w:pPr>
        <w:pStyle w:val="Corpotesto"/>
        <w:spacing w:before="165"/>
        <w:rPr>
          <w:sz w:val="20"/>
        </w:rPr>
      </w:pPr>
      <w:r>
        <w:rPr>
          <w:noProof/>
          <w:sz w:val="20"/>
          <w:lang w:eastAsia="it-IT"/>
        </w:rPr>
        <w:drawing>
          <wp:anchor distT="0" distB="0" distL="0" distR="0" simplePos="0" relativeHeight="487599104" behindDoc="1" locked="0" layoutInCell="1" allowOverlap="1">
            <wp:simplePos x="0" y="0"/>
            <wp:positionH relativeFrom="page">
              <wp:posOffset>720090</wp:posOffset>
            </wp:positionH>
            <wp:positionV relativeFrom="paragraph">
              <wp:posOffset>266505</wp:posOffset>
            </wp:positionV>
            <wp:extent cx="6045042" cy="4317206"/>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38" cstate="print"/>
                    <a:stretch>
                      <a:fillRect/>
                    </a:stretch>
                  </pic:blipFill>
                  <pic:spPr>
                    <a:xfrm>
                      <a:off x="0" y="0"/>
                      <a:ext cx="6045042" cy="4317206"/>
                    </a:xfrm>
                    <a:prstGeom prst="rect">
                      <a:avLst/>
                    </a:prstGeom>
                  </pic:spPr>
                </pic:pic>
              </a:graphicData>
            </a:graphic>
          </wp:anchor>
        </w:drawing>
      </w:r>
    </w:p>
    <w:p w:rsidR="006E183F" w:rsidRDefault="006E183F">
      <w:pPr>
        <w:pStyle w:val="Corpotesto"/>
        <w:rPr>
          <w:sz w:val="20"/>
        </w:rPr>
        <w:sectPr w:rsidR="006E183F">
          <w:pgSz w:w="11900" w:h="16850"/>
          <w:pgMar w:top="1420" w:right="425" w:bottom="760" w:left="708" w:header="378" w:footer="566" w:gutter="0"/>
          <w:cols w:space="720"/>
        </w:sectPr>
      </w:pPr>
    </w:p>
    <w:p w:rsidR="006E183F" w:rsidRDefault="00A612C1">
      <w:pPr>
        <w:pStyle w:val="Titolo2"/>
        <w:spacing w:before="140" w:line="362" w:lineRule="auto"/>
        <w:ind w:right="5250"/>
        <w:jc w:val="left"/>
      </w:pPr>
      <w:r>
        <w:t>Procedura</w:t>
      </w:r>
      <w:r>
        <w:rPr>
          <w:spacing w:val="-8"/>
        </w:rPr>
        <w:t xml:space="preserve"> </w:t>
      </w:r>
      <w:r>
        <w:t>generale</w:t>
      </w:r>
      <w:r>
        <w:rPr>
          <w:spacing w:val="-8"/>
        </w:rPr>
        <w:t xml:space="preserve"> </w:t>
      </w:r>
      <w:r>
        <w:t>di</w:t>
      </w:r>
      <w:r>
        <w:rPr>
          <w:spacing w:val="-8"/>
        </w:rPr>
        <w:t xml:space="preserve"> </w:t>
      </w:r>
      <w:r>
        <w:t>funzionamento</w:t>
      </w:r>
      <w:r>
        <w:rPr>
          <w:spacing w:val="-8"/>
        </w:rPr>
        <w:t xml:space="preserve"> </w:t>
      </w:r>
      <w:r>
        <w:t>dei</w:t>
      </w:r>
      <w:r>
        <w:rPr>
          <w:spacing w:val="-8"/>
        </w:rPr>
        <w:t xml:space="preserve"> </w:t>
      </w:r>
      <w:r>
        <w:t>GOM Le attività del GOM</w:t>
      </w:r>
    </w:p>
    <w:p w:rsidR="006E183F" w:rsidRDefault="00A612C1">
      <w:pPr>
        <w:pStyle w:val="Corpotesto"/>
        <w:spacing w:line="266" w:lineRule="exact"/>
        <w:ind w:left="424"/>
      </w:pPr>
      <w:r>
        <w:t>Le</w:t>
      </w:r>
      <w:r>
        <w:rPr>
          <w:spacing w:val="26"/>
        </w:rPr>
        <w:t xml:space="preserve"> </w:t>
      </w:r>
      <w:r>
        <w:t>attività</w:t>
      </w:r>
      <w:r>
        <w:rPr>
          <w:spacing w:val="28"/>
        </w:rPr>
        <w:t xml:space="preserve"> </w:t>
      </w:r>
      <w:r>
        <w:t>del</w:t>
      </w:r>
      <w:r>
        <w:rPr>
          <w:spacing w:val="30"/>
        </w:rPr>
        <w:t xml:space="preserve"> </w:t>
      </w:r>
      <w:r>
        <w:t>GOM</w:t>
      </w:r>
      <w:r>
        <w:rPr>
          <w:spacing w:val="28"/>
        </w:rPr>
        <w:t xml:space="preserve"> </w:t>
      </w:r>
      <w:r>
        <w:t>si</w:t>
      </w:r>
      <w:r>
        <w:rPr>
          <w:spacing w:val="32"/>
        </w:rPr>
        <w:t xml:space="preserve"> </w:t>
      </w:r>
      <w:r>
        <w:t>basano</w:t>
      </w:r>
      <w:r>
        <w:rPr>
          <w:spacing w:val="28"/>
        </w:rPr>
        <w:t xml:space="preserve"> </w:t>
      </w:r>
      <w:r>
        <w:t>sul</w:t>
      </w:r>
      <w:r>
        <w:rPr>
          <w:spacing w:val="28"/>
        </w:rPr>
        <w:t xml:space="preserve"> </w:t>
      </w:r>
      <w:r>
        <w:t>principio</w:t>
      </w:r>
      <w:r>
        <w:rPr>
          <w:spacing w:val="28"/>
        </w:rPr>
        <w:t xml:space="preserve"> </w:t>
      </w:r>
      <w:r>
        <w:t>della</w:t>
      </w:r>
      <w:r>
        <w:rPr>
          <w:spacing w:val="26"/>
        </w:rPr>
        <w:t xml:space="preserve"> </w:t>
      </w:r>
      <w:r>
        <w:t>multidisciplinarietà</w:t>
      </w:r>
      <w:r>
        <w:rPr>
          <w:spacing w:val="27"/>
        </w:rPr>
        <w:t xml:space="preserve"> </w:t>
      </w:r>
      <w:r>
        <w:t>ovvero</w:t>
      </w:r>
      <w:r>
        <w:rPr>
          <w:spacing w:val="26"/>
        </w:rPr>
        <w:t xml:space="preserve"> </w:t>
      </w:r>
      <w:r>
        <w:t>quella</w:t>
      </w:r>
      <w:r>
        <w:rPr>
          <w:spacing w:val="27"/>
        </w:rPr>
        <w:t xml:space="preserve"> </w:t>
      </w:r>
      <w:r>
        <w:t>di</w:t>
      </w:r>
      <w:r>
        <w:rPr>
          <w:spacing w:val="29"/>
        </w:rPr>
        <w:t xml:space="preserve"> </w:t>
      </w:r>
      <w:r>
        <w:rPr>
          <w:spacing w:val="-2"/>
        </w:rPr>
        <w:t>prevedere</w:t>
      </w:r>
    </w:p>
    <w:p w:rsidR="006E183F" w:rsidRDefault="00A612C1">
      <w:pPr>
        <w:pStyle w:val="Titolo2"/>
        <w:spacing w:before="144" w:line="360" w:lineRule="auto"/>
        <w:ind w:right="5250"/>
        <w:jc w:val="left"/>
      </w:pPr>
      <w:r>
        <w:t>Procedura</w:t>
      </w:r>
      <w:r>
        <w:rPr>
          <w:spacing w:val="-8"/>
        </w:rPr>
        <w:t xml:space="preserve"> </w:t>
      </w:r>
      <w:r>
        <w:t>generale</w:t>
      </w:r>
      <w:r>
        <w:rPr>
          <w:spacing w:val="-8"/>
        </w:rPr>
        <w:t xml:space="preserve"> </w:t>
      </w:r>
      <w:r>
        <w:t>di</w:t>
      </w:r>
      <w:r>
        <w:rPr>
          <w:spacing w:val="-8"/>
        </w:rPr>
        <w:t xml:space="preserve"> </w:t>
      </w:r>
      <w:r>
        <w:t>funzionamento</w:t>
      </w:r>
      <w:r>
        <w:rPr>
          <w:spacing w:val="-8"/>
        </w:rPr>
        <w:t xml:space="preserve"> </w:t>
      </w:r>
      <w:r>
        <w:t>dei</w:t>
      </w:r>
      <w:r>
        <w:rPr>
          <w:spacing w:val="-8"/>
        </w:rPr>
        <w:t xml:space="preserve"> </w:t>
      </w:r>
      <w:r>
        <w:t>GOM Le attività del GOM</w:t>
      </w:r>
    </w:p>
    <w:p w:rsidR="006E183F" w:rsidRDefault="00A612C1">
      <w:pPr>
        <w:pStyle w:val="Corpotesto"/>
        <w:spacing w:line="360" w:lineRule="auto"/>
        <w:ind w:left="424" w:right="932"/>
        <w:jc w:val="both"/>
      </w:pPr>
      <w:r>
        <w:t>Le attività del GOM si basano sul principio della multidisciplinarietà ovvero quella di prevedere fin dall’inizio del percorso assistenziale il coinvolgimento di tutte le figure professionali competenti</w:t>
      </w:r>
      <w:r>
        <w:rPr>
          <w:spacing w:val="-3"/>
        </w:rPr>
        <w:t xml:space="preserve"> </w:t>
      </w:r>
      <w:r>
        <w:t>per</w:t>
      </w:r>
      <w:r>
        <w:rPr>
          <w:spacing w:val="-3"/>
        </w:rPr>
        <w:t xml:space="preserve"> </w:t>
      </w:r>
      <w:r>
        <w:t>quella</w:t>
      </w:r>
      <w:r>
        <w:rPr>
          <w:spacing w:val="-4"/>
        </w:rPr>
        <w:t xml:space="preserve"> </w:t>
      </w:r>
      <w:r>
        <w:t>patologia</w:t>
      </w:r>
      <w:r>
        <w:rPr>
          <w:spacing w:val="-2"/>
        </w:rPr>
        <w:t xml:space="preserve"> </w:t>
      </w:r>
      <w:r>
        <w:t>In</w:t>
      </w:r>
      <w:r>
        <w:rPr>
          <w:spacing w:val="-3"/>
        </w:rPr>
        <w:t xml:space="preserve"> </w:t>
      </w:r>
      <w:r>
        <w:t>tal</w:t>
      </w:r>
      <w:r>
        <w:rPr>
          <w:spacing w:val="-3"/>
        </w:rPr>
        <w:t xml:space="preserve"> </w:t>
      </w:r>
      <w:r>
        <w:t>modo</w:t>
      </w:r>
      <w:r>
        <w:rPr>
          <w:spacing w:val="-3"/>
        </w:rPr>
        <w:t xml:space="preserve"> </w:t>
      </w:r>
      <w:r>
        <w:t>è</w:t>
      </w:r>
      <w:r>
        <w:rPr>
          <w:spacing w:val="-3"/>
        </w:rPr>
        <w:t xml:space="preserve"> </w:t>
      </w:r>
      <w:r>
        <w:t>possibile</w:t>
      </w:r>
      <w:r>
        <w:rPr>
          <w:spacing w:val="-3"/>
        </w:rPr>
        <w:t xml:space="preserve"> </w:t>
      </w:r>
      <w:r>
        <w:t>attuare</w:t>
      </w:r>
      <w:r>
        <w:rPr>
          <w:spacing w:val="-5"/>
        </w:rPr>
        <w:t xml:space="preserve"> </w:t>
      </w:r>
      <w:r>
        <w:t>una</w:t>
      </w:r>
      <w:r>
        <w:rPr>
          <w:spacing w:val="-4"/>
        </w:rPr>
        <w:t xml:space="preserve"> </w:t>
      </w:r>
      <w:r>
        <w:t>piena</w:t>
      </w:r>
      <w:r>
        <w:rPr>
          <w:spacing w:val="-5"/>
        </w:rPr>
        <w:t xml:space="preserve"> </w:t>
      </w:r>
      <w:r>
        <w:t>sinergia</w:t>
      </w:r>
      <w:r>
        <w:rPr>
          <w:spacing w:val="-3"/>
        </w:rPr>
        <w:t xml:space="preserve"> </w:t>
      </w:r>
      <w:r>
        <w:t>tra</w:t>
      </w:r>
      <w:r>
        <w:rPr>
          <w:spacing w:val="-3"/>
        </w:rPr>
        <w:t xml:space="preserve"> </w:t>
      </w:r>
      <w:r>
        <w:t>gli</w:t>
      </w:r>
      <w:r>
        <w:rPr>
          <w:spacing w:val="-3"/>
        </w:rPr>
        <w:t xml:space="preserve"> </w:t>
      </w:r>
      <w:r>
        <w:t xml:space="preserve">operatori, volta a definire in modo coordinato ed in un tempo unico il percorso ottimale per ogni singolo </w:t>
      </w:r>
      <w:r>
        <w:rPr>
          <w:spacing w:val="-2"/>
        </w:rPr>
        <w:t>paziente.</w:t>
      </w:r>
    </w:p>
    <w:p w:rsidR="006E183F" w:rsidRDefault="00A612C1">
      <w:pPr>
        <w:pStyle w:val="Corpotesto"/>
        <w:spacing w:line="360" w:lineRule="auto"/>
        <w:ind w:left="424" w:right="706"/>
        <w:jc w:val="both"/>
      </w:pPr>
      <w:r>
        <w:t>I</w:t>
      </w:r>
      <w:r>
        <w:rPr>
          <w:spacing w:val="-8"/>
        </w:rPr>
        <w:t xml:space="preserve"> </w:t>
      </w:r>
      <w:r>
        <w:t>casi</w:t>
      </w:r>
      <w:r>
        <w:rPr>
          <w:spacing w:val="-7"/>
        </w:rPr>
        <w:t xml:space="preserve"> </w:t>
      </w:r>
      <w:r>
        <w:t>vengono</w:t>
      </w:r>
      <w:r>
        <w:rPr>
          <w:spacing w:val="-5"/>
        </w:rPr>
        <w:t xml:space="preserve"> </w:t>
      </w:r>
      <w:r>
        <w:t>discussi</w:t>
      </w:r>
      <w:r>
        <w:rPr>
          <w:spacing w:val="-7"/>
        </w:rPr>
        <w:t xml:space="preserve"> </w:t>
      </w:r>
      <w:r>
        <w:t>dai</w:t>
      </w:r>
      <w:r>
        <w:rPr>
          <w:spacing w:val="-4"/>
        </w:rPr>
        <w:t xml:space="preserve"> </w:t>
      </w:r>
      <w:r>
        <w:t>gruppi</w:t>
      </w:r>
      <w:r>
        <w:rPr>
          <w:spacing w:val="-8"/>
        </w:rPr>
        <w:t xml:space="preserve"> </w:t>
      </w:r>
      <w:r>
        <w:t>multidisciplinari</w:t>
      </w:r>
      <w:r>
        <w:rPr>
          <w:spacing w:val="-7"/>
        </w:rPr>
        <w:t xml:space="preserve"> </w:t>
      </w:r>
      <w:r>
        <w:t>in</w:t>
      </w:r>
      <w:r>
        <w:rPr>
          <w:spacing w:val="-7"/>
        </w:rPr>
        <w:t xml:space="preserve"> </w:t>
      </w:r>
      <w:r>
        <w:t>maniera</w:t>
      </w:r>
      <w:r>
        <w:rPr>
          <w:spacing w:val="-8"/>
        </w:rPr>
        <w:t xml:space="preserve"> </w:t>
      </w:r>
      <w:r>
        <w:t>sistematica</w:t>
      </w:r>
      <w:r>
        <w:rPr>
          <w:spacing w:val="-6"/>
        </w:rPr>
        <w:t xml:space="preserve"> </w:t>
      </w:r>
      <w:r>
        <w:t>e</w:t>
      </w:r>
      <w:r>
        <w:rPr>
          <w:spacing w:val="-6"/>
        </w:rPr>
        <w:t xml:space="preserve"> </w:t>
      </w:r>
      <w:r>
        <w:t>calendarizzata,</w:t>
      </w:r>
      <w:r>
        <w:rPr>
          <w:spacing w:val="-8"/>
        </w:rPr>
        <w:t xml:space="preserve"> </w:t>
      </w:r>
      <w:r>
        <w:t>al</w:t>
      </w:r>
      <w:r>
        <w:rPr>
          <w:spacing w:val="-4"/>
        </w:rPr>
        <w:t xml:space="preserve"> </w:t>
      </w:r>
      <w:r>
        <w:t>fine</w:t>
      </w:r>
      <w:r>
        <w:rPr>
          <w:spacing w:val="-8"/>
        </w:rPr>
        <w:t xml:space="preserve"> </w:t>
      </w:r>
      <w:r>
        <w:t xml:space="preserve">di delineare la miglior strategia terapeutica e le fasi della sua attuazione, alla luce dei Percorsi Diagnostico Terapeutici e Assistenziali (PDTA) più (DD n 626 del 29/09/2023 della Regione </w:t>
      </w:r>
      <w:r>
        <w:rPr>
          <w:spacing w:val="-2"/>
        </w:rPr>
        <w:t>Campania).</w:t>
      </w:r>
    </w:p>
    <w:p w:rsidR="006E183F" w:rsidRDefault="00A612C1">
      <w:pPr>
        <w:pStyle w:val="Corpotesto"/>
        <w:spacing w:line="360" w:lineRule="auto"/>
        <w:ind w:left="424" w:right="672"/>
      </w:pPr>
      <w:r>
        <w:t>I pazienti che vengono discussi sono coloro che hanno una neoplasia</w:t>
      </w:r>
      <w:r>
        <w:rPr>
          <w:spacing w:val="20"/>
        </w:rPr>
        <w:t xml:space="preserve"> </w:t>
      </w:r>
      <w:r>
        <w:t>con</w:t>
      </w:r>
      <w:r>
        <w:rPr>
          <w:spacing w:val="20"/>
        </w:rPr>
        <w:t xml:space="preserve"> </w:t>
      </w:r>
      <w:r>
        <w:t>prima diagnosi o con</w:t>
      </w:r>
      <w:r>
        <w:rPr>
          <w:spacing w:val="80"/>
        </w:rPr>
        <w:t xml:space="preserve"> </w:t>
      </w:r>
      <w:r>
        <w:t>sospetto diagnostico o che necessitano di ulteriori valutazioni nel corso dell’iter terapeutico.</w:t>
      </w:r>
    </w:p>
    <w:p w:rsidR="006E183F" w:rsidRDefault="00A612C1">
      <w:pPr>
        <w:pStyle w:val="Corpotesto"/>
        <w:spacing w:line="360" w:lineRule="auto"/>
        <w:ind w:left="424" w:right="648"/>
      </w:pPr>
      <w:r>
        <w:t>I</w:t>
      </w:r>
      <w:r>
        <w:rPr>
          <w:spacing w:val="-2"/>
        </w:rPr>
        <w:t xml:space="preserve"> </w:t>
      </w:r>
      <w:r>
        <w:t>GOM creano percorsi dedicati per i pazienti GOM che necessitano di valutazione diagnostica al fine di scegliere in breve tempo la miglior indicazione diagnostica-terapeutica.</w:t>
      </w:r>
    </w:p>
    <w:p w:rsidR="006E183F" w:rsidRDefault="00A612C1">
      <w:pPr>
        <w:pStyle w:val="Corpotesto"/>
        <w:spacing w:line="360" w:lineRule="auto"/>
        <w:ind w:left="424" w:right="672"/>
      </w:pPr>
      <w:r>
        <w:t>Tra</w:t>
      </w:r>
      <w:r>
        <w:rPr>
          <w:spacing w:val="40"/>
        </w:rPr>
        <w:t xml:space="preserve"> </w:t>
      </w:r>
      <w:r>
        <w:t>le</w:t>
      </w:r>
      <w:r>
        <w:rPr>
          <w:spacing w:val="40"/>
        </w:rPr>
        <w:t xml:space="preserve"> </w:t>
      </w:r>
      <w:r>
        <w:t>varie</w:t>
      </w:r>
      <w:r>
        <w:rPr>
          <w:spacing w:val="40"/>
        </w:rPr>
        <w:t xml:space="preserve"> </w:t>
      </w:r>
      <w:r>
        <w:t>attività</w:t>
      </w:r>
      <w:r>
        <w:rPr>
          <w:spacing w:val="40"/>
        </w:rPr>
        <w:t xml:space="preserve"> </w:t>
      </w:r>
      <w:r>
        <w:t>del</w:t>
      </w:r>
      <w:r>
        <w:rPr>
          <w:spacing w:val="40"/>
        </w:rPr>
        <w:t xml:space="preserve"> </w:t>
      </w:r>
      <w:r>
        <w:t>case</w:t>
      </w:r>
      <w:r>
        <w:rPr>
          <w:spacing w:val="40"/>
        </w:rPr>
        <w:t xml:space="preserve"> </w:t>
      </w:r>
      <w:r>
        <w:t>manager</w:t>
      </w:r>
      <w:r>
        <w:rPr>
          <w:spacing w:val="40"/>
        </w:rPr>
        <w:t xml:space="preserve"> </w:t>
      </w:r>
      <w:r>
        <w:t>su</w:t>
      </w:r>
      <w:r>
        <w:rPr>
          <w:spacing w:val="40"/>
        </w:rPr>
        <w:t xml:space="preserve"> </w:t>
      </w:r>
      <w:r>
        <w:t>indicazione</w:t>
      </w:r>
      <w:r>
        <w:rPr>
          <w:spacing w:val="40"/>
        </w:rPr>
        <w:t xml:space="preserve"> </w:t>
      </w:r>
      <w:r>
        <w:t>medica</w:t>
      </w:r>
      <w:r>
        <w:rPr>
          <w:spacing w:val="40"/>
        </w:rPr>
        <w:t xml:space="preserve"> </w:t>
      </w:r>
      <w:r>
        <w:t>è</w:t>
      </w:r>
      <w:r>
        <w:rPr>
          <w:spacing w:val="40"/>
        </w:rPr>
        <w:t xml:space="preserve"> </w:t>
      </w:r>
      <w:r>
        <w:t>possibile</w:t>
      </w:r>
      <w:r>
        <w:rPr>
          <w:spacing w:val="40"/>
        </w:rPr>
        <w:t xml:space="preserve"> </w:t>
      </w:r>
      <w:r>
        <w:t>attivare</w:t>
      </w:r>
      <w:r>
        <w:rPr>
          <w:spacing w:val="40"/>
        </w:rPr>
        <w:t xml:space="preserve"> </w:t>
      </w:r>
      <w:r>
        <w:t>l’Assistenza Domiciliare Integrata nelle fasi successive.</w:t>
      </w:r>
    </w:p>
    <w:p w:rsidR="006E183F" w:rsidRDefault="006E183F">
      <w:pPr>
        <w:pStyle w:val="Corpotesto"/>
        <w:spacing w:before="140"/>
      </w:pPr>
    </w:p>
    <w:p w:rsidR="006E183F" w:rsidRDefault="00A612C1">
      <w:pPr>
        <w:pStyle w:val="Titolo2"/>
        <w:ind w:left="485"/>
        <w:jc w:val="left"/>
      </w:pPr>
      <w:r>
        <w:t>Percorso</w:t>
      </w:r>
      <w:r>
        <w:rPr>
          <w:spacing w:val="-1"/>
        </w:rPr>
        <w:t xml:space="preserve"> </w:t>
      </w:r>
      <w:r>
        <w:t>diagnostico</w:t>
      </w:r>
      <w:r>
        <w:rPr>
          <w:spacing w:val="-1"/>
        </w:rPr>
        <w:t xml:space="preserve"> </w:t>
      </w:r>
      <w:r>
        <w:t>per</w:t>
      </w:r>
      <w:r>
        <w:rPr>
          <w:spacing w:val="-2"/>
        </w:rPr>
        <w:t xml:space="preserve"> </w:t>
      </w:r>
      <w:r>
        <w:t xml:space="preserve">alcuni </w:t>
      </w:r>
      <w:r>
        <w:rPr>
          <w:spacing w:val="-5"/>
        </w:rPr>
        <w:t>GOM</w:t>
      </w:r>
    </w:p>
    <w:p w:rsidR="006E183F" w:rsidRDefault="00A612C1">
      <w:pPr>
        <w:pStyle w:val="Corpotesto"/>
        <w:spacing w:before="132" w:line="360" w:lineRule="auto"/>
        <w:ind w:left="424" w:right="672"/>
      </w:pPr>
      <w:r>
        <w:t>Alcuni</w:t>
      </w:r>
      <w:r>
        <w:rPr>
          <w:spacing w:val="74"/>
        </w:rPr>
        <w:t xml:space="preserve"> </w:t>
      </w:r>
      <w:r>
        <w:t>GOM</w:t>
      </w:r>
      <w:r>
        <w:rPr>
          <w:spacing w:val="74"/>
        </w:rPr>
        <w:t xml:space="preserve"> </w:t>
      </w:r>
      <w:r>
        <w:t>hanno</w:t>
      </w:r>
      <w:r>
        <w:rPr>
          <w:spacing w:val="73"/>
        </w:rPr>
        <w:t xml:space="preserve"> </w:t>
      </w:r>
      <w:r>
        <w:t>organizzato</w:t>
      </w:r>
      <w:r>
        <w:rPr>
          <w:spacing w:val="74"/>
        </w:rPr>
        <w:t xml:space="preserve"> </w:t>
      </w:r>
      <w:r>
        <w:t>degli</w:t>
      </w:r>
      <w:r>
        <w:rPr>
          <w:spacing w:val="74"/>
        </w:rPr>
        <w:t xml:space="preserve"> </w:t>
      </w:r>
      <w:r>
        <w:t>slot</w:t>
      </w:r>
      <w:r>
        <w:rPr>
          <w:spacing w:val="74"/>
        </w:rPr>
        <w:t xml:space="preserve"> </w:t>
      </w:r>
      <w:r>
        <w:t>per</w:t>
      </w:r>
      <w:r>
        <w:rPr>
          <w:spacing w:val="73"/>
        </w:rPr>
        <w:t xml:space="preserve"> </w:t>
      </w:r>
      <w:r>
        <w:t>prestazioni</w:t>
      </w:r>
      <w:r>
        <w:rPr>
          <w:spacing w:val="74"/>
        </w:rPr>
        <w:t xml:space="preserve"> </w:t>
      </w:r>
      <w:r>
        <w:t>diagnostiche</w:t>
      </w:r>
      <w:r>
        <w:rPr>
          <w:spacing w:val="72"/>
        </w:rPr>
        <w:t xml:space="preserve"> </w:t>
      </w:r>
      <w:r>
        <w:t>ambulatoriali</w:t>
      </w:r>
      <w:r>
        <w:rPr>
          <w:spacing w:val="74"/>
        </w:rPr>
        <w:t xml:space="preserve"> </w:t>
      </w:r>
      <w:r>
        <w:t>(con impegnativa) per i pazienti in valutazione GOM.</w:t>
      </w:r>
    </w:p>
    <w:p w:rsidR="006E183F" w:rsidRDefault="00A612C1">
      <w:pPr>
        <w:pStyle w:val="Corpotesto"/>
        <w:spacing w:line="360" w:lineRule="auto"/>
        <w:ind w:left="424" w:right="754"/>
      </w:pPr>
      <w:r>
        <w:t>Le</w:t>
      </w:r>
      <w:r>
        <w:rPr>
          <w:spacing w:val="-4"/>
        </w:rPr>
        <w:t xml:space="preserve"> </w:t>
      </w:r>
      <w:r>
        <w:t>richieste</w:t>
      </w:r>
      <w:r>
        <w:rPr>
          <w:spacing w:val="-6"/>
        </w:rPr>
        <w:t xml:space="preserve"> </w:t>
      </w:r>
      <w:r>
        <w:t>vanno</w:t>
      </w:r>
      <w:r>
        <w:rPr>
          <w:spacing w:val="-5"/>
        </w:rPr>
        <w:t xml:space="preserve"> </w:t>
      </w:r>
      <w:r>
        <w:t>fatte</w:t>
      </w:r>
      <w:r>
        <w:rPr>
          <w:spacing w:val="-6"/>
        </w:rPr>
        <w:t xml:space="preserve"> </w:t>
      </w:r>
      <w:r>
        <w:t>solo</w:t>
      </w:r>
      <w:r>
        <w:rPr>
          <w:spacing w:val="-4"/>
        </w:rPr>
        <w:t xml:space="preserve"> </w:t>
      </w:r>
      <w:r>
        <w:t>dai</w:t>
      </w:r>
      <w:r>
        <w:rPr>
          <w:spacing w:val="-4"/>
        </w:rPr>
        <w:t xml:space="preserve"> </w:t>
      </w:r>
      <w:r>
        <w:t>case</w:t>
      </w:r>
      <w:r>
        <w:rPr>
          <w:spacing w:val="-6"/>
        </w:rPr>
        <w:t xml:space="preserve"> </w:t>
      </w:r>
      <w:r>
        <w:t>manager.</w:t>
      </w:r>
      <w:r>
        <w:rPr>
          <w:spacing w:val="-2"/>
        </w:rPr>
        <w:t xml:space="preserve"> </w:t>
      </w:r>
      <w:r>
        <w:t>Il</w:t>
      </w:r>
      <w:r>
        <w:rPr>
          <w:spacing w:val="-4"/>
        </w:rPr>
        <w:t xml:space="preserve"> </w:t>
      </w:r>
      <w:r>
        <w:t>case</w:t>
      </w:r>
      <w:r>
        <w:rPr>
          <w:spacing w:val="-6"/>
        </w:rPr>
        <w:t xml:space="preserve"> </w:t>
      </w:r>
      <w:r>
        <w:t>manager</w:t>
      </w:r>
      <w:r>
        <w:rPr>
          <w:spacing w:val="-2"/>
        </w:rPr>
        <w:t xml:space="preserve"> </w:t>
      </w:r>
      <w:r>
        <w:t>riceve</w:t>
      </w:r>
      <w:r>
        <w:rPr>
          <w:spacing w:val="-4"/>
        </w:rPr>
        <w:t xml:space="preserve"> </w:t>
      </w:r>
      <w:r>
        <w:t>la</w:t>
      </w:r>
      <w:r>
        <w:rPr>
          <w:spacing w:val="-5"/>
        </w:rPr>
        <w:t xml:space="preserve"> </w:t>
      </w:r>
      <w:r>
        <w:t>data</w:t>
      </w:r>
      <w:r>
        <w:rPr>
          <w:spacing w:val="-6"/>
        </w:rPr>
        <w:t xml:space="preserve"> </w:t>
      </w:r>
      <w:r>
        <w:t>e</w:t>
      </w:r>
      <w:r>
        <w:rPr>
          <w:spacing w:val="-6"/>
        </w:rPr>
        <w:t xml:space="preserve"> </w:t>
      </w:r>
      <w:r>
        <w:t>avverte</w:t>
      </w:r>
      <w:r>
        <w:rPr>
          <w:spacing w:val="-6"/>
        </w:rPr>
        <w:t xml:space="preserve"> </w:t>
      </w:r>
      <w:r>
        <w:t>il</w:t>
      </w:r>
      <w:r>
        <w:rPr>
          <w:spacing w:val="-4"/>
        </w:rPr>
        <w:t xml:space="preserve"> </w:t>
      </w:r>
      <w:r>
        <w:t>paziente. La responsabilità delle richieste è del responsabile del GOM.</w:t>
      </w:r>
    </w:p>
    <w:p w:rsidR="006E183F" w:rsidRDefault="006E183F">
      <w:pPr>
        <w:pStyle w:val="Corpotesto"/>
        <w:spacing w:before="144"/>
      </w:pPr>
    </w:p>
    <w:p w:rsidR="006E183F" w:rsidRDefault="00A612C1">
      <w:pPr>
        <w:pStyle w:val="Titolo2"/>
        <w:spacing w:before="1"/>
      </w:pPr>
      <w:r>
        <w:t>Prenotazione</w:t>
      </w:r>
      <w:r>
        <w:rPr>
          <w:spacing w:val="-3"/>
        </w:rPr>
        <w:t xml:space="preserve"> </w:t>
      </w:r>
      <w:r>
        <w:t>diagnostica</w:t>
      </w:r>
      <w:r>
        <w:rPr>
          <w:spacing w:val="-1"/>
        </w:rPr>
        <w:t xml:space="preserve"> </w:t>
      </w:r>
      <w:r>
        <w:t>GOM</w:t>
      </w:r>
      <w:r>
        <w:rPr>
          <w:spacing w:val="-2"/>
        </w:rPr>
        <w:t xml:space="preserve"> </w:t>
      </w:r>
      <w:r>
        <w:t>sulla</w:t>
      </w:r>
      <w:r>
        <w:rPr>
          <w:spacing w:val="-1"/>
        </w:rPr>
        <w:t xml:space="preserve"> </w:t>
      </w:r>
      <w:r>
        <w:rPr>
          <w:spacing w:val="-2"/>
        </w:rPr>
        <w:t>piattaforma</w:t>
      </w:r>
    </w:p>
    <w:p w:rsidR="006E183F" w:rsidRDefault="00A612C1">
      <w:pPr>
        <w:pStyle w:val="Corpotesto"/>
        <w:spacing w:before="132" w:line="360" w:lineRule="auto"/>
        <w:ind w:left="424" w:right="933"/>
        <w:jc w:val="both"/>
      </w:pPr>
      <w:r>
        <w:t>Il case manager su indicazione medica, con le proprie credenziali, prenota esami diagnostici necessari per la valutazione del paziente GOM utilizzando il percorso dedicato. Il case manager contatta</w:t>
      </w:r>
      <w:r>
        <w:rPr>
          <w:spacing w:val="-9"/>
        </w:rPr>
        <w:t xml:space="preserve"> </w:t>
      </w:r>
      <w:r>
        <w:t>il</w:t>
      </w:r>
      <w:r>
        <w:rPr>
          <w:spacing w:val="-8"/>
        </w:rPr>
        <w:t xml:space="preserve"> </w:t>
      </w:r>
      <w:r>
        <w:t>paziente</w:t>
      </w:r>
      <w:r>
        <w:rPr>
          <w:spacing w:val="-9"/>
        </w:rPr>
        <w:t xml:space="preserve"> </w:t>
      </w:r>
      <w:r>
        <w:t>per</w:t>
      </w:r>
      <w:r>
        <w:rPr>
          <w:spacing w:val="-9"/>
        </w:rPr>
        <w:t xml:space="preserve"> </w:t>
      </w:r>
      <w:r>
        <w:t>informarlo</w:t>
      </w:r>
      <w:r>
        <w:rPr>
          <w:spacing w:val="-8"/>
        </w:rPr>
        <w:t xml:space="preserve"> </w:t>
      </w:r>
      <w:r>
        <w:t>sulla</w:t>
      </w:r>
      <w:r>
        <w:rPr>
          <w:spacing w:val="-9"/>
        </w:rPr>
        <w:t xml:space="preserve"> </w:t>
      </w:r>
      <w:r>
        <w:t>data</w:t>
      </w:r>
      <w:r>
        <w:rPr>
          <w:spacing w:val="-9"/>
        </w:rPr>
        <w:t xml:space="preserve"> </w:t>
      </w:r>
      <w:r>
        <w:t>e</w:t>
      </w:r>
      <w:r>
        <w:rPr>
          <w:spacing w:val="-9"/>
        </w:rPr>
        <w:t xml:space="preserve"> </w:t>
      </w:r>
      <w:r>
        <w:t>sulle</w:t>
      </w:r>
      <w:r>
        <w:rPr>
          <w:spacing w:val="-9"/>
        </w:rPr>
        <w:t xml:space="preserve"> </w:t>
      </w:r>
      <w:r>
        <w:t>modalità</w:t>
      </w:r>
      <w:r>
        <w:rPr>
          <w:spacing w:val="-9"/>
        </w:rPr>
        <w:t xml:space="preserve"> </w:t>
      </w:r>
      <w:r>
        <w:t>che</w:t>
      </w:r>
      <w:r>
        <w:rPr>
          <w:spacing w:val="-9"/>
        </w:rPr>
        <w:t xml:space="preserve"> </w:t>
      </w:r>
      <w:r>
        <w:t>necessita</w:t>
      </w:r>
      <w:r>
        <w:rPr>
          <w:spacing w:val="-9"/>
        </w:rPr>
        <w:t xml:space="preserve"> </w:t>
      </w:r>
      <w:r>
        <w:t>l’esame</w:t>
      </w:r>
      <w:r>
        <w:rPr>
          <w:spacing w:val="-9"/>
        </w:rPr>
        <w:t xml:space="preserve"> </w:t>
      </w:r>
      <w:r>
        <w:t>richiesto</w:t>
      </w:r>
      <w:r>
        <w:rPr>
          <w:spacing w:val="-6"/>
        </w:rPr>
        <w:t xml:space="preserve"> </w:t>
      </w:r>
      <w:r>
        <w:t>(quale impegnativa, eventuale premedicazione ecc.)</w:t>
      </w:r>
    </w:p>
    <w:p w:rsidR="006E183F" w:rsidRDefault="006E183F">
      <w:pPr>
        <w:pStyle w:val="Corpotesto"/>
        <w:spacing w:line="360" w:lineRule="auto"/>
        <w:jc w:val="both"/>
        <w:sectPr w:rsidR="006E183F">
          <w:pgSz w:w="11900" w:h="16850"/>
          <w:pgMar w:top="1260" w:right="425" w:bottom="760" w:left="708" w:header="378" w:footer="566" w:gutter="0"/>
          <w:cols w:space="720"/>
        </w:sectPr>
      </w:pPr>
    </w:p>
    <w:p w:rsidR="006E183F" w:rsidRDefault="00A612C1">
      <w:pPr>
        <w:pStyle w:val="Titolo2"/>
        <w:spacing w:line="266" w:lineRule="exact"/>
      </w:pPr>
      <w:r>
        <w:t>Primo</w:t>
      </w:r>
      <w:r>
        <w:rPr>
          <w:spacing w:val="-4"/>
        </w:rPr>
        <w:t xml:space="preserve"> </w:t>
      </w:r>
      <w:r>
        <w:t>contatto</w:t>
      </w:r>
      <w:r>
        <w:rPr>
          <w:spacing w:val="-1"/>
        </w:rPr>
        <w:t xml:space="preserve"> </w:t>
      </w:r>
      <w:r>
        <w:t>con</w:t>
      </w:r>
      <w:r>
        <w:rPr>
          <w:spacing w:val="-2"/>
        </w:rPr>
        <w:t xml:space="preserve"> </w:t>
      </w:r>
      <w:r>
        <w:t>il</w:t>
      </w:r>
      <w:r>
        <w:rPr>
          <w:spacing w:val="-1"/>
        </w:rPr>
        <w:t xml:space="preserve"> </w:t>
      </w:r>
      <w:r>
        <w:rPr>
          <w:spacing w:val="-2"/>
        </w:rPr>
        <w:t>paziente</w:t>
      </w:r>
    </w:p>
    <w:p w:rsidR="006E183F" w:rsidRDefault="00A612C1">
      <w:pPr>
        <w:pStyle w:val="Corpotesto"/>
        <w:spacing w:before="135" w:line="360" w:lineRule="auto"/>
        <w:ind w:left="424" w:right="934"/>
        <w:jc w:val="both"/>
      </w:pPr>
      <w:r>
        <w:t>Come</w:t>
      </w:r>
      <w:r>
        <w:rPr>
          <w:spacing w:val="-6"/>
        </w:rPr>
        <w:t xml:space="preserve"> </w:t>
      </w:r>
      <w:r>
        <w:t>definito</w:t>
      </w:r>
      <w:r>
        <w:rPr>
          <w:spacing w:val="-5"/>
        </w:rPr>
        <w:t xml:space="preserve"> </w:t>
      </w:r>
      <w:r>
        <w:t>per</w:t>
      </w:r>
      <w:r>
        <w:rPr>
          <w:spacing w:val="-7"/>
        </w:rPr>
        <w:t xml:space="preserve"> </w:t>
      </w:r>
      <w:r>
        <w:t>tutta</w:t>
      </w:r>
      <w:r>
        <w:rPr>
          <w:spacing w:val="-6"/>
        </w:rPr>
        <w:t xml:space="preserve"> </w:t>
      </w:r>
      <w:r>
        <w:t>la</w:t>
      </w:r>
      <w:r>
        <w:rPr>
          <w:spacing w:val="-7"/>
        </w:rPr>
        <w:t xml:space="preserve"> </w:t>
      </w:r>
      <w:r>
        <w:t>Rete</w:t>
      </w:r>
      <w:r>
        <w:rPr>
          <w:spacing w:val="-6"/>
        </w:rPr>
        <w:t xml:space="preserve"> </w:t>
      </w:r>
      <w:r>
        <w:t>Oncologica</w:t>
      </w:r>
      <w:r>
        <w:rPr>
          <w:spacing w:val="-4"/>
        </w:rPr>
        <w:t xml:space="preserve"> </w:t>
      </w:r>
      <w:r>
        <w:t>regionale,</w:t>
      </w:r>
      <w:r>
        <w:rPr>
          <w:spacing w:val="-6"/>
        </w:rPr>
        <w:t xml:space="preserve"> </w:t>
      </w:r>
      <w:r>
        <w:t>nel</w:t>
      </w:r>
      <w:r>
        <w:rPr>
          <w:spacing w:val="-5"/>
        </w:rPr>
        <w:t xml:space="preserve"> </w:t>
      </w:r>
      <w:r>
        <w:t>sospetto</w:t>
      </w:r>
      <w:r>
        <w:rPr>
          <w:spacing w:val="-3"/>
        </w:rPr>
        <w:t xml:space="preserve"> </w:t>
      </w:r>
      <w:r>
        <w:t>clinico</w:t>
      </w:r>
      <w:r>
        <w:rPr>
          <w:spacing w:val="-6"/>
        </w:rPr>
        <w:t xml:space="preserve"> </w:t>
      </w:r>
      <w:r>
        <w:t>di</w:t>
      </w:r>
      <w:r>
        <w:rPr>
          <w:spacing w:val="-5"/>
        </w:rPr>
        <w:t xml:space="preserve"> </w:t>
      </w:r>
      <w:r>
        <w:t>patologia</w:t>
      </w:r>
      <w:r>
        <w:rPr>
          <w:spacing w:val="-6"/>
        </w:rPr>
        <w:t xml:space="preserve"> </w:t>
      </w:r>
      <w:r>
        <w:t>oncologica, i pazienti afferiranno perché indirizzati dal proprio medico di Medicina Generale (MMG), da un medico di I livello di un centro oncologico di II livello [Centro Oncologico Regionale Polispecialistico (CORP) o Centro Oncologico di Riferimento Polispecialistico Universitario o a carattere Scientifico (CORPUS)] o medico dell’ASL.</w:t>
      </w:r>
    </w:p>
    <w:p w:rsidR="006E183F" w:rsidRDefault="00A612C1">
      <w:pPr>
        <w:pStyle w:val="Corpotesto"/>
        <w:spacing w:line="360" w:lineRule="auto"/>
        <w:ind w:left="424" w:right="932"/>
        <w:jc w:val="both"/>
      </w:pPr>
      <w:r>
        <w:t>L’invio del paziente ai GOM può avvenire a seguito di visita da parte di un medico del centro oncologico</w:t>
      </w:r>
      <w:r>
        <w:rPr>
          <w:spacing w:val="-5"/>
        </w:rPr>
        <w:t xml:space="preserve"> </w:t>
      </w:r>
      <w:r>
        <w:t>o</w:t>
      </w:r>
      <w:r>
        <w:rPr>
          <w:spacing w:val="-5"/>
        </w:rPr>
        <w:t xml:space="preserve"> </w:t>
      </w:r>
      <w:r>
        <w:t>direttamente</w:t>
      </w:r>
      <w:r>
        <w:rPr>
          <w:spacing w:val="-6"/>
        </w:rPr>
        <w:t xml:space="preserve"> </w:t>
      </w:r>
      <w:r>
        <w:t>da</w:t>
      </w:r>
      <w:r>
        <w:rPr>
          <w:spacing w:val="-6"/>
        </w:rPr>
        <w:t xml:space="preserve"> </w:t>
      </w:r>
      <w:r>
        <w:t>altri</w:t>
      </w:r>
      <w:r>
        <w:rPr>
          <w:spacing w:val="-5"/>
        </w:rPr>
        <w:t xml:space="preserve"> </w:t>
      </w:r>
      <w:r>
        <w:t>centri</w:t>
      </w:r>
      <w:r>
        <w:rPr>
          <w:spacing w:val="-5"/>
        </w:rPr>
        <w:t xml:space="preserve"> </w:t>
      </w:r>
      <w:r>
        <w:t>o</w:t>
      </w:r>
      <w:r>
        <w:rPr>
          <w:spacing w:val="-5"/>
        </w:rPr>
        <w:t xml:space="preserve"> </w:t>
      </w:r>
      <w:r>
        <w:t>dai</w:t>
      </w:r>
      <w:r>
        <w:rPr>
          <w:spacing w:val="-4"/>
        </w:rPr>
        <w:t xml:space="preserve"> </w:t>
      </w:r>
      <w:r>
        <w:t>medici</w:t>
      </w:r>
      <w:r>
        <w:rPr>
          <w:spacing w:val="-5"/>
        </w:rPr>
        <w:t xml:space="preserve"> </w:t>
      </w:r>
      <w:r>
        <w:t>del</w:t>
      </w:r>
      <w:r>
        <w:rPr>
          <w:spacing w:val="-4"/>
        </w:rPr>
        <w:t xml:space="preserve"> </w:t>
      </w:r>
      <w:r>
        <w:t>territorio.</w:t>
      </w:r>
      <w:r>
        <w:rPr>
          <w:spacing w:val="-2"/>
        </w:rPr>
        <w:t xml:space="preserve"> </w:t>
      </w:r>
      <w:r>
        <w:t>La</w:t>
      </w:r>
      <w:r>
        <w:rPr>
          <w:spacing w:val="-6"/>
        </w:rPr>
        <w:t xml:space="preserve"> </w:t>
      </w:r>
      <w:r>
        <w:t>visita</w:t>
      </w:r>
      <w:r>
        <w:rPr>
          <w:spacing w:val="-3"/>
        </w:rPr>
        <w:t xml:space="preserve"> </w:t>
      </w:r>
      <w:r>
        <w:t>sarà</w:t>
      </w:r>
      <w:r>
        <w:rPr>
          <w:spacing w:val="-7"/>
        </w:rPr>
        <w:t xml:space="preserve"> </w:t>
      </w:r>
      <w:r>
        <w:t>svolta</w:t>
      </w:r>
      <w:r>
        <w:rPr>
          <w:spacing w:val="-5"/>
        </w:rPr>
        <w:t xml:space="preserve"> </w:t>
      </w:r>
      <w:r>
        <w:t>entro</w:t>
      </w:r>
      <w:r>
        <w:rPr>
          <w:spacing w:val="-5"/>
        </w:rPr>
        <w:t xml:space="preserve"> </w:t>
      </w:r>
      <w:r>
        <w:t>sette giorni, Il case manager prenota la visita e avvisa il paziente. Sarà cura del GOM indirizzare il paziente</w:t>
      </w:r>
      <w:r>
        <w:rPr>
          <w:spacing w:val="-15"/>
        </w:rPr>
        <w:t xml:space="preserve"> </w:t>
      </w:r>
      <w:r>
        <w:t>alla</w:t>
      </w:r>
      <w:r>
        <w:rPr>
          <w:spacing w:val="-15"/>
        </w:rPr>
        <w:t xml:space="preserve"> </w:t>
      </w:r>
      <w:r>
        <w:t>fase</w:t>
      </w:r>
      <w:r>
        <w:rPr>
          <w:spacing w:val="-15"/>
        </w:rPr>
        <w:t xml:space="preserve"> </w:t>
      </w:r>
      <w:r>
        <w:t>di</w:t>
      </w:r>
      <w:r>
        <w:rPr>
          <w:spacing w:val="-15"/>
        </w:rPr>
        <w:t xml:space="preserve"> </w:t>
      </w:r>
      <w:r>
        <w:t>percorso</w:t>
      </w:r>
      <w:r>
        <w:rPr>
          <w:spacing w:val="-15"/>
        </w:rPr>
        <w:t xml:space="preserve"> </w:t>
      </w:r>
      <w:r>
        <w:t>diagnostico-terapeutico</w:t>
      </w:r>
      <w:r>
        <w:rPr>
          <w:spacing w:val="-15"/>
        </w:rPr>
        <w:t xml:space="preserve"> </w:t>
      </w:r>
      <w:r>
        <w:t>appropriata,</w:t>
      </w:r>
      <w:r>
        <w:rPr>
          <w:spacing w:val="-15"/>
        </w:rPr>
        <w:t xml:space="preserve"> </w:t>
      </w:r>
      <w:r>
        <w:t>in</w:t>
      </w:r>
      <w:r>
        <w:rPr>
          <w:spacing w:val="-15"/>
        </w:rPr>
        <w:t xml:space="preserve"> </w:t>
      </w:r>
      <w:r>
        <w:t>base</w:t>
      </w:r>
      <w:r>
        <w:rPr>
          <w:spacing w:val="-15"/>
        </w:rPr>
        <w:t xml:space="preserve"> </w:t>
      </w:r>
      <w:r>
        <w:t>alla</w:t>
      </w:r>
      <w:r>
        <w:rPr>
          <w:spacing w:val="-15"/>
        </w:rPr>
        <w:t xml:space="preserve"> </w:t>
      </w:r>
      <w:r>
        <w:t>tipologia</w:t>
      </w:r>
      <w:r>
        <w:rPr>
          <w:spacing w:val="-15"/>
        </w:rPr>
        <w:t xml:space="preserve"> </w:t>
      </w:r>
      <w:r>
        <w:t>di</w:t>
      </w:r>
      <w:r>
        <w:rPr>
          <w:spacing w:val="-15"/>
        </w:rPr>
        <w:t xml:space="preserve"> </w:t>
      </w:r>
      <w:r>
        <w:t>neoplasia ed alla stadiazione.</w:t>
      </w:r>
    </w:p>
    <w:p w:rsidR="006E183F" w:rsidRDefault="006E183F">
      <w:pPr>
        <w:pStyle w:val="Corpotesto"/>
        <w:spacing w:before="142"/>
      </w:pPr>
    </w:p>
    <w:p w:rsidR="006E183F" w:rsidRDefault="00A612C1">
      <w:pPr>
        <w:pStyle w:val="Titolo2"/>
      </w:pPr>
      <w:r>
        <w:t>Presa</w:t>
      </w:r>
      <w:r>
        <w:rPr>
          <w:spacing w:val="-2"/>
        </w:rPr>
        <w:t xml:space="preserve"> </w:t>
      </w:r>
      <w:r>
        <w:t>in</w:t>
      </w:r>
      <w:r>
        <w:rPr>
          <w:spacing w:val="-1"/>
        </w:rPr>
        <w:t xml:space="preserve"> </w:t>
      </w:r>
      <w:r>
        <w:t>carico</w:t>
      </w:r>
      <w:r>
        <w:rPr>
          <w:spacing w:val="-1"/>
        </w:rPr>
        <w:t xml:space="preserve"> </w:t>
      </w:r>
      <w:r>
        <w:t>del</w:t>
      </w:r>
      <w:r>
        <w:rPr>
          <w:spacing w:val="-1"/>
        </w:rPr>
        <w:t xml:space="preserve"> </w:t>
      </w:r>
      <w:r>
        <w:rPr>
          <w:spacing w:val="-2"/>
        </w:rPr>
        <w:t>paziente</w:t>
      </w:r>
    </w:p>
    <w:p w:rsidR="006E183F" w:rsidRDefault="00A612C1">
      <w:pPr>
        <w:pStyle w:val="Corpotesto"/>
        <w:spacing w:before="135"/>
        <w:ind w:left="424"/>
        <w:jc w:val="both"/>
      </w:pPr>
      <w:r>
        <w:t>La</w:t>
      </w:r>
      <w:r>
        <w:rPr>
          <w:spacing w:val="-2"/>
        </w:rPr>
        <w:t xml:space="preserve"> </w:t>
      </w:r>
      <w:r>
        <w:t>Presa</w:t>
      </w:r>
      <w:r>
        <w:rPr>
          <w:spacing w:val="-2"/>
        </w:rPr>
        <w:t xml:space="preserve"> </w:t>
      </w:r>
      <w:r>
        <w:t>in Carico</w:t>
      </w:r>
      <w:r>
        <w:rPr>
          <w:spacing w:val="-1"/>
        </w:rPr>
        <w:t xml:space="preserve"> </w:t>
      </w:r>
      <w:r>
        <w:t>del paziente</w:t>
      </w:r>
      <w:r>
        <w:rPr>
          <w:spacing w:val="-2"/>
        </w:rPr>
        <w:t xml:space="preserve"> </w:t>
      </w:r>
      <w:r>
        <w:t>nella</w:t>
      </w:r>
      <w:r>
        <w:rPr>
          <w:spacing w:val="-1"/>
        </w:rPr>
        <w:t xml:space="preserve"> </w:t>
      </w:r>
      <w:r>
        <w:t>sua</w:t>
      </w:r>
      <w:r>
        <w:rPr>
          <w:spacing w:val="-2"/>
        </w:rPr>
        <w:t xml:space="preserve"> </w:t>
      </w:r>
      <w:r>
        <w:t>globalità prevede</w:t>
      </w:r>
      <w:r>
        <w:rPr>
          <w:spacing w:val="-2"/>
        </w:rPr>
        <w:t xml:space="preserve"> </w:t>
      </w:r>
      <w:r>
        <w:t>l’integrazione di</w:t>
      </w:r>
      <w:r>
        <w:rPr>
          <w:spacing w:val="1"/>
        </w:rPr>
        <w:t xml:space="preserve"> </w:t>
      </w:r>
      <w:r>
        <w:t xml:space="preserve">più </w:t>
      </w:r>
      <w:r>
        <w:rPr>
          <w:spacing w:val="-2"/>
        </w:rPr>
        <w:t>professionisti</w:t>
      </w:r>
    </w:p>
    <w:p w:rsidR="006E183F" w:rsidRDefault="00A612C1">
      <w:pPr>
        <w:pStyle w:val="Corpotesto"/>
        <w:spacing w:before="136" w:line="360" w:lineRule="auto"/>
        <w:ind w:left="424" w:right="941"/>
        <w:jc w:val="both"/>
      </w:pPr>
      <w:r>
        <w:t>Il case manager prenota la visita ed avvisa il paziente. La richiesta di visita al GOM per pazienti non afferenti al CORP/CORPUS di riferimento avviene attraverso la piattaforma della Rete Oncologica Campana. Il case manager del GOM prende in carico il paziente, verifica che i dati inseriti nella scheda paziente siano completi, lo conduce alla visita multidisciplinare e segue il percorso diagnostico terapeutico come previsto dal PDTA regionale.</w:t>
      </w:r>
    </w:p>
    <w:p w:rsidR="006E183F" w:rsidRDefault="00A612C1">
      <w:pPr>
        <w:pStyle w:val="Corpotesto"/>
        <w:spacing w:before="2" w:line="360" w:lineRule="auto"/>
        <w:ind w:left="424" w:right="936"/>
        <w:jc w:val="both"/>
      </w:pPr>
      <w:r>
        <w:t>Il paziente effettuerà la prima visita necessaria per l’inquadramento del problema presso un ambulatorio dedicato entro 7 giorni dalla segnalazione.</w:t>
      </w:r>
    </w:p>
    <w:p w:rsidR="006E183F" w:rsidRDefault="006E183F">
      <w:pPr>
        <w:pStyle w:val="Corpotesto"/>
        <w:spacing w:before="142"/>
      </w:pPr>
    </w:p>
    <w:p w:rsidR="006E183F" w:rsidRDefault="00A612C1">
      <w:pPr>
        <w:pStyle w:val="Titolo2"/>
      </w:pPr>
      <w:r>
        <w:t xml:space="preserve">La riunione </w:t>
      </w:r>
      <w:r>
        <w:rPr>
          <w:spacing w:val="-2"/>
        </w:rPr>
        <w:t>multidisciplinare</w:t>
      </w:r>
    </w:p>
    <w:p w:rsidR="006E183F" w:rsidRDefault="00A612C1">
      <w:pPr>
        <w:pStyle w:val="Corpotesto"/>
        <w:spacing w:before="134" w:line="360" w:lineRule="auto"/>
        <w:ind w:left="424" w:right="936"/>
        <w:jc w:val="both"/>
      </w:pPr>
      <w:r>
        <w:t>La riunione multidisciplinare del GOM avviene in maniera sistematica (una volta a settimana o ogni</w:t>
      </w:r>
      <w:r>
        <w:rPr>
          <w:spacing w:val="-15"/>
        </w:rPr>
        <w:t xml:space="preserve"> </w:t>
      </w:r>
      <w:r>
        <w:t>quindici</w:t>
      </w:r>
      <w:r>
        <w:rPr>
          <w:spacing w:val="-15"/>
        </w:rPr>
        <w:t xml:space="preserve"> </w:t>
      </w:r>
      <w:r>
        <w:t>giorni)</w:t>
      </w:r>
      <w:r>
        <w:rPr>
          <w:spacing w:val="-15"/>
        </w:rPr>
        <w:t xml:space="preserve"> </w:t>
      </w:r>
      <w:r>
        <w:t>e</w:t>
      </w:r>
      <w:r>
        <w:rPr>
          <w:spacing w:val="-13"/>
        </w:rPr>
        <w:t xml:space="preserve"> </w:t>
      </w:r>
      <w:r>
        <w:t>calendarizzata</w:t>
      </w:r>
      <w:r>
        <w:rPr>
          <w:spacing w:val="-15"/>
        </w:rPr>
        <w:t xml:space="preserve"> </w:t>
      </w:r>
      <w:r>
        <w:t>(sempre</w:t>
      </w:r>
      <w:r>
        <w:rPr>
          <w:spacing w:val="-15"/>
        </w:rPr>
        <w:t xml:space="preserve"> </w:t>
      </w:r>
      <w:r>
        <w:t>la</w:t>
      </w:r>
      <w:r>
        <w:rPr>
          <w:spacing w:val="-15"/>
        </w:rPr>
        <w:t xml:space="preserve"> </w:t>
      </w:r>
      <w:r>
        <w:t>stessa</w:t>
      </w:r>
      <w:r>
        <w:rPr>
          <w:spacing w:val="-15"/>
        </w:rPr>
        <w:t xml:space="preserve"> </w:t>
      </w:r>
      <w:r>
        <w:t>ora</w:t>
      </w:r>
      <w:r>
        <w:rPr>
          <w:spacing w:val="-15"/>
        </w:rPr>
        <w:t xml:space="preserve"> </w:t>
      </w:r>
      <w:r>
        <w:t>e</w:t>
      </w:r>
      <w:r>
        <w:rPr>
          <w:spacing w:val="-12"/>
        </w:rPr>
        <w:t xml:space="preserve"> </w:t>
      </w:r>
      <w:r>
        <w:t>giorno</w:t>
      </w:r>
      <w:r>
        <w:rPr>
          <w:spacing w:val="-15"/>
        </w:rPr>
        <w:t xml:space="preserve"> </w:t>
      </w:r>
      <w:r>
        <w:t>della</w:t>
      </w:r>
      <w:r>
        <w:rPr>
          <w:spacing w:val="-15"/>
        </w:rPr>
        <w:t xml:space="preserve"> </w:t>
      </w:r>
      <w:r>
        <w:t>settimana).</w:t>
      </w:r>
      <w:r>
        <w:rPr>
          <w:spacing w:val="-14"/>
        </w:rPr>
        <w:t xml:space="preserve"> </w:t>
      </w:r>
      <w:r>
        <w:t>Il</w:t>
      </w:r>
      <w:r>
        <w:rPr>
          <w:spacing w:val="-15"/>
        </w:rPr>
        <w:t xml:space="preserve"> </w:t>
      </w:r>
      <w:r>
        <w:t>GOM</w:t>
      </w:r>
      <w:r>
        <w:rPr>
          <w:spacing w:val="-15"/>
        </w:rPr>
        <w:t xml:space="preserve"> </w:t>
      </w:r>
      <w:r>
        <w:t>prima della pandemia avveniva raggruppando i membri del Core</w:t>
      </w:r>
      <w:r>
        <w:rPr>
          <w:spacing w:val="-1"/>
        </w:rPr>
        <w:t xml:space="preserve"> </w:t>
      </w:r>
      <w:r>
        <w:t>Team ed il case manager in una stanza adibita per il GOM, ora la discussione avviene in molti casi in maniera telematica</w:t>
      </w:r>
    </w:p>
    <w:p w:rsidR="006E183F" w:rsidRDefault="006E183F">
      <w:pPr>
        <w:pStyle w:val="Corpotesto"/>
        <w:spacing w:before="142"/>
      </w:pPr>
    </w:p>
    <w:p w:rsidR="006E183F" w:rsidRDefault="00A612C1">
      <w:pPr>
        <w:pStyle w:val="Titolo2"/>
        <w:spacing w:before="1"/>
      </w:pPr>
      <w:r>
        <w:t>Comunicazione</w:t>
      </w:r>
      <w:r>
        <w:rPr>
          <w:spacing w:val="-3"/>
        </w:rPr>
        <w:t xml:space="preserve"> </w:t>
      </w:r>
      <w:r>
        <w:t>al</w:t>
      </w:r>
      <w:r>
        <w:rPr>
          <w:spacing w:val="-2"/>
        </w:rPr>
        <w:t xml:space="preserve"> paziente</w:t>
      </w:r>
    </w:p>
    <w:p w:rsidR="006E183F" w:rsidRDefault="00A612C1">
      <w:pPr>
        <w:pStyle w:val="Corpotesto"/>
        <w:spacing w:before="132" w:line="360" w:lineRule="auto"/>
        <w:ind w:left="424" w:right="933"/>
        <w:jc w:val="both"/>
      </w:pPr>
      <w:r>
        <w:t>La comunicazione al paziente ha un ruolo fondamentale. Il case manager avvisa e spiega le modalità</w:t>
      </w:r>
      <w:r>
        <w:rPr>
          <w:spacing w:val="-6"/>
        </w:rPr>
        <w:t xml:space="preserve"> </w:t>
      </w:r>
      <w:r>
        <w:t>per</w:t>
      </w:r>
      <w:r>
        <w:rPr>
          <w:spacing w:val="-6"/>
        </w:rPr>
        <w:t xml:space="preserve"> </w:t>
      </w:r>
      <w:r>
        <w:t>le</w:t>
      </w:r>
      <w:r>
        <w:rPr>
          <w:spacing w:val="-5"/>
        </w:rPr>
        <w:t xml:space="preserve"> </w:t>
      </w:r>
      <w:r>
        <w:t>visite</w:t>
      </w:r>
      <w:r>
        <w:rPr>
          <w:spacing w:val="-5"/>
        </w:rPr>
        <w:t xml:space="preserve"> </w:t>
      </w:r>
      <w:r>
        <w:t>e</w:t>
      </w:r>
      <w:r>
        <w:rPr>
          <w:spacing w:val="-2"/>
        </w:rPr>
        <w:t xml:space="preserve"> </w:t>
      </w:r>
      <w:r>
        <w:t>gli</w:t>
      </w:r>
      <w:r>
        <w:rPr>
          <w:spacing w:val="-5"/>
        </w:rPr>
        <w:t xml:space="preserve"> </w:t>
      </w:r>
      <w:r>
        <w:t>eventuali</w:t>
      </w:r>
      <w:r>
        <w:rPr>
          <w:spacing w:val="-5"/>
        </w:rPr>
        <w:t xml:space="preserve"> </w:t>
      </w:r>
      <w:r>
        <w:t>esami</w:t>
      </w:r>
      <w:r>
        <w:rPr>
          <w:spacing w:val="-5"/>
        </w:rPr>
        <w:t xml:space="preserve"> </w:t>
      </w:r>
      <w:r>
        <w:t>diagnostici</w:t>
      </w:r>
      <w:r>
        <w:rPr>
          <w:spacing w:val="-5"/>
        </w:rPr>
        <w:t xml:space="preserve"> </w:t>
      </w:r>
      <w:r>
        <w:t>richiesti</w:t>
      </w:r>
      <w:r>
        <w:rPr>
          <w:spacing w:val="-5"/>
        </w:rPr>
        <w:t xml:space="preserve"> </w:t>
      </w:r>
      <w:r>
        <w:t>dal</w:t>
      </w:r>
      <w:r>
        <w:rPr>
          <w:spacing w:val="-5"/>
        </w:rPr>
        <w:t xml:space="preserve"> </w:t>
      </w:r>
      <w:r>
        <w:t>GOM,</w:t>
      </w:r>
      <w:r>
        <w:rPr>
          <w:spacing w:val="-5"/>
        </w:rPr>
        <w:t xml:space="preserve"> </w:t>
      </w:r>
      <w:r>
        <w:t>informa</w:t>
      </w:r>
      <w:r>
        <w:rPr>
          <w:spacing w:val="-5"/>
        </w:rPr>
        <w:t xml:space="preserve"> </w:t>
      </w:r>
      <w:r>
        <w:t>il</w:t>
      </w:r>
      <w:r>
        <w:rPr>
          <w:spacing w:val="-5"/>
        </w:rPr>
        <w:t xml:space="preserve"> </w:t>
      </w:r>
      <w:r>
        <w:t>paziente</w:t>
      </w:r>
      <w:r>
        <w:rPr>
          <w:spacing w:val="-6"/>
        </w:rPr>
        <w:t xml:space="preserve"> </w:t>
      </w:r>
      <w:r>
        <w:t>della data visita post-GOM e</w:t>
      </w:r>
      <w:r>
        <w:rPr>
          <w:spacing w:val="80"/>
        </w:rPr>
        <w:t xml:space="preserve"> </w:t>
      </w:r>
      <w:r>
        <w:t xml:space="preserve">comunica con il medico l’indicazione diagnostica-terapeutica data dal </w:t>
      </w:r>
      <w:r>
        <w:rPr>
          <w:spacing w:val="-4"/>
        </w:rPr>
        <w:t>GOM.</w:t>
      </w:r>
    </w:p>
    <w:p w:rsidR="006E183F" w:rsidRDefault="006E183F">
      <w:pPr>
        <w:pStyle w:val="Corpotesto"/>
        <w:spacing w:line="360" w:lineRule="auto"/>
        <w:jc w:val="both"/>
        <w:sectPr w:rsidR="006E183F">
          <w:pgSz w:w="11900" w:h="16850"/>
          <w:pgMar w:top="1420" w:right="425" w:bottom="760" w:left="708" w:header="378" w:footer="566" w:gutter="0"/>
          <w:cols w:space="720"/>
        </w:sectPr>
      </w:pPr>
    </w:p>
    <w:p w:rsidR="006E183F" w:rsidRDefault="00A612C1">
      <w:pPr>
        <w:pStyle w:val="Titolo2"/>
        <w:spacing w:before="140"/>
        <w:jc w:val="left"/>
      </w:pPr>
      <w:r>
        <w:rPr>
          <w:spacing w:val="-2"/>
        </w:rPr>
        <w:t>Verbali</w:t>
      </w:r>
    </w:p>
    <w:p w:rsidR="006E183F" w:rsidRDefault="00A612C1">
      <w:pPr>
        <w:pStyle w:val="Corpotesto"/>
        <w:spacing w:before="135" w:line="360" w:lineRule="auto"/>
        <w:ind w:left="424" w:right="704"/>
        <w:jc w:val="both"/>
      </w:pPr>
      <w:r>
        <w:t>Il referto del GOM è un documento che attesta dopo la valutazione del gruppo multidisciplinare la miglior indicazione diagnostico-terapeutica. Il verbale è composto dall’anagrafica, patologie concomitanti,</w:t>
      </w:r>
      <w:r>
        <w:rPr>
          <w:spacing w:val="-5"/>
        </w:rPr>
        <w:t xml:space="preserve"> </w:t>
      </w:r>
      <w:r>
        <w:t>terapie</w:t>
      </w:r>
      <w:r>
        <w:rPr>
          <w:spacing w:val="-6"/>
        </w:rPr>
        <w:t xml:space="preserve"> </w:t>
      </w:r>
      <w:r>
        <w:t>in</w:t>
      </w:r>
      <w:r>
        <w:rPr>
          <w:spacing w:val="-5"/>
        </w:rPr>
        <w:t xml:space="preserve"> </w:t>
      </w:r>
      <w:r>
        <w:t>corso</w:t>
      </w:r>
      <w:r>
        <w:rPr>
          <w:spacing w:val="-6"/>
        </w:rPr>
        <w:t xml:space="preserve"> </w:t>
      </w:r>
      <w:r>
        <w:t>ed</w:t>
      </w:r>
      <w:r>
        <w:rPr>
          <w:spacing w:val="-6"/>
        </w:rPr>
        <w:t xml:space="preserve"> </w:t>
      </w:r>
      <w:r>
        <w:t>anamnesi</w:t>
      </w:r>
      <w:r>
        <w:rPr>
          <w:spacing w:val="-5"/>
        </w:rPr>
        <w:t xml:space="preserve"> </w:t>
      </w:r>
      <w:r>
        <w:t>oncologica</w:t>
      </w:r>
      <w:r>
        <w:rPr>
          <w:spacing w:val="-7"/>
        </w:rPr>
        <w:t xml:space="preserve"> </w:t>
      </w:r>
      <w:r>
        <w:t>del</w:t>
      </w:r>
      <w:r>
        <w:rPr>
          <w:spacing w:val="-5"/>
        </w:rPr>
        <w:t xml:space="preserve"> </w:t>
      </w:r>
      <w:r>
        <w:t>paziente</w:t>
      </w:r>
      <w:r>
        <w:rPr>
          <w:spacing w:val="-6"/>
        </w:rPr>
        <w:t xml:space="preserve"> </w:t>
      </w:r>
      <w:r>
        <w:t>compilati</w:t>
      </w:r>
      <w:r>
        <w:rPr>
          <w:spacing w:val="-5"/>
        </w:rPr>
        <w:t xml:space="preserve"> </w:t>
      </w:r>
      <w:r>
        <w:t>dal</w:t>
      </w:r>
      <w:r>
        <w:rPr>
          <w:spacing w:val="-5"/>
        </w:rPr>
        <w:t xml:space="preserve"> </w:t>
      </w:r>
      <w:r>
        <w:t>case-manager</w:t>
      </w:r>
      <w:r>
        <w:rPr>
          <w:spacing w:val="-7"/>
        </w:rPr>
        <w:t xml:space="preserve"> </w:t>
      </w:r>
      <w:r>
        <w:t>o</w:t>
      </w:r>
      <w:r>
        <w:rPr>
          <w:spacing w:val="-6"/>
        </w:rPr>
        <w:t xml:space="preserve"> </w:t>
      </w:r>
      <w:r>
        <w:t>dal medico proponente. Durante il GOM vengono segnalati nel referto le valutazioni, l’indicazione e il programma.</w:t>
      </w:r>
      <w:r>
        <w:rPr>
          <w:spacing w:val="-1"/>
        </w:rPr>
        <w:t xml:space="preserve"> </w:t>
      </w:r>
      <w:r>
        <w:t>Una</w:t>
      </w:r>
      <w:r>
        <w:rPr>
          <w:spacing w:val="-3"/>
        </w:rPr>
        <w:t xml:space="preserve"> </w:t>
      </w:r>
      <w:r>
        <w:t>volta</w:t>
      </w:r>
      <w:r>
        <w:rPr>
          <w:spacing w:val="-2"/>
        </w:rPr>
        <w:t xml:space="preserve"> </w:t>
      </w:r>
      <w:r>
        <w:t>completato</w:t>
      </w:r>
      <w:r>
        <w:rPr>
          <w:spacing w:val="-1"/>
        </w:rPr>
        <w:t xml:space="preserve"> </w:t>
      </w:r>
      <w:r>
        <w:t>il</w:t>
      </w:r>
      <w:r>
        <w:rPr>
          <w:spacing w:val="-1"/>
        </w:rPr>
        <w:t xml:space="preserve"> </w:t>
      </w:r>
      <w:r>
        <w:t>referto</w:t>
      </w:r>
      <w:r>
        <w:rPr>
          <w:spacing w:val="-2"/>
        </w:rPr>
        <w:t xml:space="preserve"> </w:t>
      </w:r>
      <w:r>
        <w:t>con</w:t>
      </w:r>
      <w:r>
        <w:rPr>
          <w:spacing w:val="-1"/>
        </w:rPr>
        <w:t xml:space="preserve"> </w:t>
      </w:r>
      <w:r>
        <w:t>l’effettiva</w:t>
      </w:r>
      <w:r>
        <w:rPr>
          <w:spacing w:val="-2"/>
        </w:rPr>
        <w:t xml:space="preserve"> </w:t>
      </w:r>
      <w:r>
        <w:t>indicazione</w:t>
      </w:r>
      <w:r>
        <w:rPr>
          <w:spacing w:val="-2"/>
        </w:rPr>
        <w:t xml:space="preserve"> </w:t>
      </w:r>
      <w:r>
        <w:t>terapeutica,</w:t>
      </w:r>
      <w:r>
        <w:rPr>
          <w:spacing w:val="-1"/>
        </w:rPr>
        <w:t xml:space="preserve"> </w:t>
      </w:r>
      <w:r>
        <w:t>viene</w:t>
      </w:r>
      <w:r>
        <w:rPr>
          <w:spacing w:val="-3"/>
        </w:rPr>
        <w:t xml:space="preserve"> </w:t>
      </w:r>
      <w:r>
        <w:t>stampato</w:t>
      </w:r>
      <w:r>
        <w:rPr>
          <w:spacing w:val="-1"/>
        </w:rPr>
        <w:t xml:space="preserve"> </w:t>
      </w:r>
      <w:r>
        <w:t>e firmato dai membri che hanno discusso il caso (o per centri che effettuano riunioni telematiche per problematiche COVID viene stampato e firmato dal coordinatore del GOM e dal case-manager). Il case</w:t>
      </w:r>
      <w:r>
        <w:rPr>
          <w:spacing w:val="-4"/>
        </w:rPr>
        <w:t xml:space="preserve"> </w:t>
      </w:r>
      <w:r>
        <w:t>manager</w:t>
      </w:r>
      <w:r>
        <w:rPr>
          <w:spacing w:val="-3"/>
        </w:rPr>
        <w:t xml:space="preserve"> </w:t>
      </w:r>
      <w:r>
        <w:t>dopo</w:t>
      </w:r>
      <w:r>
        <w:rPr>
          <w:spacing w:val="-3"/>
        </w:rPr>
        <w:t xml:space="preserve"> </w:t>
      </w:r>
      <w:r>
        <w:t>la</w:t>
      </w:r>
      <w:r>
        <w:rPr>
          <w:spacing w:val="-3"/>
        </w:rPr>
        <w:t xml:space="preserve"> </w:t>
      </w:r>
      <w:r>
        <w:t>conclusione</w:t>
      </w:r>
      <w:r>
        <w:rPr>
          <w:spacing w:val="-4"/>
        </w:rPr>
        <w:t xml:space="preserve"> </w:t>
      </w:r>
      <w:r>
        <w:t>carica</w:t>
      </w:r>
      <w:r>
        <w:rPr>
          <w:spacing w:val="-4"/>
        </w:rPr>
        <w:t xml:space="preserve"> </w:t>
      </w:r>
      <w:r>
        <w:t>il</w:t>
      </w:r>
      <w:r>
        <w:rPr>
          <w:spacing w:val="-3"/>
        </w:rPr>
        <w:t xml:space="preserve"> </w:t>
      </w:r>
      <w:r>
        <w:t>referto</w:t>
      </w:r>
      <w:r>
        <w:rPr>
          <w:spacing w:val="-3"/>
        </w:rPr>
        <w:t xml:space="preserve"> </w:t>
      </w:r>
      <w:r>
        <w:t>sulla</w:t>
      </w:r>
      <w:r>
        <w:rPr>
          <w:spacing w:val="-3"/>
        </w:rPr>
        <w:t xml:space="preserve"> </w:t>
      </w:r>
      <w:r>
        <w:t>piattaforma</w:t>
      </w:r>
      <w:r>
        <w:rPr>
          <w:spacing w:val="-3"/>
        </w:rPr>
        <w:t xml:space="preserve"> </w:t>
      </w:r>
      <w:r>
        <w:t>della</w:t>
      </w:r>
      <w:r>
        <w:rPr>
          <w:spacing w:val="-4"/>
        </w:rPr>
        <w:t xml:space="preserve"> </w:t>
      </w:r>
      <w:r>
        <w:t>Rete</w:t>
      </w:r>
      <w:r>
        <w:rPr>
          <w:spacing w:val="-3"/>
        </w:rPr>
        <w:t xml:space="preserve"> </w:t>
      </w:r>
      <w:r>
        <w:t>Oncologica</w:t>
      </w:r>
      <w:r>
        <w:rPr>
          <w:spacing w:val="-5"/>
        </w:rPr>
        <w:t xml:space="preserve"> </w:t>
      </w:r>
      <w:r>
        <w:t>Campana per renderli disponibili per i MMG e medici invianti</w:t>
      </w:r>
    </w:p>
    <w:p w:rsidR="006E183F" w:rsidRDefault="00A612C1">
      <w:pPr>
        <w:pStyle w:val="Titolo2"/>
        <w:spacing w:before="5"/>
      </w:pPr>
      <w:r>
        <w:t>Chiusura</w:t>
      </w:r>
      <w:r>
        <w:rPr>
          <w:spacing w:val="-3"/>
        </w:rPr>
        <w:t xml:space="preserve"> </w:t>
      </w:r>
      <w:r>
        <w:t>scheda</w:t>
      </w:r>
      <w:r>
        <w:rPr>
          <w:spacing w:val="-2"/>
        </w:rPr>
        <w:t xml:space="preserve"> </w:t>
      </w:r>
      <w:r>
        <w:t>-</w:t>
      </w:r>
      <w:r>
        <w:rPr>
          <w:spacing w:val="-4"/>
        </w:rPr>
        <w:t xml:space="preserve"> </w:t>
      </w:r>
      <w:r>
        <w:t>piattaforma</w:t>
      </w:r>
      <w:r>
        <w:rPr>
          <w:spacing w:val="-2"/>
        </w:rPr>
        <w:t xml:space="preserve"> </w:t>
      </w:r>
      <w:r>
        <w:rPr>
          <w:spacing w:val="-5"/>
        </w:rPr>
        <w:t>ROC</w:t>
      </w:r>
    </w:p>
    <w:p w:rsidR="006E183F" w:rsidRDefault="00A612C1">
      <w:pPr>
        <w:pStyle w:val="Corpotesto"/>
        <w:spacing w:before="134" w:line="360" w:lineRule="auto"/>
        <w:ind w:left="424" w:right="708"/>
        <w:jc w:val="both"/>
      </w:pPr>
      <w:r>
        <w:t>La scheda della Rete Oncologica Campana di ogni paziente deve essere chiusa con l’indicazione finale del GOM che è possibile scegliere tra i diversi tipi di completamento presenti in piattaforma ROC. Il case manager ha il ruolo di chiuderla e di compilare gli indicatori richiesti.</w:t>
      </w:r>
    </w:p>
    <w:p w:rsidR="006E183F" w:rsidRDefault="00A612C1">
      <w:pPr>
        <w:pStyle w:val="Corpotesto"/>
        <w:spacing w:line="360" w:lineRule="auto"/>
        <w:ind w:left="424" w:right="710"/>
        <w:jc w:val="both"/>
      </w:pPr>
      <w:r>
        <w:t>Aperta</w:t>
      </w:r>
      <w:r>
        <w:rPr>
          <w:spacing w:val="-9"/>
        </w:rPr>
        <w:t xml:space="preserve"> </w:t>
      </w:r>
      <w:r>
        <w:t>la</w:t>
      </w:r>
      <w:r>
        <w:rPr>
          <w:spacing w:val="-9"/>
        </w:rPr>
        <w:t xml:space="preserve"> </w:t>
      </w:r>
      <w:r>
        <w:t>schermata</w:t>
      </w:r>
      <w:r>
        <w:rPr>
          <w:spacing w:val="-9"/>
        </w:rPr>
        <w:t xml:space="preserve"> </w:t>
      </w:r>
      <w:r>
        <w:t>e</w:t>
      </w:r>
      <w:r>
        <w:rPr>
          <w:spacing w:val="-9"/>
        </w:rPr>
        <w:t xml:space="preserve"> </w:t>
      </w:r>
      <w:r>
        <w:t>selezionata</w:t>
      </w:r>
      <w:r>
        <w:rPr>
          <w:spacing w:val="-9"/>
        </w:rPr>
        <w:t xml:space="preserve"> </w:t>
      </w:r>
      <w:r>
        <w:t>la</w:t>
      </w:r>
      <w:r>
        <w:rPr>
          <w:spacing w:val="-9"/>
        </w:rPr>
        <w:t xml:space="preserve"> </w:t>
      </w:r>
      <w:r>
        <w:t>voce</w:t>
      </w:r>
      <w:r>
        <w:rPr>
          <w:spacing w:val="-9"/>
        </w:rPr>
        <w:t xml:space="preserve"> </w:t>
      </w:r>
      <w:r>
        <w:t>“chiusura”</w:t>
      </w:r>
      <w:r>
        <w:rPr>
          <w:spacing w:val="-9"/>
        </w:rPr>
        <w:t xml:space="preserve"> </w:t>
      </w:r>
      <w:r>
        <w:t>il</w:t>
      </w:r>
      <w:r>
        <w:rPr>
          <w:spacing w:val="-8"/>
        </w:rPr>
        <w:t xml:space="preserve"> </w:t>
      </w:r>
      <w:r>
        <w:t>case</w:t>
      </w:r>
      <w:r>
        <w:rPr>
          <w:spacing w:val="-9"/>
        </w:rPr>
        <w:t xml:space="preserve"> </w:t>
      </w:r>
      <w:r>
        <w:t>manager</w:t>
      </w:r>
      <w:r>
        <w:rPr>
          <w:spacing w:val="-9"/>
        </w:rPr>
        <w:t xml:space="preserve"> </w:t>
      </w:r>
      <w:r>
        <w:t>procede</w:t>
      </w:r>
      <w:r>
        <w:rPr>
          <w:spacing w:val="-9"/>
        </w:rPr>
        <w:t xml:space="preserve"> </w:t>
      </w:r>
      <w:r>
        <w:t>alla</w:t>
      </w:r>
      <w:r>
        <w:rPr>
          <w:spacing w:val="-9"/>
        </w:rPr>
        <w:t xml:space="preserve"> </w:t>
      </w:r>
      <w:r>
        <w:t>compilazione</w:t>
      </w:r>
      <w:r>
        <w:rPr>
          <w:spacing w:val="-9"/>
        </w:rPr>
        <w:t xml:space="preserve"> </w:t>
      </w:r>
      <w:r>
        <w:t>degli indicatori richiesti.</w:t>
      </w:r>
    </w:p>
    <w:p w:rsidR="006E183F" w:rsidRDefault="00A612C1">
      <w:pPr>
        <w:pStyle w:val="Corpotesto"/>
        <w:ind w:left="424"/>
        <w:jc w:val="both"/>
      </w:pPr>
      <w:r>
        <w:rPr>
          <w:b/>
        </w:rPr>
        <w:t>Visita</w:t>
      </w:r>
      <w:r>
        <w:rPr>
          <w:b/>
          <w:spacing w:val="-1"/>
        </w:rPr>
        <w:t xml:space="preserve"> </w:t>
      </w:r>
      <w:r>
        <w:rPr>
          <w:b/>
        </w:rPr>
        <w:t>GOM:</w:t>
      </w:r>
      <w:r>
        <w:rPr>
          <w:b/>
          <w:spacing w:val="-2"/>
        </w:rPr>
        <w:t xml:space="preserve"> </w:t>
      </w:r>
      <w:r>
        <w:t>si intende</w:t>
      </w:r>
      <w:r>
        <w:rPr>
          <w:spacing w:val="-3"/>
        </w:rPr>
        <w:t xml:space="preserve"> </w:t>
      </w:r>
      <w:r>
        <w:t>la</w:t>
      </w:r>
      <w:r>
        <w:rPr>
          <w:spacing w:val="-1"/>
        </w:rPr>
        <w:t xml:space="preserve"> </w:t>
      </w:r>
      <w:r>
        <w:t>prima</w:t>
      </w:r>
      <w:r>
        <w:rPr>
          <w:spacing w:val="-2"/>
        </w:rPr>
        <w:t xml:space="preserve"> </w:t>
      </w:r>
      <w:r>
        <w:t>discussione</w:t>
      </w:r>
      <w:r>
        <w:rPr>
          <w:spacing w:val="-1"/>
        </w:rPr>
        <w:t xml:space="preserve"> </w:t>
      </w:r>
      <w:r>
        <w:t>multidisciplinare</w:t>
      </w:r>
      <w:r>
        <w:rPr>
          <w:spacing w:val="-2"/>
        </w:rPr>
        <w:t xml:space="preserve"> </w:t>
      </w:r>
      <w:r>
        <w:t xml:space="preserve">del </w:t>
      </w:r>
      <w:r>
        <w:rPr>
          <w:spacing w:val="-2"/>
        </w:rPr>
        <w:t>paziente</w:t>
      </w:r>
    </w:p>
    <w:p w:rsidR="006E183F" w:rsidRDefault="00A612C1">
      <w:pPr>
        <w:pStyle w:val="Corpotesto"/>
        <w:spacing w:before="138" w:line="360" w:lineRule="auto"/>
        <w:ind w:left="424" w:right="713"/>
        <w:jc w:val="both"/>
      </w:pPr>
      <w:r>
        <w:rPr>
          <w:b/>
        </w:rPr>
        <w:t xml:space="preserve">Fine stadiazione: </w:t>
      </w:r>
      <w:r>
        <w:t>si inserisce la data di esami diagnostici richiesti dal GOM, se non sono stati richiesti esami la data della fine stadiazione corrisponde alla data della visita GOM.</w:t>
      </w:r>
    </w:p>
    <w:p w:rsidR="006E183F" w:rsidRDefault="00A612C1">
      <w:pPr>
        <w:pStyle w:val="Corpotesto"/>
        <w:spacing w:before="1" w:line="360" w:lineRule="auto"/>
        <w:ind w:left="424" w:right="713"/>
        <w:jc w:val="both"/>
      </w:pPr>
      <w:r>
        <w:rPr>
          <w:b/>
        </w:rPr>
        <w:t xml:space="preserve">Intervento chirurgico: </w:t>
      </w:r>
      <w:r>
        <w:t>è necessario compilarla solo con i pazienti con indicazione a chirurgia con la data dell’intervento.</w:t>
      </w:r>
    </w:p>
    <w:p w:rsidR="006E183F" w:rsidRDefault="00A612C1">
      <w:pPr>
        <w:spacing w:line="360" w:lineRule="auto"/>
        <w:ind w:left="424" w:right="708"/>
        <w:jc w:val="both"/>
        <w:rPr>
          <w:sz w:val="24"/>
        </w:rPr>
      </w:pPr>
      <w:r>
        <w:rPr>
          <w:b/>
          <w:sz w:val="24"/>
        </w:rPr>
        <w:t>Data</w:t>
      </w:r>
      <w:r>
        <w:rPr>
          <w:b/>
          <w:spacing w:val="-8"/>
          <w:sz w:val="24"/>
        </w:rPr>
        <w:t xml:space="preserve"> </w:t>
      </w:r>
      <w:r>
        <w:rPr>
          <w:b/>
          <w:sz w:val="24"/>
        </w:rPr>
        <w:t>completamento</w:t>
      </w:r>
      <w:r>
        <w:rPr>
          <w:sz w:val="24"/>
        </w:rPr>
        <w:t>:</w:t>
      </w:r>
      <w:r>
        <w:rPr>
          <w:spacing w:val="-8"/>
          <w:sz w:val="24"/>
        </w:rPr>
        <w:t xml:space="preserve"> </w:t>
      </w:r>
      <w:r>
        <w:rPr>
          <w:sz w:val="24"/>
        </w:rPr>
        <w:t>è</w:t>
      </w:r>
      <w:r>
        <w:rPr>
          <w:spacing w:val="-9"/>
          <w:sz w:val="24"/>
        </w:rPr>
        <w:t xml:space="preserve"> </w:t>
      </w:r>
      <w:r>
        <w:rPr>
          <w:sz w:val="24"/>
        </w:rPr>
        <w:t>la</w:t>
      </w:r>
      <w:r>
        <w:rPr>
          <w:spacing w:val="-9"/>
          <w:sz w:val="24"/>
        </w:rPr>
        <w:t xml:space="preserve"> </w:t>
      </w:r>
      <w:r>
        <w:rPr>
          <w:sz w:val="24"/>
        </w:rPr>
        <w:t>data</w:t>
      </w:r>
      <w:r>
        <w:rPr>
          <w:spacing w:val="-9"/>
          <w:sz w:val="24"/>
        </w:rPr>
        <w:t xml:space="preserve"> </w:t>
      </w:r>
      <w:r>
        <w:rPr>
          <w:sz w:val="24"/>
        </w:rPr>
        <w:t>dell’ultima</w:t>
      </w:r>
      <w:r>
        <w:rPr>
          <w:spacing w:val="-9"/>
          <w:sz w:val="24"/>
        </w:rPr>
        <w:t xml:space="preserve"> </w:t>
      </w:r>
      <w:r>
        <w:rPr>
          <w:sz w:val="24"/>
        </w:rPr>
        <w:t>visita</w:t>
      </w:r>
      <w:r>
        <w:rPr>
          <w:spacing w:val="-11"/>
          <w:sz w:val="24"/>
        </w:rPr>
        <w:t xml:space="preserve"> </w:t>
      </w:r>
      <w:r>
        <w:rPr>
          <w:sz w:val="24"/>
        </w:rPr>
        <w:t>GOM</w:t>
      </w:r>
      <w:r>
        <w:rPr>
          <w:spacing w:val="-8"/>
          <w:sz w:val="24"/>
        </w:rPr>
        <w:t xml:space="preserve"> </w:t>
      </w:r>
      <w:r>
        <w:rPr>
          <w:sz w:val="24"/>
        </w:rPr>
        <w:t>dove</w:t>
      </w:r>
      <w:r>
        <w:rPr>
          <w:spacing w:val="-9"/>
          <w:sz w:val="24"/>
        </w:rPr>
        <w:t xml:space="preserve"> </w:t>
      </w:r>
      <w:r>
        <w:rPr>
          <w:sz w:val="24"/>
        </w:rPr>
        <w:t>è</w:t>
      </w:r>
      <w:r>
        <w:rPr>
          <w:spacing w:val="-9"/>
          <w:sz w:val="24"/>
        </w:rPr>
        <w:t xml:space="preserve"> </w:t>
      </w:r>
      <w:r>
        <w:rPr>
          <w:sz w:val="24"/>
        </w:rPr>
        <w:t>stata</w:t>
      </w:r>
      <w:r>
        <w:rPr>
          <w:spacing w:val="-9"/>
          <w:sz w:val="24"/>
        </w:rPr>
        <w:t xml:space="preserve"> </w:t>
      </w:r>
      <w:r>
        <w:rPr>
          <w:sz w:val="24"/>
        </w:rPr>
        <w:t>decisa</w:t>
      </w:r>
      <w:r>
        <w:rPr>
          <w:spacing w:val="-6"/>
          <w:sz w:val="24"/>
        </w:rPr>
        <w:t xml:space="preserve"> </w:t>
      </w:r>
      <w:r>
        <w:rPr>
          <w:sz w:val="24"/>
        </w:rPr>
        <w:t>l’indicazione</w:t>
      </w:r>
      <w:r>
        <w:rPr>
          <w:spacing w:val="-9"/>
          <w:sz w:val="24"/>
        </w:rPr>
        <w:t xml:space="preserve"> </w:t>
      </w:r>
      <w:r>
        <w:rPr>
          <w:sz w:val="24"/>
        </w:rPr>
        <w:t xml:space="preserve">terapeutica. </w:t>
      </w:r>
      <w:r>
        <w:rPr>
          <w:b/>
          <w:sz w:val="24"/>
        </w:rPr>
        <w:t>Tipi</w:t>
      </w:r>
      <w:r>
        <w:rPr>
          <w:b/>
          <w:spacing w:val="-5"/>
          <w:sz w:val="24"/>
        </w:rPr>
        <w:t xml:space="preserve"> </w:t>
      </w:r>
      <w:r>
        <w:rPr>
          <w:b/>
          <w:sz w:val="24"/>
        </w:rPr>
        <w:t>di</w:t>
      </w:r>
      <w:r>
        <w:rPr>
          <w:b/>
          <w:spacing w:val="-5"/>
          <w:sz w:val="24"/>
        </w:rPr>
        <w:t xml:space="preserve"> </w:t>
      </w:r>
      <w:r>
        <w:rPr>
          <w:b/>
          <w:sz w:val="24"/>
        </w:rPr>
        <w:t>completamento</w:t>
      </w:r>
      <w:r>
        <w:rPr>
          <w:sz w:val="24"/>
        </w:rPr>
        <w:t>:</w:t>
      </w:r>
      <w:r>
        <w:rPr>
          <w:spacing w:val="-3"/>
          <w:sz w:val="24"/>
        </w:rPr>
        <w:t xml:space="preserve"> </w:t>
      </w:r>
      <w:r>
        <w:rPr>
          <w:sz w:val="24"/>
        </w:rPr>
        <w:t>bisogna</w:t>
      </w:r>
      <w:r>
        <w:rPr>
          <w:spacing w:val="-5"/>
          <w:sz w:val="24"/>
        </w:rPr>
        <w:t xml:space="preserve"> </w:t>
      </w:r>
      <w:r>
        <w:rPr>
          <w:sz w:val="24"/>
        </w:rPr>
        <w:t>selezionare</w:t>
      </w:r>
      <w:r>
        <w:rPr>
          <w:spacing w:val="-5"/>
          <w:sz w:val="24"/>
        </w:rPr>
        <w:t xml:space="preserve"> </w:t>
      </w:r>
      <w:r>
        <w:rPr>
          <w:sz w:val="24"/>
        </w:rPr>
        <w:t>l’indicazione</w:t>
      </w:r>
      <w:r>
        <w:rPr>
          <w:spacing w:val="-6"/>
          <w:sz w:val="24"/>
        </w:rPr>
        <w:t xml:space="preserve"> </w:t>
      </w:r>
      <w:r>
        <w:rPr>
          <w:sz w:val="24"/>
        </w:rPr>
        <w:t>data</w:t>
      </w:r>
      <w:r>
        <w:rPr>
          <w:spacing w:val="-4"/>
          <w:sz w:val="24"/>
        </w:rPr>
        <w:t xml:space="preserve"> </w:t>
      </w:r>
      <w:r>
        <w:rPr>
          <w:sz w:val="24"/>
        </w:rPr>
        <w:t>tra</w:t>
      </w:r>
      <w:r>
        <w:rPr>
          <w:spacing w:val="-7"/>
          <w:sz w:val="24"/>
        </w:rPr>
        <w:t xml:space="preserve"> </w:t>
      </w:r>
      <w:r>
        <w:rPr>
          <w:sz w:val="24"/>
        </w:rPr>
        <w:t>i</w:t>
      </w:r>
      <w:r>
        <w:rPr>
          <w:spacing w:val="-3"/>
          <w:sz w:val="24"/>
        </w:rPr>
        <w:t xml:space="preserve"> </w:t>
      </w:r>
      <w:r>
        <w:rPr>
          <w:sz w:val="24"/>
        </w:rPr>
        <w:t>campi</w:t>
      </w:r>
      <w:r>
        <w:rPr>
          <w:spacing w:val="-3"/>
          <w:sz w:val="24"/>
        </w:rPr>
        <w:t xml:space="preserve"> </w:t>
      </w:r>
      <w:r>
        <w:rPr>
          <w:sz w:val="24"/>
        </w:rPr>
        <w:t>della</w:t>
      </w:r>
      <w:r>
        <w:rPr>
          <w:spacing w:val="-7"/>
          <w:sz w:val="24"/>
        </w:rPr>
        <w:t xml:space="preserve"> </w:t>
      </w:r>
      <w:r>
        <w:rPr>
          <w:sz w:val="24"/>
        </w:rPr>
        <w:t>piattaforma.</w:t>
      </w:r>
      <w:r>
        <w:rPr>
          <w:spacing w:val="-6"/>
          <w:sz w:val="24"/>
        </w:rPr>
        <w:t xml:space="preserve"> </w:t>
      </w:r>
      <w:r>
        <w:rPr>
          <w:sz w:val="24"/>
        </w:rPr>
        <w:t>Tipi</w:t>
      </w:r>
      <w:r>
        <w:rPr>
          <w:spacing w:val="-5"/>
          <w:sz w:val="24"/>
        </w:rPr>
        <w:t xml:space="preserve"> </w:t>
      </w:r>
      <w:r>
        <w:rPr>
          <w:sz w:val="24"/>
        </w:rPr>
        <w:t xml:space="preserve">di completamento sono: </w:t>
      </w:r>
      <w:r>
        <w:rPr>
          <w:b/>
          <w:sz w:val="24"/>
        </w:rPr>
        <w:t xml:space="preserve">Follow-up, Chemio, Radio, Chemio-Radio, Ormonoterapia, Immunoterapia, Target therapy, Chirurgia, Sorveglianza clinico-strumentale, Indicazione al percorso oncogenetico, Non indicazione al percorso oncogenetico, Terapia radiorecettoriale (PRRT) </w:t>
      </w:r>
      <w:r>
        <w:rPr>
          <w:sz w:val="24"/>
        </w:rPr>
        <w:t xml:space="preserve">e </w:t>
      </w:r>
      <w:r>
        <w:rPr>
          <w:b/>
          <w:sz w:val="24"/>
        </w:rPr>
        <w:t>Ormonoterapia/Radioterapia</w:t>
      </w:r>
      <w:r>
        <w:rPr>
          <w:sz w:val="24"/>
        </w:rPr>
        <w:t>.</w:t>
      </w:r>
    </w:p>
    <w:p w:rsidR="006E183F" w:rsidRDefault="00A612C1">
      <w:pPr>
        <w:spacing w:before="1"/>
        <w:ind w:left="424"/>
        <w:jc w:val="both"/>
        <w:rPr>
          <w:sz w:val="24"/>
        </w:rPr>
      </w:pPr>
      <w:r>
        <w:rPr>
          <w:b/>
          <w:sz w:val="24"/>
        </w:rPr>
        <w:t>Data</w:t>
      </w:r>
      <w:r>
        <w:rPr>
          <w:b/>
          <w:spacing w:val="-1"/>
          <w:sz w:val="24"/>
        </w:rPr>
        <w:t xml:space="preserve"> </w:t>
      </w:r>
      <w:r>
        <w:rPr>
          <w:b/>
          <w:sz w:val="24"/>
        </w:rPr>
        <w:t>di</w:t>
      </w:r>
      <w:r>
        <w:rPr>
          <w:b/>
          <w:spacing w:val="-1"/>
          <w:sz w:val="24"/>
        </w:rPr>
        <w:t xml:space="preserve"> </w:t>
      </w:r>
      <w:r>
        <w:rPr>
          <w:b/>
          <w:sz w:val="24"/>
        </w:rPr>
        <w:t xml:space="preserve">inizio terapia: </w:t>
      </w:r>
      <w:r>
        <w:rPr>
          <w:sz w:val="24"/>
        </w:rPr>
        <w:t>la data</w:t>
      </w:r>
      <w:r>
        <w:rPr>
          <w:spacing w:val="-1"/>
          <w:sz w:val="24"/>
        </w:rPr>
        <w:t xml:space="preserve"> </w:t>
      </w:r>
      <w:r>
        <w:rPr>
          <w:sz w:val="24"/>
        </w:rPr>
        <w:t>in</w:t>
      </w:r>
      <w:r>
        <w:rPr>
          <w:spacing w:val="-1"/>
          <w:sz w:val="24"/>
        </w:rPr>
        <w:t xml:space="preserve"> </w:t>
      </w:r>
      <w:r>
        <w:rPr>
          <w:sz w:val="24"/>
        </w:rPr>
        <w:t>cui i</w:t>
      </w:r>
      <w:r>
        <w:rPr>
          <w:spacing w:val="-1"/>
          <w:sz w:val="24"/>
        </w:rPr>
        <w:t xml:space="preserve"> </w:t>
      </w:r>
      <w:r>
        <w:rPr>
          <w:sz w:val="24"/>
        </w:rPr>
        <w:t>pazienti inizia</w:t>
      </w:r>
      <w:r>
        <w:rPr>
          <w:spacing w:val="-1"/>
          <w:sz w:val="24"/>
        </w:rPr>
        <w:t xml:space="preserve"> </w:t>
      </w:r>
      <w:r>
        <w:rPr>
          <w:sz w:val="24"/>
        </w:rPr>
        <w:t xml:space="preserve">il </w:t>
      </w:r>
      <w:r>
        <w:rPr>
          <w:spacing w:val="-2"/>
          <w:sz w:val="24"/>
        </w:rPr>
        <w:t>trattamento</w:t>
      </w:r>
    </w:p>
    <w:p w:rsidR="006E183F" w:rsidRDefault="00A612C1">
      <w:pPr>
        <w:spacing w:before="136" w:line="360" w:lineRule="auto"/>
        <w:ind w:left="424" w:right="672"/>
        <w:rPr>
          <w:sz w:val="24"/>
        </w:rPr>
      </w:pPr>
      <w:r>
        <w:rPr>
          <w:b/>
          <w:sz w:val="24"/>
        </w:rPr>
        <w:t>Data decesso</w:t>
      </w:r>
      <w:r>
        <w:rPr>
          <w:sz w:val="24"/>
        </w:rPr>
        <w:t xml:space="preserve">: la data del decesso del paziente avvenuta prima dell’indicazione del GOM. </w:t>
      </w:r>
      <w:r>
        <w:rPr>
          <w:b/>
          <w:spacing w:val="-2"/>
          <w:sz w:val="24"/>
        </w:rPr>
        <w:t>Deviazioni</w:t>
      </w:r>
      <w:r>
        <w:rPr>
          <w:b/>
          <w:spacing w:val="-5"/>
          <w:sz w:val="24"/>
        </w:rPr>
        <w:t xml:space="preserve"> </w:t>
      </w:r>
      <w:r>
        <w:rPr>
          <w:b/>
          <w:spacing w:val="-2"/>
          <w:sz w:val="24"/>
        </w:rPr>
        <w:t>rispetto</w:t>
      </w:r>
      <w:r>
        <w:rPr>
          <w:b/>
          <w:spacing w:val="-6"/>
          <w:sz w:val="24"/>
        </w:rPr>
        <w:t xml:space="preserve"> </w:t>
      </w:r>
      <w:r>
        <w:rPr>
          <w:b/>
          <w:spacing w:val="-2"/>
          <w:sz w:val="24"/>
        </w:rPr>
        <w:t>alle</w:t>
      </w:r>
      <w:r>
        <w:rPr>
          <w:b/>
          <w:spacing w:val="-7"/>
          <w:sz w:val="24"/>
        </w:rPr>
        <w:t xml:space="preserve"> </w:t>
      </w:r>
      <w:r>
        <w:rPr>
          <w:b/>
          <w:spacing w:val="-2"/>
          <w:sz w:val="24"/>
        </w:rPr>
        <w:t>Linee</w:t>
      </w:r>
      <w:r>
        <w:rPr>
          <w:b/>
          <w:spacing w:val="-7"/>
          <w:sz w:val="24"/>
        </w:rPr>
        <w:t xml:space="preserve"> </w:t>
      </w:r>
      <w:r>
        <w:rPr>
          <w:b/>
          <w:spacing w:val="-2"/>
          <w:sz w:val="24"/>
        </w:rPr>
        <w:t>Guida:</w:t>
      </w:r>
      <w:r>
        <w:rPr>
          <w:b/>
          <w:spacing w:val="-3"/>
          <w:sz w:val="24"/>
        </w:rPr>
        <w:t xml:space="preserve"> </w:t>
      </w:r>
      <w:r>
        <w:rPr>
          <w:spacing w:val="-2"/>
          <w:sz w:val="24"/>
        </w:rPr>
        <w:t>il</w:t>
      </w:r>
      <w:r>
        <w:rPr>
          <w:spacing w:val="-5"/>
          <w:sz w:val="24"/>
        </w:rPr>
        <w:t xml:space="preserve"> </w:t>
      </w:r>
      <w:r>
        <w:rPr>
          <w:spacing w:val="-2"/>
          <w:sz w:val="24"/>
        </w:rPr>
        <w:t>GOM</w:t>
      </w:r>
      <w:r>
        <w:rPr>
          <w:spacing w:val="-6"/>
          <w:sz w:val="24"/>
        </w:rPr>
        <w:t xml:space="preserve"> </w:t>
      </w:r>
      <w:r>
        <w:rPr>
          <w:spacing w:val="-2"/>
          <w:sz w:val="24"/>
        </w:rPr>
        <w:t>da</w:t>
      </w:r>
      <w:r>
        <w:rPr>
          <w:spacing w:val="-7"/>
          <w:sz w:val="24"/>
        </w:rPr>
        <w:t xml:space="preserve"> </w:t>
      </w:r>
      <w:r>
        <w:rPr>
          <w:spacing w:val="-2"/>
          <w:sz w:val="24"/>
        </w:rPr>
        <w:t>indicazione</w:t>
      </w:r>
      <w:r>
        <w:rPr>
          <w:spacing w:val="-6"/>
          <w:sz w:val="24"/>
        </w:rPr>
        <w:t xml:space="preserve"> </w:t>
      </w:r>
      <w:r>
        <w:rPr>
          <w:spacing w:val="-2"/>
          <w:sz w:val="24"/>
        </w:rPr>
        <w:t>che</w:t>
      </w:r>
      <w:r>
        <w:rPr>
          <w:spacing w:val="-7"/>
          <w:sz w:val="24"/>
        </w:rPr>
        <w:t xml:space="preserve"> </w:t>
      </w:r>
      <w:r>
        <w:rPr>
          <w:spacing w:val="-2"/>
          <w:sz w:val="24"/>
        </w:rPr>
        <w:t>differisce</w:t>
      </w:r>
      <w:r>
        <w:rPr>
          <w:spacing w:val="-5"/>
          <w:sz w:val="24"/>
        </w:rPr>
        <w:t xml:space="preserve"> </w:t>
      </w:r>
      <w:r>
        <w:rPr>
          <w:spacing w:val="-2"/>
          <w:sz w:val="24"/>
        </w:rPr>
        <w:t>dalle</w:t>
      </w:r>
      <w:r>
        <w:rPr>
          <w:spacing w:val="-7"/>
          <w:sz w:val="24"/>
        </w:rPr>
        <w:t xml:space="preserve"> </w:t>
      </w:r>
      <w:r>
        <w:rPr>
          <w:spacing w:val="-2"/>
          <w:sz w:val="24"/>
        </w:rPr>
        <w:t>normali</w:t>
      </w:r>
      <w:r>
        <w:rPr>
          <w:spacing w:val="-5"/>
          <w:sz w:val="24"/>
        </w:rPr>
        <w:t xml:space="preserve"> </w:t>
      </w:r>
      <w:r>
        <w:rPr>
          <w:spacing w:val="-2"/>
          <w:sz w:val="24"/>
        </w:rPr>
        <w:t>linee</w:t>
      </w:r>
      <w:r>
        <w:rPr>
          <w:spacing w:val="-7"/>
          <w:sz w:val="24"/>
        </w:rPr>
        <w:t xml:space="preserve"> </w:t>
      </w:r>
      <w:r>
        <w:rPr>
          <w:spacing w:val="-2"/>
          <w:sz w:val="24"/>
        </w:rPr>
        <w:t xml:space="preserve">guida </w:t>
      </w:r>
      <w:r>
        <w:rPr>
          <w:sz w:val="24"/>
        </w:rPr>
        <w:t>(es. per età avanzata, comorbilità ecc)</w:t>
      </w:r>
    </w:p>
    <w:p w:rsidR="006E183F" w:rsidRDefault="00A612C1">
      <w:pPr>
        <w:spacing w:line="275" w:lineRule="exact"/>
        <w:ind w:left="424"/>
        <w:rPr>
          <w:sz w:val="24"/>
        </w:rPr>
      </w:pPr>
      <w:r>
        <w:rPr>
          <w:b/>
          <w:sz w:val="24"/>
        </w:rPr>
        <w:t>Fuori</w:t>
      </w:r>
      <w:r>
        <w:rPr>
          <w:b/>
          <w:spacing w:val="-3"/>
          <w:sz w:val="24"/>
        </w:rPr>
        <w:t xml:space="preserve"> </w:t>
      </w:r>
      <w:r>
        <w:rPr>
          <w:b/>
          <w:sz w:val="24"/>
        </w:rPr>
        <w:t>Rete</w:t>
      </w:r>
      <w:r>
        <w:rPr>
          <w:b/>
          <w:spacing w:val="-3"/>
          <w:sz w:val="24"/>
        </w:rPr>
        <w:t xml:space="preserve"> </w:t>
      </w:r>
      <w:r>
        <w:rPr>
          <w:b/>
          <w:sz w:val="24"/>
        </w:rPr>
        <w:t xml:space="preserve">Regionale: </w:t>
      </w:r>
      <w:r>
        <w:rPr>
          <w:sz w:val="24"/>
        </w:rPr>
        <w:t>il</w:t>
      </w:r>
      <w:r>
        <w:rPr>
          <w:spacing w:val="-1"/>
          <w:sz w:val="24"/>
        </w:rPr>
        <w:t xml:space="preserve"> </w:t>
      </w:r>
      <w:r>
        <w:rPr>
          <w:sz w:val="24"/>
        </w:rPr>
        <w:t>paziente</w:t>
      </w:r>
      <w:r>
        <w:rPr>
          <w:spacing w:val="-2"/>
          <w:sz w:val="24"/>
        </w:rPr>
        <w:t xml:space="preserve"> </w:t>
      </w:r>
      <w:r>
        <w:rPr>
          <w:sz w:val="24"/>
        </w:rPr>
        <w:t>vuole essere</w:t>
      </w:r>
      <w:r>
        <w:rPr>
          <w:spacing w:val="-2"/>
          <w:sz w:val="24"/>
        </w:rPr>
        <w:t xml:space="preserve"> </w:t>
      </w:r>
      <w:r>
        <w:rPr>
          <w:sz w:val="24"/>
        </w:rPr>
        <w:t>seguito extra-</w:t>
      </w:r>
      <w:r>
        <w:rPr>
          <w:spacing w:val="-2"/>
          <w:sz w:val="24"/>
        </w:rPr>
        <w:t>regione</w:t>
      </w:r>
    </w:p>
    <w:p w:rsidR="006E183F" w:rsidRDefault="006E183F">
      <w:pPr>
        <w:spacing w:line="275" w:lineRule="exact"/>
        <w:rPr>
          <w:sz w:val="24"/>
        </w:rPr>
        <w:sectPr w:rsidR="006E183F">
          <w:pgSz w:w="11900" w:h="16850"/>
          <w:pgMar w:top="1260" w:right="425" w:bottom="760" w:left="708" w:header="378" w:footer="566" w:gutter="0"/>
          <w:cols w:space="720"/>
        </w:sectPr>
      </w:pPr>
    </w:p>
    <w:p w:rsidR="006E183F" w:rsidRDefault="00A612C1">
      <w:pPr>
        <w:pStyle w:val="Corpotesto"/>
        <w:ind w:left="426" w:right="-15"/>
        <w:rPr>
          <w:sz w:val="20"/>
        </w:rPr>
      </w:pPr>
      <w:r>
        <w:rPr>
          <w:noProof/>
          <w:sz w:val="20"/>
          <w:lang w:eastAsia="it-IT"/>
        </w:rPr>
        <mc:AlternateContent>
          <mc:Choice Requires="wpg">
            <w:drawing>
              <wp:inline distT="0" distB="0" distL="0" distR="0">
                <wp:extent cx="6536690" cy="4720590"/>
                <wp:effectExtent l="0" t="0" r="0" b="381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6690" cy="4720590"/>
                          <a:chOff x="0" y="0"/>
                          <a:chExt cx="6536690" cy="4720590"/>
                        </a:xfrm>
                      </wpg:grpSpPr>
                      <pic:pic xmlns:pic="http://schemas.openxmlformats.org/drawingml/2006/picture">
                        <pic:nvPicPr>
                          <pic:cNvPr id="140" name="Image 140"/>
                          <pic:cNvPicPr/>
                        </pic:nvPicPr>
                        <pic:blipFill>
                          <a:blip r:embed="rId139" cstate="print"/>
                          <a:stretch>
                            <a:fillRect/>
                          </a:stretch>
                        </pic:blipFill>
                        <pic:spPr>
                          <a:xfrm>
                            <a:off x="5751829" y="0"/>
                            <a:ext cx="784415" cy="669290"/>
                          </a:xfrm>
                          <a:prstGeom prst="rect">
                            <a:avLst/>
                          </a:prstGeom>
                        </pic:spPr>
                      </pic:pic>
                      <pic:pic xmlns:pic="http://schemas.openxmlformats.org/drawingml/2006/picture">
                        <pic:nvPicPr>
                          <pic:cNvPr id="141" name="Image 141"/>
                          <pic:cNvPicPr/>
                        </pic:nvPicPr>
                        <pic:blipFill>
                          <a:blip r:embed="rId140" cstate="print"/>
                          <a:stretch>
                            <a:fillRect/>
                          </a:stretch>
                        </pic:blipFill>
                        <pic:spPr>
                          <a:xfrm>
                            <a:off x="0" y="659765"/>
                            <a:ext cx="6120130" cy="4060825"/>
                          </a:xfrm>
                          <a:prstGeom prst="rect">
                            <a:avLst/>
                          </a:prstGeom>
                        </pic:spPr>
                      </pic:pic>
                    </wpg:wgp>
                  </a:graphicData>
                </a:graphic>
              </wp:inline>
            </w:drawing>
          </mc:Choice>
          <mc:Fallback>
            <w:pict>
              <v:group w14:anchorId="2E4ACEFC" id="Group 139" o:spid="_x0000_s1026" style="width:514.7pt;height:371.7pt;mso-position-horizontal-relative:char;mso-position-vertical-relative:line" coordsize="65366,472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lMeZI/vuo/GgV7DuPWjj1qL7R&#10;F/fT/vqlWdJPusp+lPlZHtIPZk1FJmlpGgUUUlAC0UUUAFFFFABRRSUALRRRQAUUUUAJTaTqtYni&#10;bxDZ+GNEvdU1Gc21haxNLPMFZtir/u/NRGMpS5YmcpRhHmkbOG9KcOBXkGi/tQfDnX9YtNLsdfMt&#10;7eSpbwJ9inXc7fd+Zk2166j+Ym5W4rWrQrUJctWPKc9DE0MR71KfMTUUUVkdgUUUUAFFJml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c34o/5DnhH/ALCr/wDpFdV0lc34o/5DnhH/&#10;ALCr/wDpFdUAdJ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Y2p6X/aF/o9x5hjFjdNcbQu7f8AuZYtv/kXd/wGtm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">
                <v:shape id="Image 140" o:spid="_x0000_s1027" type="#_x0000_t75" style="position:absolute;left:57518;width:7844;height: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">
                  <v:imagedata r:id="rId141" o:title=""/>
                </v:shape>
                <v:shape id="Image 141" o:spid="_x0000_s1028" type="#_x0000_t75" style="position:absolute;top:6597;width:61201;height:40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">
                  <v:imagedata r:id="rId142" o:title=""/>
                </v:shape>
                <w10:anchorlock/>
              </v:group>
            </w:pict>
          </mc:Fallback>
        </mc:AlternateContent>
      </w:r>
    </w:p>
    <w:p w:rsidR="006E183F" w:rsidRDefault="006E183F">
      <w:pPr>
        <w:pStyle w:val="Corpotesto"/>
        <w:spacing w:before="258"/>
      </w:pPr>
    </w:p>
    <w:p w:rsidR="006E183F" w:rsidRDefault="00A612C1">
      <w:pPr>
        <w:pStyle w:val="Corpotesto"/>
        <w:spacing w:line="360" w:lineRule="auto"/>
        <w:ind w:left="424" w:right="714"/>
        <w:jc w:val="both"/>
      </w:pPr>
      <w:r>
        <w:t>Per</w:t>
      </w:r>
      <w:r>
        <w:rPr>
          <w:spacing w:val="-11"/>
        </w:rPr>
        <w:t xml:space="preserve"> </w:t>
      </w:r>
      <w:r>
        <w:t>chiudere</w:t>
      </w:r>
      <w:r>
        <w:rPr>
          <w:spacing w:val="-12"/>
        </w:rPr>
        <w:t xml:space="preserve"> </w:t>
      </w:r>
      <w:r>
        <w:t>la</w:t>
      </w:r>
      <w:r>
        <w:rPr>
          <w:spacing w:val="-9"/>
        </w:rPr>
        <w:t xml:space="preserve"> </w:t>
      </w:r>
      <w:r>
        <w:t>scheda</w:t>
      </w:r>
      <w:r>
        <w:rPr>
          <w:spacing w:val="-12"/>
        </w:rPr>
        <w:t xml:space="preserve"> </w:t>
      </w:r>
      <w:r>
        <w:t>dopo</w:t>
      </w:r>
      <w:r>
        <w:rPr>
          <w:spacing w:val="-11"/>
        </w:rPr>
        <w:t xml:space="preserve"> </w:t>
      </w:r>
      <w:r>
        <w:t>la</w:t>
      </w:r>
      <w:r>
        <w:rPr>
          <w:spacing w:val="-11"/>
        </w:rPr>
        <w:t xml:space="preserve"> </w:t>
      </w:r>
      <w:r>
        <w:t>compilazione</w:t>
      </w:r>
      <w:r>
        <w:rPr>
          <w:spacing w:val="-11"/>
        </w:rPr>
        <w:t xml:space="preserve"> </w:t>
      </w:r>
      <w:r>
        <w:t>degli</w:t>
      </w:r>
      <w:r>
        <w:rPr>
          <w:spacing w:val="-8"/>
        </w:rPr>
        <w:t xml:space="preserve"> </w:t>
      </w:r>
      <w:r>
        <w:t>indicatori</w:t>
      </w:r>
      <w:r>
        <w:rPr>
          <w:spacing w:val="-10"/>
        </w:rPr>
        <w:t xml:space="preserve"> </w:t>
      </w:r>
      <w:r>
        <w:t>di</w:t>
      </w:r>
      <w:r>
        <w:rPr>
          <w:spacing w:val="-10"/>
        </w:rPr>
        <w:t xml:space="preserve"> </w:t>
      </w:r>
      <w:r>
        <w:t>chiusura,</w:t>
      </w:r>
      <w:r>
        <w:rPr>
          <w:spacing w:val="-9"/>
        </w:rPr>
        <w:t xml:space="preserve"> </w:t>
      </w:r>
      <w:r>
        <w:t>è</w:t>
      </w:r>
      <w:r>
        <w:rPr>
          <w:spacing w:val="-12"/>
        </w:rPr>
        <w:t xml:space="preserve"> </w:t>
      </w:r>
      <w:r>
        <w:t>obbligatorio</w:t>
      </w:r>
      <w:r>
        <w:rPr>
          <w:spacing w:val="-8"/>
        </w:rPr>
        <w:t xml:space="preserve"> </w:t>
      </w:r>
      <w:r>
        <w:t>caricare</w:t>
      </w:r>
      <w:r>
        <w:rPr>
          <w:spacing w:val="-10"/>
        </w:rPr>
        <w:t xml:space="preserve"> </w:t>
      </w:r>
      <w:r>
        <w:t>nella Diagnosi di dimissione il referto della discussione GOM in formato pdf e solo dopo procedere alla chiusura della scheda.</w:t>
      </w:r>
    </w:p>
    <w:p w:rsidR="006E183F" w:rsidRDefault="006E183F">
      <w:pPr>
        <w:pStyle w:val="Corpotesto"/>
        <w:spacing w:before="227"/>
      </w:pPr>
    </w:p>
    <w:p w:rsidR="006E183F" w:rsidRDefault="00A612C1">
      <w:pPr>
        <w:pStyle w:val="Titolo2"/>
        <w:spacing w:before="1"/>
      </w:pPr>
      <w:r>
        <w:t>Continuità</w:t>
      </w:r>
      <w:r>
        <w:rPr>
          <w:spacing w:val="-2"/>
        </w:rPr>
        <w:t xml:space="preserve"> </w:t>
      </w:r>
      <w:r>
        <w:t>territoriale, Attivazione</w:t>
      </w:r>
      <w:r>
        <w:rPr>
          <w:spacing w:val="-3"/>
        </w:rPr>
        <w:t xml:space="preserve"> </w:t>
      </w:r>
      <w:r>
        <w:t>ADI</w:t>
      </w:r>
      <w:r>
        <w:rPr>
          <w:spacing w:val="-2"/>
        </w:rPr>
        <w:t xml:space="preserve"> </w:t>
      </w:r>
      <w:r>
        <w:t>attraverso</w:t>
      </w:r>
      <w:r>
        <w:rPr>
          <w:spacing w:val="-2"/>
        </w:rPr>
        <w:t xml:space="preserve"> </w:t>
      </w:r>
      <w:r>
        <w:t>la</w:t>
      </w:r>
      <w:r>
        <w:rPr>
          <w:spacing w:val="-2"/>
        </w:rPr>
        <w:t xml:space="preserve"> </w:t>
      </w:r>
      <w:r>
        <w:t>piattaforma</w:t>
      </w:r>
      <w:r>
        <w:rPr>
          <w:spacing w:val="-1"/>
        </w:rPr>
        <w:t xml:space="preserve"> </w:t>
      </w:r>
      <w:r>
        <w:rPr>
          <w:spacing w:val="-5"/>
        </w:rPr>
        <w:t>ROC</w:t>
      </w:r>
    </w:p>
    <w:p w:rsidR="006E183F" w:rsidRDefault="00A612C1">
      <w:pPr>
        <w:pStyle w:val="Corpotesto"/>
        <w:spacing w:before="132" w:line="360" w:lineRule="auto"/>
        <w:ind w:left="424" w:right="711"/>
        <w:jc w:val="both"/>
      </w:pPr>
      <w:r>
        <w:t>Il case manager su indicazione medica può richiedere l’attivazione della continuità territoriale e dell’Assistenza Domiciliare tramite la piattaforma ROC utilizzando la scheda servizi. Tale richiesta può avvenire sia per pazienti ancora in trattamento oncologico che per paziento non più in cura</w:t>
      </w:r>
    </w:p>
    <w:p w:rsidR="006E183F" w:rsidRDefault="00A612C1">
      <w:pPr>
        <w:pStyle w:val="Corpotesto"/>
        <w:spacing w:before="1" w:line="360" w:lineRule="auto"/>
        <w:ind w:left="424" w:right="710"/>
        <w:jc w:val="both"/>
      </w:pPr>
      <w:r>
        <w:t>In accordo con le sette ASL</w:t>
      </w:r>
      <w:r>
        <w:rPr>
          <w:spacing w:val="-1"/>
        </w:rPr>
        <w:t xml:space="preserve"> </w:t>
      </w:r>
      <w:r>
        <w:t xml:space="preserve">è stata inserita un’unica scheda dei servizi, che include le informazioni cliniche del paziente e le prestazioni richieste, così da facilitare e migliorare la presa in carico del </w:t>
      </w:r>
      <w:r>
        <w:rPr>
          <w:spacing w:val="-2"/>
        </w:rPr>
        <w:t>Territorio.</w:t>
      </w:r>
    </w:p>
    <w:p w:rsidR="006E183F" w:rsidRDefault="00A612C1">
      <w:pPr>
        <w:pStyle w:val="Corpotesto"/>
        <w:spacing w:line="360" w:lineRule="auto"/>
        <w:ind w:left="424" w:right="712"/>
        <w:jc w:val="both"/>
      </w:pPr>
      <w:r>
        <w:t>In piattaforma c’è anche la possibilità di richiedere la fornitura di ausili (letto articolato, materasso antidecubito, cought assist, ventilazione meccanica a lungo termine deambulatore e comunicatore). Ai fini della richiesta è obbligatorio allegare la relazione clinica del GOM e compilare in modo completo la scheda di seguito riportata in modalità informatizzata.</w:t>
      </w:r>
    </w:p>
    <w:p w:rsidR="006E183F" w:rsidRDefault="006E183F">
      <w:pPr>
        <w:pStyle w:val="Corpotesto"/>
        <w:spacing w:line="360" w:lineRule="auto"/>
        <w:jc w:val="both"/>
        <w:sectPr w:rsidR="006E183F">
          <w:headerReference w:type="default" r:id="rId143"/>
          <w:footerReference w:type="default" r:id="rId144"/>
          <w:pgSz w:w="11900" w:h="16850"/>
          <w:pgMar w:top="380" w:right="425" w:bottom="760" w:left="708" w:header="0" w:footer="566" w:gutter="0"/>
          <w:cols w:space="720"/>
        </w:sectPr>
      </w:pPr>
    </w:p>
    <w:p w:rsidR="006E183F" w:rsidRDefault="00A612C1">
      <w:pPr>
        <w:pStyle w:val="Corpotesto"/>
        <w:ind w:left="9406"/>
        <w:rPr>
          <w:sz w:val="20"/>
        </w:rPr>
      </w:pPr>
      <w:r>
        <w:rPr>
          <w:noProof/>
          <w:sz w:val="20"/>
          <w:lang w:eastAsia="it-IT"/>
        </w:rPr>
        <w:drawing>
          <wp:inline distT="0" distB="0" distL="0" distR="0">
            <wp:extent cx="786275" cy="670369"/>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39" cstate="print"/>
                    <a:stretch>
                      <a:fillRect/>
                    </a:stretch>
                  </pic:blipFill>
                  <pic:spPr>
                    <a:xfrm>
                      <a:off x="0" y="0"/>
                      <a:ext cx="786275" cy="670369"/>
                    </a:xfrm>
                    <a:prstGeom prst="rect">
                      <a:avLst/>
                    </a:prstGeom>
                  </pic:spPr>
                </pic:pic>
              </a:graphicData>
            </a:graphic>
          </wp:inline>
        </w:drawing>
      </w:r>
    </w:p>
    <w:p w:rsidR="006E183F" w:rsidRDefault="00A612C1">
      <w:pPr>
        <w:pStyle w:val="Corpotesto"/>
        <w:spacing w:before="133" w:after="8" w:line="360" w:lineRule="auto"/>
        <w:ind w:left="424" w:right="713"/>
        <w:jc w:val="both"/>
      </w:pPr>
      <w:r>
        <w:t>Tramite la piattaforma il GOM richiedente ha la possibilità di verificare la effettiva avvenuta presa in carico dal Territorio.</w:t>
      </w:r>
      <w:r>
        <w:rPr>
          <w:spacing w:val="40"/>
        </w:rPr>
        <w:t xml:space="preserve"> </w:t>
      </w:r>
      <w:r>
        <w:t xml:space="preserve">Il MMG inviante al GOM riceverà informativa attraverso la stessa </w:t>
      </w:r>
      <w:r>
        <w:rPr>
          <w:spacing w:val="-2"/>
        </w:rPr>
        <w:t>piattaforma.</w:t>
      </w:r>
    </w:p>
    <w:p w:rsidR="006E183F" w:rsidRDefault="00A612C1">
      <w:pPr>
        <w:pStyle w:val="Corpotesto"/>
        <w:ind w:left="426"/>
        <w:rPr>
          <w:sz w:val="20"/>
        </w:rPr>
      </w:pPr>
      <w:r>
        <w:rPr>
          <w:noProof/>
          <w:sz w:val="20"/>
          <w:lang w:eastAsia="it-IT"/>
        </w:rPr>
        <w:drawing>
          <wp:inline distT="0" distB="0" distL="0" distR="0">
            <wp:extent cx="5141331" cy="2551176"/>
            <wp:effectExtent l="0" t="0" r="0" b="0"/>
            <wp:docPr id="144" name="Image 144" descr="C:\Users\davide.derrico\Desktop\Cat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C:\Users\davide.derrico\Desktop\Cattura.JPG"/>
                    <pic:cNvPicPr/>
                  </pic:nvPicPr>
                  <pic:blipFill>
                    <a:blip r:embed="rId145" cstate="print"/>
                    <a:stretch>
                      <a:fillRect/>
                    </a:stretch>
                  </pic:blipFill>
                  <pic:spPr>
                    <a:xfrm>
                      <a:off x="0" y="0"/>
                      <a:ext cx="5141331" cy="2551176"/>
                    </a:xfrm>
                    <a:prstGeom prst="rect">
                      <a:avLst/>
                    </a:prstGeom>
                  </pic:spPr>
                </pic:pic>
              </a:graphicData>
            </a:graphic>
          </wp:inline>
        </w:drawing>
      </w:r>
    </w:p>
    <w:p w:rsidR="006E183F" w:rsidRDefault="006E183F">
      <w:pPr>
        <w:pStyle w:val="Corpotesto"/>
        <w:rPr>
          <w:sz w:val="20"/>
        </w:rPr>
        <w:sectPr w:rsidR="006E183F">
          <w:headerReference w:type="default" r:id="rId146"/>
          <w:footerReference w:type="default" r:id="rId147"/>
          <w:pgSz w:w="11900" w:h="16850"/>
          <w:pgMar w:top="220" w:right="425" w:bottom="760" w:left="708" w:header="0" w:footer="566" w:gutter="0"/>
          <w:cols w:space="720"/>
        </w:sectPr>
      </w:pPr>
    </w:p>
    <w:p w:rsidR="006E183F" w:rsidRDefault="00A612C1">
      <w:pPr>
        <w:ind w:left="1117"/>
        <w:rPr>
          <w:position w:val="509"/>
          <w:sz w:val="20"/>
        </w:rPr>
      </w:pPr>
      <w:r>
        <w:rPr>
          <w:noProof/>
          <w:sz w:val="20"/>
          <w:lang w:eastAsia="it-IT"/>
        </w:rPr>
        <w:drawing>
          <wp:inline distT="0" distB="0" distL="0" distR="0">
            <wp:extent cx="5226381" cy="3246691"/>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48" cstate="print"/>
                    <a:stretch>
                      <a:fillRect/>
                    </a:stretch>
                  </pic:blipFill>
                  <pic:spPr>
                    <a:xfrm>
                      <a:off x="0" y="0"/>
                      <a:ext cx="5226381" cy="3246691"/>
                    </a:xfrm>
                    <a:prstGeom prst="rect">
                      <a:avLst/>
                    </a:prstGeom>
                  </pic:spPr>
                </pic:pic>
              </a:graphicData>
            </a:graphic>
          </wp:inline>
        </w:drawing>
      </w:r>
      <w:r>
        <w:rPr>
          <w:spacing w:val="86"/>
          <w:sz w:val="20"/>
        </w:rPr>
        <w:t xml:space="preserve"> </w:t>
      </w:r>
      <w:r>
        <w:rPr>
          <w:noProof/>
          <w:spacing w:val="86"/>
          <w:position w:val="509"/>
          <w:sz w:val="20"/>
          <w:lang w:eastAsia="it-IT"/>
        </w:rPr>
        <w:drawing>
          <wp:inline distT="0" distB="0" distL="0" distR="0">
            <wp:extent cx="787773" cy="670369"/>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39" cstate="print"/>
                    <a:stretch>
                      <a:fillRect/>
                    </a:stretch>
                  </pic:blipFill>
                  <pic:spPr>
                    <a:xfrm>
                      <a:off x="0" y="0"/>
                      <a:ext cx="787773" cy="670369"/>
                    </a:xfrm>
                    <a:prstGeom prst="rect">
                      <a:avLst/>
                    </a:prstGeom>
                  </pic:spPr>
                </pic:pic>
              </a:graphicData>
            </a:graphic>
          </wp:inline>
        </w:drawing>
      </w:r>
    </w:p>
    <w:p w:rsidR="006E183F" w:rsidRDefault="00A612C1">
      <w:pPr>
        <w:pStyle w:val="Corpotesto"/>
        <w:spacing w:before="3"/>
        <w:rPr>
          <w:sz w:val="11"/>
        </w:rPr>
      </w:pPr>
      <w:r>
        <w:rPr>
          <w:noProof/>
          <w:sz w:val="11"/>
          <w:lang w:eastAsia="it-IT"/>
        </w:rPr>
        <w:drawing>
          <wp:anchor distT="0" distB="0" distL="0" distR="0" simplePos="0" relativeHeight="487600128" behindDoc="1" locked="0" layoutInCell="1" allowOverlap="1">
            <wp:simplePos x="0" y="0"/>
            <wp:positionH relativeFrom="page">
              <wp:posOffset>1406525</wp:posOffset>
            </wp:positionH>
            <wp:positionV relativeFrom="paragraph">
              <wp:posOffset>97917</wp:posOffset>
            </wp:positionV>
            <wp:extent cx="4633499" cy="2907506"/>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49" cstate="print"/>
                    <a:stretch>
                      <a:fillRect/>
                    </a:stretch>
                  </pic:blipFill>
                  <pic:spPr>
                    <a:xfrm>
                      <a:off x="0" y="0"/>
                      <a:ext cx="4633499" cy="2907506"/>
                    </a:xfrm>
                    <a:prstGeom prst="rect">
                      <a:avLst/>
                    </a:prstGeom>
                  </pic:spPr>
                </pic:pic>
              </a:graphicData>
            </a:graphic>
          </wp:anchor>
        </w:drawing>
      </w:r>
    </w:p>
    <w:p w:rsidR="006E183F" w:rsidRDefault="006E183F">
      <w:pPr>
        <w:pStyle w:val="Corpotesto"/>
        <w:rPr>
          <w:sz w:val="11"/>
        </w:rPr>
        <w:sectPr w:rsidR="006E183F">
          <w:headerReference w:type="default" r:id="rId150"/>
          <w:footerReference w:type="default" r:id="rId151"/>
          <w:pgSz w:w="11900" w:h="16850"/>
          <w:pgMar w:top="380" w:right="425" w:bottom="760" w:left="708" w:header="0" w:footer="566" w:gutter="0"/>
          <w:cols w:space="720"/>
        </w:sectPr>
      </w:pPr>
    </w:p>
    <w:p w:rsidR="006E183F" w:rsidRDefault="006E183F">
      <w:pPr>
        <w:pStyle w:val="Corpotesto"/>
        <w:spacing w:before="4"/>
        <w:rPr>
          <w:sz w:val="12"/>
        </w:rPr>
      </w:pPr>
    </w:p>
    <w:p w:rsidR="006E183F" w:rsidRDefault="00A612C1">
      <w:pPr>
        <w:pStyle w:val="Corpotesto"/>
        <w:ind w:left="1544"/>
        <w:rPr>
          <w:sz w:val="20"/>
        </w:rPr>
      </w:pPr>
      <w:r>
        <w:rPr>
          <w:noProof/>
          <w:sz w:val="20"/>
          <w:lang w:eastAsia="it-IT"/>
        </w:rPr>
        <w:drawing>
          <wp:inline distT="0" distB="0" distL="0" distR="0">
            <wp:extent cx="4676908" cy="3621024"/>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52" cstate="print"/>
                    <a:stretch>
                      <a:fillRect/>
                    </a:stretch>
                  </pic:blipFill>
                  <pic:spPr>
                    <a:xfrm>
                      <a:off x="0" y="0"/>
                      <a:ext cx="4676908" cy="3621024"/>
                    </a:xfrm>
                    <a:prstGeom prst="rect">
                      <a:avLst/>
                    </a:prstGeom>
                  </pic:spPr>
                </pic:pic>
              </a:graphicData>
            </a:graphic>
          </wp:inline>
        </w:drawing>
      </w:r>
    </w:p>
    <w:p w:rsidR="006E183F" w:rsidRDefault="00A612C1">
      <w:pPr>
        <w:pStyle w:val="Corpotesto"/>
        <w:spacing w:before="3"/>
        <w:rPr>
          <w:sz w:val="12"/>
        </w:rPr>
      </w:pPr>
      <w:r>
        <w:rPr>
          <w:noProof/>
          <w:sz w:val="12"/>
          <w:lang w:eastAsia="it-IT"/>
        </w:rPr>
        <w:drawing>
          <wp:anchor distT="0" distB="0" distL="0" distR="0" simplePos="0" relativeHeight="487600640" behindDoc="1" locked="0" layoutInCell="1" allowOverlap="1">
            <wp:simplePos x="0" y="0"/>
            <wp:positionH relativeFrom="page">
              <wp:posOffset>1406525</wp:posOffset>
            </wp:positionH>
            <wp:positionV relativeFrom="paragraph">
              <wp:posOffset>104775</wp:posOffset>
            </wp:positionV>
            <wp:extent cx="4799289" cy="2969514"/>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53" cstate="print"/>
                    <a:stretch>
                      <a:fillRect/>
                    </a:stretch>
                  </pic:blipFill>
                  <pic:spPr>
                    <a:xfrm>
                      <a:off x="0" y="0"/>
                      <a:ext cx="4799289" cy="2969514"/>
                    </a:xfrm>
                    <a:prstGeom prst="rect">
                      <a:avLst/>
                    </a:prstGeom>
                  </pic:spPr>
                </pic:pic>
              </a:graphicData>
            </a:graphic>
          </wp:anchor>
        </w:drawing>
      </w:r>
      <w:r>
        <w:rPr>
          <w:noProof/>
          <w:sz w:val="12"/>
          <w:lang w:eastAsia="it-IT"/>
        </w:rPr>
        <w:drawing>
          <wp:anchor distT="0" distB="0" distL="0" distR="0" simplePos="0" relativeHeight="487601152" behindDoc="1" locked="0" layoutInCell="1" allowOverlap="1">
            <wp:simplePos x="0" y="0"/>
            <wp:positionH relativeFrom="page">
              <wp:posOffset>1826709</wp:posOffset>
            </wp:positionH>
            <wp:positionV relativeFrom="paragraph">
              <wp:posOffset>3126739</wp:posOffset>
            </wp:positionV>
            <wp:extent cx="4145238" cy="1068705"/>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54" cstate="print"/>
                    <a:stretch>
                      <a:fillRect/>
                    </a:stretch>
                  </pic:blipFill>
                  <pic:spPr>
                    <a:xfrm>
                      <a:off x="0" y="0"/>
                      <a:ext cx="4145238" cy="1068705"/>
                    </a:xfrm>
                    <a:prstGeom prst="rect">
                      <a:avLst/>
                    </a:prstGeom>
                  </pic:spPr>
                </pic:pic>
              </a:graphicData>
            </a:graphic>
          </wp:anchor>
        </w:drawing>
      </w:r>
    </w:p>
    <w:p w:rsidR="006E183F" w:rsidRDefault="006E183F">
      <w:pPr>
        <w:pStyle w:val="Corpotesto"/>
        <w:spacing w:before="1"/>
        <w:rPr>
          <w:sz w:val="5"/>
        </w:rPr>
      </w:pPr>
    </w:p>
    <w:p w:rsidR="006E183F" w:rsidRDefault="006E183F">
      <w:pPr>
        <w:pStyle w:val="Corpotesto"/>
        <w:rPr>
          <w:sz w:val="5"/>
        </w:rPr>
        <w:sectPr w:rsidR="006E183F">
          <w:headerReference w:type="default" r:id="rId155"/>
          <w:footerReference w:type="default" r:id="rId156"/>
          <w:pgSz w:w="11900" w:h="16850"/>
          <w:pgMar w:top="1260" w:right="425" w:bottom="760" w:left="708" w:header="220" w:footer="566" w:gutter="0"/>
          <w:cols w:space="720"/>
        </w:sectPr>
      </w:pPr>
    </w:p>
    <w:p w:rsidR="006E183F" w:rsidRDefault="006E183F">
      <w:pPr>
        <w:pStyle w:val="Corpotesto"/>
        <w:spacing w:before="122"/>
      </w:pPr>
    </w:p>
    <w:p w:rsidR="006E183F" w:rsidRDefault="00A612C1">
      <w:pPr>
        <w:pStyle w:val="Titolo2"/>
        <w:jc w:val="left"/>
      </w:pPr>
      <w:r>
        <w:t>Rete</w:t>
      </w:r>
      <w:r>
        <w:rPr>
          <w:spacing w:val="-2"/>
        </w:rPr>
        <w:t xml:space="preserve"> </w:t>
      </w:r>
      <w:r>
        <w:t>Cardioncologca</w:t>
      </w:r>
      <w:r>
        <w:rPr>
          <w:spacing w:val="-2"/>
        </w:rPr>
        <w:t xml:space="preserve"> (CardioROC)</w:t>
      </w:r>
    </w:p>
    <w:p w:rsidR="006E183F" w:rsidRDefault="00A612C1">
      <w:pPr>
        <w:pStyle w:val="Corpotesto"/>
        <w:spacing w:before="264" w:line="360" w:lineRule="auto"/>
        <w:ind w:left="718" w:right="1049"/>
        <w:jc w:val="both"/>
      </w:pPr>
      <w:r>
        <w:t>Nella piattaforma ROC è stato attivato il servizio di valutazione cardiologica per i pazienti oncologici a grave rischio cardiologico.</w:t>
      </w:r>
    </w:p>
    <w:p w:rsidR="006E183F" w:rsidRDefault="00A612C1">
      <w:pPr>
        <w:pStyle w:val="Corpotesto"/>
        <w:spacing w:before="1" w:line="360" w:lineRule="auto"/>
        <w:ind w:left="718" w:right="1036"/>
        <w:jc w:val="both"/>
      </w:pPr>
      <w:r>
        <w:t>La rete di cardiologi ha ricevuto le credenziali ROC per accedere al nuovo servizio di valutazione. La</w:t>
      </w:r>
      <w:r>
        <w:rPr>
          <w:spacing w:val="-1"/>
        </w:rPr>
        <w:t xml:space="preserve"> </w:t>
      </w:r>
      <w:r>
        <w:t>richiesta di consulenza</w:t>
      </w:r>
      <w:r>
        <w:rPr>
          <w:spacing w:val="-1"/>
        </w:rPr>
        <w:t xml:space="preserve"> </w:t>
      </w:r>
      <w:r>
        <w:t>cardiologica</w:t>
      </w:r>
      <w:r>
        <w:rPr>
          <w:spacing w:val="-1"/>
        </w:rPr>
        <w:t xml:space="preserve"> </w:t>
      </w:r>
      <w:r>
        <w:t>può essere</w:t>
      </w:r>
      <w:r>
        <w:rPr>
          <w:spacing w:val="-1"/>
        </w:rPr>
        <w:t xml:space="preserve"> </w:t>
      </w:r>
      <w:r>
        <w:t>inoltrata dal medico oncologo o case manager del GOM di interesse tramite la compilazione di una scheda (</w:t>
      </w:r>
      <w:r>
        <w:rPr>
          <w:b/>
        </w:rPr>
        <w:t>Figura 6</w:t>
      </w:r>
      <w:r>
        <w:t xml:space="preserve">). Possono essere segnalati solo i pazienti con importanti fattori di rischio cardiovascolare o precedenti eventi cardiovascolari che possono condizionare la scelta del trattamento </w:t>
      </w:r>
      <w:r>
        <w:rPr>
          <w:spacing w:val="-2"/>
        </w:rPr>
        <w:t>oncologico.</w:t>
      </w:r>
    </w:p>
    <w:p w:rsidR="006E183F" w:rsidRDefault="00A612C1">
      <w:pPr>
        <w:pStyle w:val="Corpotesto"/>
        <w:spacing w:before="3" w:line="360" w:lineRule="auto"/>
        <w:ind w:left="718" w:right="1061"/>
        <w:jc w:val="both"/>
      </w:pPr>
      <w:r>
        <w:t>Il cardiologo prenderà in carico la scheda del paziente GOM entro sette giorni dalla segnalazione</w:t>
      </w:r>
      <w:r>
        <w:rPr>
          <w:spacing w:val="-2"/>
        </w:rPr>
        <w:t xml:space="preserve"> </w:t>
      </w:r>
      <w:r>
        <w:t>e procederà al</w:t>
      </w:r>
      <w:r>
        <w:rPr>
          <w:spacing w:val="-1"/>
        </w:rPr>
        <w:t xml:space="preserve"> </w:t>
      </w:r>
      <w:r>
        <w:t>consulto cardiologico, compilando</w:t>
      </w:r>
      <w:r>
        <w:rPr>
          <w:spacing w:val="-2"/>
        </w:rPr>
        <w:t xml:space="preserve"> </w:t>
      </w:r>
      <w:r>
        <w:t>la</w:t>
      </w:r>
      <w:r>
        <w:rPr>
          <w:spacing w:val="-2"/>
        </w:rPr>
        <w:t xml:space="preserve"> </w:t>
      </w:r>
      <w:r>
        <w:t>specifica scheda</w:t>
      </w:r>
      <w:r>
        <w:rPr>
          <w:spacing w:val="-2"/>
        </w:rPr>
        <w:t xml:space="preserve"> </w:t>
      </w:r>
      <w:r>
        <w:t>di presa</w:t>
      </w:r>
      <w:r>
        <w:rPr>
          <w:spacing w:val="-2"/>
        </w:rPr>
        <w:t xml:space="preserve"> </w:t>
      </w:r>
      <w:r>
        <w:t>in carico e allegando la propria relazione (</w:t>
      </w:r>
      <w:r>
        <w:rPr>
          <w:b/>
        </w:rPr>
        <w:t>Figura 7</w:t>
      </w:r>
      <w:r>
        <w:t>).</w:t>
      </w:r>
    </w:p>
    <w:p w:rsidR="006E183F" w:rsidRDefault="006E183F">
      <w:pPr>
        <w:pStyle w:val="Corpotesto"/>
        <w:rPr>
          <w:sz w:val="20"/>
        </w:rPr>
      </w:pPr>
    </w:p>
    <w:p w:rsidR="006E183F" w:rsidRDefault="00A612C1">
      <w:pPr>
        <w:pStyle w:val="Corpotesto"/>
        <w:spacing w:before="74"/>
        <w:rPr>
          <w:sz w:val="20"/>
        </w:rPr>
      </w:pPr>
      <w:r>
        <w:rPr>
          <w:noProof/>
          <w:sz w:val="20"/>
          <w:lang w:eastAsia="it-IT"/>
        </w:rPr>
        <w:drawing>
          <wp:anchor distT="0" distB="0" distL="0" distR="0" simplePos="0" relativeHeight="487601664" behindDoc="1" locked="0" layoutInCell="1" allowOverlap="1">
            <wp:simplePos x="0" y="0"/>
            <wp:positionH relativeFrom="page">
              <wp:posOffset>761365</wp:posOffset>
            </wp:positionH>
            <wp:positionV relativeFrom="paragraph">
              <wp:posOffset>208313</wp:posOffset>
            </wp:positionV>
            <wp:extent cx="4669778" cy="3936491"/>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57" cstate="print"/>
                    <a:stretch>
                      <a:fillRect/>
                    </a:stretch>
                  </pic:blipFill>
                  <pic:spPr>
                    <a:xfrm>
                      <a:off x="0" y="0"/>
                      <a:ext cx="4669778" cy="3936491"/>
                    </a:xfrm>
                    <a:prstGeom prst="rect">
                      <a:avLst/>
                    </a:prstGeom>
                  </pic:spPr>
                </pic:pic>
              </a:graphicData>
            </a:graphic>
          </wp:anchor>
        </w:drawing>
      </w:r>
    </w:p>
    <w:p w:rsidR="006E183F" w:rsidRDefault="00A612C1">
      <w:pPr>
        <w:spacing w:before="274"/>
        <w:ind w:left="424"/>
        <w:rPr>
          <w:b/>
          <w:sz w:val="24"/>
        </w:rPr>
      </w:pPr>
      <w:r>
        <w:rPr>
          <w:b/>
          <w:sz w:val="24"/>
        </w:rPr>
        <w:t>Figura</w:t>
      </w:r>
      <w:r>
        <w:rPr>
          <w:b/>
          <w:spacing w:val="-3"/>
          <w:sz w:val="24"/>
        </w:rPr>
        <w:t xml:space="preserve"> </w:t>
      </w:r>
      <w:r>
        <w:rPr>
          <w:b/>
          <w:spacing w:val="-10"/>
          <w:sz w:val="24"/>
        </w:rPr>
        <w:t>6</w:t>
      </w:r>
    </w:p>
    <w:p w:rsidR="006E183F" w:rsidRDefault="006E183F">
      <w:pPr>
        <w:rPr>
          <w:b/>
          <w:sz w:val="24"/>
        </w:rPr>
        <w:sectPr w:rsidR="006E183F">
          <w:pgSz w:w="11900" w:h="16850"/>
          <w:pgMar w:top="1420" w:right="425" w:bottom="760" w:left="708" w:header="220" w:footer="566" w:gutter="0"/>
          <w:cols w:space="720"/>
        </w:sectPr>
      </w:pPr>
    </w:p>
    <w:p w:rsidR="006E183F" w:rsidRDefault="006E183F">
      <w:pPr>
        <w:pStyle w:val="Corpotesto"/>
        <w:spacing w:before="4"/>
        <w:rPr>
          <w:b/>
          <w:sz w:val="12"/>
        </w:rPr>
      </w:pPr>
    </w:p>
    <w:p w:rsidR="006E183F" w:rsidRDefault="00A612C1">
      <w:pPr>
        <w:pStyle w:val="Corpotesto"/>
        <w:ind w:left="719"/>
        <w:rPr>
          <w:sz w:val="20"/>
        </w:rPr>
      </w:pPr>
      <w:r>
        <w:rPr>
          <w:noProof/>
          <w:sz w:val="20"/>
          <w:lang w:eastAsia="it-IT"/>
        </w:rPr>
        <w:drawing>
          <wp:inline distT="0" distB="0" distL="0" distR="0">
            <wp:extent cx="4595486" cy="4190238"/>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58" cstate="print"/>
                    <a:stretch>
                      <a:fillRect/>
                    </a:stretch>
                  </pic:blipFill>
                  <pic:spPr>
                    <a:xfrm>
                      <a:off x="0" y="0"/>
                      <a:ext cx="4595486" cy="4190238"/>
                    </a:xfrm>
                    <a:prstGeom prst="rect">
                      <a:avLst/>
                    </a:prstGeom>
                  </pic:spPr>
                </pic:pic>
              </a:graphicData>
            </a:graphic>
          </wp:inline>
        </w:drawing>
      </w:r>
    </w:p>
    <w:p w:rsidR="006E183F" w:rsidRDefault="00A612C1">
      <w:pPr>
        <w:spacing w:before="122"/>
        <w:ind w:left="718"/>
        <w:rPr>
          <w:b/>
          <w:sz w:val="24"/>
        </w:rPr>
      </w:pPr>
      <w:r>
        <w:rPr>
          <w:b/>
          <w:sz w:val="24"/>
        </w:rPr>
        <w:t>Figura</w:t>
      </w:r>
      <w:r>
        <w:rPr>
          <w:b/>
          <w:spacing w:val="-3"/>
          <w:sz w:val="24"/>
        </w:rPr>
        <w:t xml:space="preserve"> </w:t>
      </w:r>
      <w:r>
        <w:rPr>
          <w:b/>
          <w:spacing w:val="-10"/>
          <w:sz w:val="24"/>
        </w:rPr>
        <w:t>7</w:t>
      </w:r>
    </w:p>
    <w:p w:rsidR="006E183F" w:rsidRDefault="006E183F">
      <w:pPr>
        <w:pStyle w:val="Corpotesto"/>
        <w:rPr>
          <w:b/>
        </w:rPr>
      </w:pPr>
    </w:p>
    <w:p w:rsidR="006E183F" w:rsidRDefault="006E183F">
      <w:pPr>
        <w:pStyle w:val="Corpotesto"/>
        <w:spacing w:before="1"/>
        <w:rPr>
          <w:b/>
        </w:rPr>
      </w:pPr>
    </w:p>
    <w:p w:rsidR="006E183F" w:rsidRDefault="00A612C1">
      <w:pPr>
        <w:ind w:left="424"/>
        <w:jc w:val="both"/>
        <w:rPr>
          <w:b/>
          <w:sz w:val="24"/>
        </w:rPr>
      </w:pPr>
      <w:r>
        <w:rPr>
          <w:b/>
          <w:sz w:val="24"/>
        </w:rPr>
        <w:t>Valutazione</w:t>
      </w:r>
      <w:r>
        <w:rPr>
          <w:b/>
          <w:spacing w:val="-4"/>
          <w:sz w:val="24"/>
        </w:rPr>
        <w:t xml:space="preserve"> </w:t>
      </w:r>
      <w:r>
        <w:rPr>
          <w:b/>
          <w:sz w:val="24"/>
        </w:rPr>
        <w:t>per</w:t>
      </w:r>
      <w:r>
        <w:rPr>
          <w:b/>
          <w:spacing w:val="-2"/>
          <w:sz w:val="24"/>
        </w:rPr>
        <w:t xml:space="preserve"> </w:t>
      </w:r>
      <w:r>
        <w:rPr>
          <w:b/>
          <w:sz w:val="24"/>
        </w:rPr>
        <w:t>Trial</w:t>
      </w:r>
      <w:r>
        <w:rPr>
          <w:b/>
          <w:spacing w:val="-1"/>
          <w:sz w:val="24"/>
        </w:rPr>
        <w:t xml:space="preserve"> </w:t>
      </w:r>
      <w:r>
        <w:rPr>
          <w:b/>
          <w:spacing w:val="-2"/>
          <w:sz w:val="24"/>
        </w:rPr>
        <w:t>Clinico</w:t>
      </w:r>
    </w:p>
    <w:p w:rsidR="006E183F" w:rsidRDefault="006E183F">
      <w:pPr>
        <w:pStyle w:val="Corpotesto"/>
        <w:spacing w:before="16"/>
        <w:rPr>
          <w:b/>
        </w:rPr>
      </w:pPr>
    </w:p>
    <w:p w:rsidR="006E183F" w:rsidRDefault="00A612C1">
      <w:pPr>
        <w:pStyle w:val="Corpotesto"/>
        <w:spacing w:before="1" w:line="360" w:lineRule="auto"/>
        <w:ind w:left="424" w:right="708"/>
        <w:jc w:val="both"/>
      </w:pPr>
      <w:r>
        <w:t xml:space="preserve">Tra gli obiettivi della Rete Oncologica Campana c’è quello di favorire l’inserimento dei pazienti in studi clinici e promuovere in modo sinergico la ricerca e innovazione in campo oncologico e per questo motivo che la piattaforma è stato inserito altro servizio: </w:t>
      </w:r>
      <w:r>
        <w:rPr>
          <w:b/>
          <w:i/>
        </w:rPr>
        <w:t>Trial Clinico</w:t>
      </w:r>
      <w:r>
        <w:t>.</w:t>
      </w:r>
    </w:p>
    <w:p w:rsidR="006E183F" w:rsidRDefault="00A612C1">
      <w:pPr>
        <w:pStyle w:val="Corpotesto"/>
        <w:spacing w:line="360" w:lineRule="auto"/>
        <w:ind w:left="424" w:right="706"/>
        <w:jc w:val="both"/>
      </w:pPr>
      <w:r>
        <w:t>I pazienti che devono essere valutati per una terapia sperimentale, avendo dato consenso a questa valutazione,</w:t>
      </w:r>
      <w:r>
        <w:rPr>
          <w:spacing w:val="-15"/>
        </w:rPr>
        <w:t xml:space="preserve"> </w:t>
      </w:r>
      <w:r>
        <w:t>vengono</w:t>
      </w:r>
      <w:r>
        <w:rPr>
          <w:spacing w:val="-15"/>
        </w:rPr>
        <w:t xml:space="preserve"> </w:t>
      </w:r>
      <w:r>
        <w:t>inviati</w:t>
      </w:r>
      <w:r>
        <w:rPr>
          <w:spacing w:val="-15"/>
        </w:rPr>
        <w:t xml:space="preserve"> </w:t>
      </w:r>
      <w:r>
        <w:t>da</w:t>
      </w:r>
      <w:r>
        <w:rPr>
          <w:spacing w:val="-15"/>
        </w:rPr>
        <w:t xml:space="preserve"> </w:t>
      </w:r>
      <w:r>
        <w:t>qualsiasi</w:t>
      </w:r>
      <w:r>
        <w:rPr>
          <w:spacing w:val="-15"/>
        </w:rPr>
        <w:t xml:space="preserve"> </w:t>
      </w:r>
      <w:r>
        <w:t>Gruppo</w:t>
      </w:r>
      <w:r>
        <w:rPr>
          <w:spacing w:val="-15"/>
        </w:rPr>
        <w:t xml:space="preserve"> </w:t>
      </w:r>
      <w:r>
        <w:t>Oncologico</w:t>
      </w:r>
      <w:r>
        <w:rPr>
          <w:spacing w:val="-15"/>
        </w:rPr>
        <w:t xml:space="preserve"> </w:t>
      </w:r>
      <w:r>
        <w:t>Multidisciplinare</w:t>
      </w:r>
      <w:r>
        <w:rPr>
          <w:spacing w:val="-15"/>
        </w:rPr>
        <w:t xml:space="preserve"> </w:t>
      </w:r>
      <w:r>
        <w:t>(GOM)</w:t>
      </w:r>
      <w:r>
        <w:rPr>
          <w:spacing w:val="-15"/>
        </w:rPr>
        <w:t xml:space="preserve"> </w:t>
      </w:r>
      <w:r>
        <w:t>ai</w:t>
      </w:r>
      <w:r>
        <w:rPr>
          <w:spacing w:val="-15"/>
        </w:rPr>
        <w:t xml:space="preserve"> </w:t>
      </w:r>
      <w:r>
        <w:t>GOM</w:t>
      </w:r>
      <w:r>
        <w:rPr>
          <w:spacing w:val="-15"/>
        </w:rPr>
        <w:t xml:space="preserve"> </w:t>
      </w:r>
      <w:r>
        <w:t>degli altri</w:t>
      </w:r>
      <w:r>
        <w:rPr>
          <w:spacing w:val="-11"/>
        </w:rPr>
        <w:t xml:space="preserve"> </w:t>
      </w:r>
      <w:r>
        <w:t>centri</w:t>
      </w:r>
      <w:r>
        <w:rPr>
          <w:spacing w:val="-10"/>
        </w:rPr>
        <w:t xml:space="preserve"> </w:t>
      </w:r>
      <w:r>
        <w:t>per</w:t>
      </w:r>
      <w:r>
        <w:rPr>
          <w:spacing w:val="-11"/>
        </w:rPr>
        <w:t xml:space="preserve"> </w:t>
      </w:r>
      <w:r>
        <w:t>la</w:t>
      </w:r>
      <w:r>
        <w:rPr>
          <w:spacing w:val="-11"/>
        </w:rPr>
        <w:t xml:space="preserve"> </w:t>
      </w:r>
      <w:r>
        <w:t>stessa</w:t>
      </w:r>
      <w:r>
        <w:rPr>
          <w:spacing w:val="-11"/>
        </w:rPr>
        <w:t xml:space="preserve"> </w:t>
      </w:r>
      <w:r>
        <w:t>patologia</w:t>
      </w:r>
      <w:r>
        <w:rPr>
          <w:spacing w:val="-11"/>
        </w:rPr>
        <w:t xml:space="preserve"> </w:t>
      </w:r>
      <w:r>
        <w:t>per</w:t>
      </w:r>
      <w:r>
        <w:rPr>
          <w:spacing w:val="-11"/>
        </w:rPr>
        <w:t xml:space="preserve"> </w:t>
      </w:r>
      <w:r>
        <w:t>essere</w:t>
      </w:r>
      <w:r>
        <w:rPr>
          <w:spacing w:val="-12"/>
        </w:rPr>
        <w:t xml:space="preserve"> </w:t>
      </w:r>
      <w:r>
        <w:t>valutati</w:t>
      </w:r>
      <w:r>
        <w:rPr>
          <w:spacing w:val="-10"/>
        </w:rPr>
        <w:t xml:space="preserve"> </w:t>
      </w:r>
      <w:r>
        <w:t>per</w:t>
      </w:r>
      <w:r>
        <w:rPr>
          <w:spacing w:val="-11"/>
        </w:rPr>
        <w:t xml:space="preserve"> </w:t>
      </w:r>
      <w:r>
        <w:t>una</w:t>
      </w:r>
      <w:r>
        <w:rPr>
          <w:spacing w:val="-12"/>
        </w:rPr>
        <w:t xml:space="preserve"> </w:t>
      </w:r>
      <w:r>
        <w:t>terapia</w:t>
      </w:r>
      <w:r>
        <w:rPr>
          <w:spacing w:val="-11"/>
        </w:rPr>
        <w:t xml:space="preserve"> </w:t>
      </w:r>
      <w:r>
        <w:t>sperimentale</w:t>
      </w:r>
      <w:r>
        <w:rPr>
          <w:spacing w:val="-12"/>
        </w:rPr>
        <w:t xml:space="preserve"> </w:t>
      </w:r>
      <w:r>
        <w:t>(incluso</w:t>
      </w:r>
      <w:r>
        <w:rPr>
          <w:spacing w:val="-10"/>
        </w:rPr>
        <w:t xml:space="preserve"> </w:t>
      </w:r>
      <w:r>
        <w:t>studi</w:t>
      </w:r>
      <w:r>
        <w:rPr>
          <w:spacing w:val="-10"/>
        </w:rPr>
        <w:t xml:space="preserve"> </w:t>
      </w:r>
      <w:r>
        <w:t>clinici di</w:t>
      </w:r>
      <w:r>
        <w:rPr>
          <w:spacing w:val="-7"/>
        </w:rPr>
        <w:t xml:space="preserve"> </w:t>
      </w:r>
      <w:r>
        <w:t>fase</w:t>
      </w:r>
      <w:r>
        <w:rPr>
          <w:spacing w:val="-3"/>
        </w:rPr>
        <w:t xml:space="preserve"> </w:t>
      </w:r>
      <w:r>
        <w:t>I).</w:t>
      </w:r>
      <w:r>
        <w:rPr>
          <w:spacing w:val="40"/>
        </w:rPr>
        <w:t xml:space="preserve"> </w:t>
      </w:r>
      <w:r>
        <w:t>La</w:t>
      </w:r>
      <w:r>
        <w:rPr>
          <w:spacing w:val="-6"/>
        </w:rPr>
        <w:t xml:space="preserve"> </w:t>
      </w:r>
      <w:r>
        <w:t>richiesta</w:t>
      </w:r>
      <w:r>
        <w:rPr>
          <w:spacing w:val="-5"/>
        </w:rPr>
        <w:t xml:space="preserve"> </w:t>
      </w:r>
      <w:r>
        <w:t>giunge</w:t>
      </w:r>
      <w:r>
        <w:rPr>
          <w:spacing w:val="-6"/>
        </w:rPr>
        <w:t xml:space="preserve"> </w:t>
      </w:r>
      <w:r>
        <w:t>contemporaneamente</w:t>
      </w:r>
      <w:r>
        <w:rPr>
          <w:spacing w:val="-8"/>
        </w:rPr>
        <w:t xml:space="preserve"> </w:t>
      </w:r>
      <w:r>
        <w:t>a</w:t>
      </w:r>
      <w:r>
        <w:rPr>
          <w:spacing w:val="-8"/>
        </w:rPr>
        <w:t xml:space="preserve"> </w:t>
      </w:r>
      <w:r>
        <w:t>tutti</w:t>
      </w:r>
      <w:r>
        <w:rPr>
          <w:spacing w:val="-7"/>
        </w:rPr>
        <w:t xml:space="preserve"> </w:t>
      </w:r>
      <w:r>
        <w:t>gli</w:t>
      </w:r>
      <w:r>
        <w:rPr>
          <w:spacing w:val="-4"/>
        </w:rPr>
        <w:t xml:space="preserve"> </w:t>
      </w:r>
      <w:r>
        <w:t>altri</w:t>
      </w:r>
      <w:r>
        <w:rPr>
          <w:spacing w:val="-8"/>
        </w:rPr>
        <w:t xml:space="preserve"> </w:t>
      </w:r>
      <w:r>
        <w:t>GOM</w:t>
      </w:r>
      <w:r>
        <w:rPr>
          <w:spacing w:val="-7"/>
        </w:rPr>
        <w:t xml:space="preserve"> </w:t>
      </w:r>
      <w:r>
        <w:t>della</w:t>
      </w:r>
      <w:r>
        <w:rPr>
          <w:spacing w:val="-8"/>
        </w:rPr>
        <w:t xml:space="preserve"> </w:t>
      </w:r>
      <w:r>
        <w:t>patologia</w:t>
      </w:r>
      <w:r>
        <w:rPr>
          <w:spacing w:val="-6"/>
        </w:rPr>
        <w:t xml:space="preserve"> </w:t>
      </w:r>
      <w:r>
        <w:t>e</w:t>
      </w:r>
      <w:r>
        <w:rPr>
          <w:spacing w:val="-6"/>
        </w:rPr>
        <w:t xml:space="preserve"> </w:t>
      </w:r>
      <w:r>
        <w:t>ai</w:t>
      </w:r>
      <w:r>
        <w:rPr>
          <w:spacing w:val="-7"/>
        </w:rPr>
        <w:t xml:space="preserve"> </w:t>
      </w:r>
      <w:r>
        <w:t>centri</w:t>
      </w:r>
      <w:r>
        <w:rPr>
          <w:spacing w:val="-7"/>
        </w:rPr>
        <w:t xml:space="preserve"> </w:t>
      </w:r>
      <w:r>
        <w:t>di fase 1 aggiunti nel sistema. I GOM e i centri di fase 1 potranno prendere in carico la richiesta per valutare i criteri per l’arruolamento.</w:t>
      </w:r>
      <w:r>
        <w:rPr>
          <w:spacing w:val="40"/>
        </w:rPr>
        <w:t xml:space="preserve"> </w:t>
      </w:r>
      <w:r>
        <w:t>Questa fase non dovrà superare i 5 giorni. Se il paziente non è arruolabile</w:t>
      </w:r>
      <w:r>
        <w:rPr>
          <w:spacing w:val="-1"/>
        </w:rPr>
        <w:t xml:space="preserve"> </w:t>
      </w:r>
      <w:r>
        <w:t>per</w:t>
      </w:r>
      <w:r>
        <w:rPr>
          <w:spacing w:val="-1"/>
        </w:rPr>
        <w:t xml:space="preserve"> </w:t>
      </w:r>
      <w:r>
        <w:t>i criteri</w:t>
      </w:r>
      <w:r>
        <w:rPr>
          <w:spacing w:val="-1"/>
        </w:rPr>
        <w:t xml:space="preserve"> </w:t>
      </w:r>
      <w:r>
        <w:t>di inclusione</w:t>
      </w:r>
      <w:r>
        <w:rPr>
          <w:spacing w:val="-1"/>
        </w:rPr>
        <w:t xml:space="preserve"> </w:t>
      </w:r>
      <w:r>
        <w:t>la</w:t>
      </w:r>
      <w:r>
        <w:rPr>
          <w:spacing w:val="-1"/>
        </w:rPr>
        <w:t xml:space="preserve"> </w:t>
      </w:r>
      <w:r>
        <w:t>richiesta</w:t>
      </w:r>
      <w:r>
        <w:rPr>
          <w:spacing w:val="-1"/>
        </w:rPr>
        <w:t xml:space="preserve"> </w:t>
      </w:r>
      <w:r>
        <w:t>viene</w:t>
      </w:r>
      <w:r>
        <w:rPr>
          <w:spacing w:val="-1"/>
        </w:rPr>
        <w:t xml:space="preserve"> </w:t>
      </w:r>
      <w:r>
        <w:t>rimessa</w:t>
      </w:r>
      <w:r>
        <w:rPr>
          <w:spacing w:val="-1"/>
        </w:rPr>
        <w:t xml:space="preserve"> </w:t>
      </w:r>
      <w:r>
        <w:t>in rete</w:t>
      </w:r>
      <w:r>
        <w:rPr>
          <w:spacing w:val="-1"/>
        </w:rPr>
        <w:t xml:space="preserve"> </w:t>
      </w:r>
      <w:r>
        <w:t>per eventuali altri</w:t>
      </w:r>
      <w:r>
        <w:rPr>
          <w:spacing w:val="-1"/>
        </w:rPr>
        <w:t xml:space="preserve"> </w:t>
      </w:r>
      <w:r>
        <w:t>protocolli di altri GOM utilizzando il tasto rimetti in rete.</w:t>
      </w:r>
    </w:p>
    <w:p w:rsidR="006E183F" w:rsidRDefault="00A612C1">
      <w:pPr>
        <w:pStyle w:val="Corpotesto"/>
        <w:spacing w:line="360" w:lineRule="auto"/>
        <w:ind w:left="424" w:right="713"/>
        <w:jc w:val="both"/>
      </w:pPr>
      <w:r>
        <w:t>La richiesta del GOM avviene con la compilazione di una scheda di segnalazione ed allegando il verbale del GOM.</w:t>
      </w:r>
    </w:p>
    <w:p w:rsidR="006E183F" w:rsidRDefault="00A612C1">
      <w:pPr>
        <w:pStyle w:val="Corpotesto"/>
        <w:ind w:left="424"/>
        <w:jc w:val="both"/>
      </w:pPr>
      <w:r>
        <w:t>Nella</w:t>
      </w:r>
      <w:r>
        <w:rPr>
          <w:spacing w:val="-2"/>
        </w:rPr>
        <w:t xml:space="preserve"> </w:t>
      </w:r>
      <w:r>
        <w:t>scheda</w:t>
      </w:r>
      <w:r>
        <w:rPr>
          <w:spacing w:val="-2"/>
        </w:rPr>
        <w:t xml:space="preserve"> </w:t>
      </w:r>
      <w:r>
        <w:t>i</w:t>
      </w:r>
      <w:r>
        <w:rPr>
          <w:spacing w:val="-1"/>
        </w:rPr>
        <w:t xml:space="preserve"> </w:t>
      </w:r>
      <w:r>
        <w:t>campi</w:t>
      </w:r>
      <w:r>
        <w:rPr>
          <w:spacing w:val="-1"/>
        </w:rPr>
        <w:t xml:space="preserve"> </w:t>
      </w:r>
      <w:r>
        <w:t xml:space="preserve">richiesti </w:t>
      </w:r>
      <w:r>
        <w:rPr>
          <w:spacing w:val="-2"/>
        </w:rPr>
        <w:t>sono:</w:t>
      </w:r>
    </w:p>
    <w:p w:rsidR="006E183F" w:rsidRDefault="00A612C1">
      <w:pPr>
        <w:pStyle w:val="Paragrafoelenco"/>
        <w:numPr>
          <w:ilvl w:val="0"/>
          <w:numId w:val="3"/>
        </w:numPr>
        <w:tabs>
          <w:tab w:val="left" w:pos="1144"/>
        </w:tabs>
        <w:spacing w:before="143"/>
        <w:ind w:left="1144" w:hanging="359"/>
        <w:rPr>
          <w:b/>
          <w:sz w:val="24"/>
        </w:rPr>
      </w:pPr>
      <w:r>
        <w:rPr>
          <w:b/>
          <w:sz w:val="24"/>
        </w:rPr>
        <w:t>Il</w:t>
      </w:r>
      <w:r>
        <w:rPr>
          <w:b/>
          <w:spacing w:val="-1"/>
          <w:sz w:val="24"/>
        </w:rPr>
        <w:t xml:space="preserve"> </w:t>
      </w:r>
      <w:r>
        <w:rPr>
          <w:b/>
          <w:sz w:val="24"/>
        </w:rPr>
        <w:t>n°</w:t>
      </w:r>
      <w:r>
        <w:rPr>
          <w:b/>
          <w:spacing w:val="-1"/>
          <w:sz w:val="24"/>
        </w:rPr>
        <w:t xml:space="preserve"> </w:t>
      </w:r>
      <w:r>
        <w:rPr>
          <w:b/>
          <w:sz w:val="24"/>
        </w:rPr>
        <w:t>linee</w:t>
      </w:r>
      <w:r>
        <w:rPr>
          <w:b/>
          <w:spacing w:val="-2"/>
          <w:sz w:val="24"/>
        </w:rPr>
        <w:t xml:space="preserve"> </w:t>
      </w:r>
      <w:r>
        <w:rPr>
          <w:b/>
          <w:sz w:val="24"/>
        </w:rPr>
        <w:t>di</w:t>
      </w:r>
      <w:r>
        <w:rPr>
          <w:b/>
          <w:spacing w:val="-1"/>
          <w:sz w:val="24"/>
        </w:rPr>
        <w:t xml:space="preserve"> </w:t>
      </w:r>
      <w:r>
        <w:rPr>
          <w:b/>
          <w:sz w:val="24"/>
        </w:rPr>
        <w:t>trattamento</w:t>
      </w:r>
      <w:r>
        <w:rPr>
          <w:b/>
          <w:spacing w:val="-1"/>
          <w:sz w:val="24"/>
        </w:rPr>
        <w:t xml:space="preserve"> </w:t>
      </w:r>
      <w:r>
        <w:rPr>
          <w:b/>
          <w:spacing w:val="-2"/>
          <w:sz w:val="24"/>
        </w:rPr>
        <w:t>precedenti</w:t>
      </w:r>
    </w:p>
    <w:p w:rsidR="006E183F" w:rsidRDefault="006E183F">
      <w:pPr>
        <w:pStyle w:val="Paragrafoelenco"/>
        <w:rPr>
          <w:b/>
          <w:sz w:val="24"/>
        </w:rPr>
        <w:sectPr w:rsidR="006E183F">
          <w:pgSz w:w="11900" w:h="16850"/>
          <w:pgMar w:top="1260" w:right="425" w:bottom="760" w:left="708" w:header="220" w:footer="566" w:gutter="0"/>
          <w:cols w:space="720"/>
        </w:sectPr>
      </w:pPr>
    </w:p>
    <w:p w:rsidR="006E183F" w:rsidRDefault="00A612C1">
      <w:pPr>
        <w:pStyle w:val="Paragrafoelenco"/>
        <w:numPr>
          <w:ilvl w:val="0"/>
          <w:numId w:val="3"/>
        </w:numPr>
        <w:tabs>
          <w:tab w:val="left" w:pos="1144"/>
        </w:tabs>
        <w:ind w:left="1144" w:hanging="359"/>
        <w:rPr>
          <w:b/>
          <w:sz w:val="24"/>
        </w:rPr>
      </w:pPr>
      <w:r>
        <w:rPr>
          <w:b/>
          <w:sz w:val="24"/>
        </w:rPr>
        <w:t>Le</w:t>
      </w:r>
      <w:r>
        <w:rPr>
          <w:b/>
          <w:spacing w:val="-3"/>
          <w:sz w:val="24"/>
        </w:rPr>
        <w:t xml:space="preserve"> </w:t>
      </w:r>
      <w:r>
        <w:rPr>
          <w:b/>
          <w:sz w:val="24"/>
        </w:rPr>
        <w:t>condizioni</w:t>
      </w:r>
      <w:r>
        <w:rPr>
          <w:b/>
          <w:spacing w:val="-1"/>
          <w:sz w:val="24"/>
        </w:rPr>
        <w:t xml:space="preserve"> </w:t>
      </w:r>
      <w:r>
        <w:rPr>
          <w:b/>
          <w:sz w:val="24"/>
        </w:rPr>
        <w:t>cliniche</w:t>
      </w:r>
      <w:r>
        <w:rPr>
          <w:b/>
          <w:spacing w:val="-2"/>
          <w:sz w:val="24"/>
        </w:rPr>
        <w:t xml:space="preserve"> </w:t>
      </w:r>
      <w:r>
        <w:rPr>
          <w:b/>
          <w:sz w:val="24"/>
        </w:rPr>
        <w:t>del</w:t>
      </w:r>
      <w:r>
        <w:rPr>
          <w:b/>
          <w:spacing w:val="-1"/>
          <w:sz w:val="24"/>
        </w:rPr>
        <w:t xml:space="preserve"> </w:t>
      </w:r>
      <w:r>
        <w:rPr>
          <w:b/>
          <w:sz w:val="24"/>
        </w:rPr>
        <w:t>paziente</w:t>
      </w:r>
      <w:r>
        <w:rPr>
          <w:b/>
          <w:spacing w:val="-2"/>
          <w:sz w:val="24"/>
        </w:rPr>
        <w:t xml:space="preserve"> </w:t>
      </w:r>
      <w:r>
        <w:rPr>
          <w:b/>
          <w:sz w:val="24"/>
        </w:rPr>
        <w:t>(performance</w:t>
      </w:r>
      <w:r>
        <w:rPr>
          <w:b/>
          <w:spacing w:val="-2"/>
          <w:sz w:val="24"/>
        </w:rPr>
        <w:t xml:space="preserve"> </w:t>
      </w:r>
      <w:r>
        <w:rPr>
          <w:b/>
          <w:sz w:val="24"/>
        </w:rPr>
        <w:t>status</w:t>
      </w:r>
      <w:r>
        <w:rPr>
          <w:b/>
          <w:spacing w:val="-1"/>
          <w:sz w:val="24"/>
        </w:rPr>
        <w:t xml:space="preserve"> </w:t>
      </w:r>
      <w:r>
        <w:rPr>
          <w:b/>
          <w:spacing w:val="-2"/>
          <w:sz w:val="24"/>
        </w:rPr>
        <w:t>ECOG)</w:t>
      </w:r>
    </w:p>
    <w:p w:rsidR="006E183F" w:rsidRDefault="006E183F">
      <w:pPr>
        <w:pStyle w:val="Corpotesto"/>
        <w:spacing w:before="23"/>
        <w:rPr>
          <w:b/>
        </w:rPr>
      </w:pPr>
    </w:p>
    <w:p w:rsidR="006E183F" w:rsidRDefault="00A612C1">
      <w:pPr>
        <w:pStyle w:val="Paragrafoelenco"/>
        <w:numPr>
          <w:ilvl w:val="0"/>
          <w:numId w:val="3"/>
        </w:numPr>
        <w:tabs>
          <w:tab w:val="left" w:pos="1144"/>
        </w:tabs>
        <w:ind w:left="1144" w:hanging="359"/>
        <w:rPr>
          <w:b/>
          <w:sz w:val="24"/>
        </w:rPr>
      </w:pPr>
      <w:r>
        <w:rPr>
          <w:b/>
          <w:sz w:val="24"/>
        </w:rPr>
        <w:t>Eventuali</w:t>
      </w:r>
      <w:r>
        <w:rPr>
          <w:b/>
          <w:spacing w:val="-1"/>
          <w:sz w:val="24"/>
        </w:rPr>
        <w:t xml:space="preserve"> </w:t>
      </w:r>
      <w:r>
        <w:rPr>
          <w:b/>
          <w:spacing w:val="-2"/>
          <w:sz w:val="24"/>
        </w:rPr>
        <w:t>comorbidità</w:t>
      </w:r>
    </w:p>
    <w:p w:rsidR="006E183F" w:rsidRDefault="006E183F">
      <w:pPr>
        <w:pStyle w:val="Corpotesto"/>
        <w:spacing w:before="23"/>
        <w:rPr>
          <w:b/>
        </w:rPr>
      </w:pPr>
    </w:p>
    <w:p w:rsidR="006E183F" w:rsidRDefault="00A612C1">
      <w:pPr>
        <w:pStyle w:val="Paragrafoelenco"/>
        <w:numPr>
          <w:ilvl w:val="0"/>
          <w:numId w:val="3"/>
        </w:numPr>
        <w:tabs>
          <w:tab w:val="left" w:pos="1145"/>
        </w:tabs>
        <w:spacing w:line="355" w:lineRule="auto"/>
        <w:ind w:right="712"/>
        <w:rPr>
          <w:b/>
          <w:sz w:val="24"/>
        </w:rPr>
      </w:pPr>
      <w:r>
        <w:rPr>
          <w:b/>
          <w:sz w:val="24"/>
        </w:rPr>
        <w:t>Candidabile ad una terapia standard.</w:t>
      </w:r>
      <w:r>
        <w:rPr>
          <w:b/>
          <w:spacing w:val="40"/>
          <w:sz w:val="24"/>
        </w:rPr>
        <w:t xml:space="preserve"> </w:t>
      </w:r>
      <w:r>
        <w:rPr>
          <w:b/>
          <w:sz w:val="24"/>
        </w:rPr>
        <w:t xml:space="preserve">(il case manager che lo prende in carico per l'eventuale trial, nel caso di impossibilità ad arruolarlo, rinvia il paziente al centro di </w:t>
      </w:r>
      <w:r>
        <w:rPr>
          <w:b/>
          <w:spacing w:val="-2"/>
          <w:sz w:val="24"/>
        </w:rPr>
        <w:t>provenienza.</w:t>
      </w:r>
    </w:p>
    <w:p w:rsidR="006E183F" w:rsidRDefault="00A612C1">
      <w:pPr>
        <w:pStyle w:val="Paragrafoelenco"/>
        <w:numPr>
          <w:ilvl w:val="0"/>
          <w:numId w:val="3"/>
        </w:numPr>
        <w:tabs>
          <w:tab w:val="left" w:pos="1144"/>
        </w:tabs>
        <w:spacing w:before="164"/>
        <w:ind w:left="1144" w:hanging="359"/>
        <w:rPr>
          <w:b/>
          <w:sz w:val="24"/>
        </w:rPr>
      </w:pPr>
      <w:r>
        <w:rPr>
          <w:b/>
          <w:sz w:val="24"/>
        </w:rPr>
        <w:t>Metastasi</w:t>
      </w:r>
      <w:r>
        <w:rPr>
          <w:b/>
          <w:spacing w:val="-4"/>
          <w:sz w:val="24"/>
        </w:rPr>
        <w:t xml:space="preserve"> </w:t>
      </w:r>
      <w:r>
        <w:rPr>
          <w:b/>
          <w:spacing w:val="-2"/>
          <w:sz w:val="24"/>
        </w:rPr>
        <w:t>cerebrali</w:t>
      </w:r>
    </w:p>
    <w:p w:rsidR="006E183F" w:rsidRDefault="006E183F">
      <w:pPr>
        <w:pStyle w:val="Corpotesto"/>
        <w:spacing w:before="22"/>
        <w:rPr>
          <w:b/>
        </w:rPr>
      </w:pPr>
    </w:p>
    <w:p w:rsidR="006E183F" w:rsidRDefault="00A612C1">
      <w:pPr>
        <w:pStyle w:val="Paragrafoelenco"/>
        <w:numPr>
          <w:ilvl w:val="0"/>
          <w:numId w:val="3"/>
        </w:numPr>
        <w:tabs>
          <w:tab w:val="left" w:pos="1144"/>
        </w:tabs>
        <w:ind w:left="1144" w:hanging="359"/>
        <w:rPr>
          <w:b/>
          <w:sz w:val="24"/>
        </w:rPr>
      </w:pPr>
      <w:r>
        <w:rPr>
          <w:b/>
          <w:sz w:val="24"/>
        </w:rPr>
        <w:t>Disponibile</w:t>
      </w:r>
      <w:r>
        <w:rPr>
          <w:b/>
          <w:spacing w:val="-4"/>
          <w:sz w:val="24"/>
        </w:rPr>
        <w:t xml:space="preserve"> </w:t>
      </w:r>
      <w:r>
        <w:rPr>
          <w:b/>
          <w:sz w:val="24"/>
        </w:rPr>
        <w:t>NGS (se</w:t>
      </w:r>
      <w:r>
        <w:rPr>
          <w:b/>
          <w:spacing w:val="-3"/>
          <w:sz w:val="24"/>
        </w:rPr>
        <w:t xml:space="preserve"> </w:t>
      </w:r>
      <w:r>
        <w:rPr>
          <w:b/>
          <w:sz w:val="24"/>
        </w:rPr>
        <w:t>è</w:t>
      </w:r>
      <w:r>
        <w:rPr>
          <w:b/>
          <w:spacing w:val="-1"/>
          <w:sz w:val="24"/>
        </w:rPr>
        <w:t xml:space="preserve"> </w:t>
      </w:r>
      <w:r>
        <w:rPr>
          <w:b/>
          <w:sz w:val="24"/>
        </w:rPr>
        <w:t>già</w:t>
      </w:r>
      <w:r>
        <w:rPr>
          <w:b/>
          <w:spacing w:val="-1"/>
          <w:sz w:val="24"/>
        </w:rPr>
        <w:t xml:space="preserve"> </w:t>
      </w:r>
      <w:r>
        <w:rPr>
          <w:b/>
          <w:sz w:val="24"/>
        </w:rPr>
        <w:t>noto lo</w:t>
      </w:r>
      <w:r>
        <w:rPr>
          <w:b/>
          <w:spacing w:val="-1"/>
          <w:sz w:val="24"/>
        </w:rPr>
        <w:t xml:space="preserve"> </w:t>
      </w:r>
      <w:r>
        <w:rPr>
          <w:b/>
          <w:sz w:val="24"/>
        </w:rPr>
        <w:t>stato di</w:t>
      </w:r>
      <w:r>
        <w:rPr>
          <w:b/>
          <w:spacing w:val="-1"/>
          <w:sz w:val="24"/>
        </w:rPr>
        <w:t xml:space="preserve"> </w:t>
      </w:r>
      <w:r>
        <w:rPr>
          <w:b/>
          <w:sz w:val="24"/>
        </w:rPr>
        <w:t>MSI e/o</w:t>
      </w:r>
      <w:r>
        <w:rPr>
          <w:b/>
          <w:spacing w:val="-1"/>
          <w:sz w:val="24"/>
        </w:rPr>
        <w:t xml:space="preserve"> </w:t>
      </w:r>
      <w:r>
        <w:rPr>
          <w:b/>
          <w:sz w:val="24"/>
        </w:rPr>
        <w:t xml:space="preserve">altri </w:t>
      </w:r>
      <w:r>
        <w:rPr>
          <w:b/>
          <w:spacing w:val="-2"/>
          <w:sz w:val="24"/>
        </w:rPr>
        <w:t>"target")</w:t>
      </w:r>
    </w:p>
    <w:p w:rsidR="006E183F" w:rsidRDefault="006E183F">
      <w:pPr>
        <w:pStyle w:val="Corpotesto"/>
        <w:spacing w:before="17"/>
        <w:rPr>
          <w:b/>
        </w:rPr>
      </w:pPr>
    </w:p>
    <w:p w:rsidR="006E183F" w:rsidRDefault="00A612C1">
      <w:pPr>
        <w:pStyle w:val="Corpotesto"/>
        <w:spacing w:line="360" w:lineRule="auto"/>
        <w:ind w:left="424" w:right="703"/>
        <w:jc w:val="both"/>
      </w:pPr>
      <w:r>
        <w:t>Il case manager riceverà la segnalazione in piattaforma e con il medico responsabile del protocollo sperimentale prende in carico il paziente ed organizza una prima visita entro 5 giorni per iniziare eventuale screening per il protocollo, o in caso contrario rimetterà in rete la richiesta.</w:t>
      </w:r>
    </w:p>
    <w:p w:rsidR="006E183F" w:rsidRDefault="00A612C1">
      <w:pPr>
        <w:spacing w:line="275" w:lineRule="exact"/>
        <w:ind w:left="424"/>
        <w:jc w:val="both"/>
        <w:rPr>
          <w:sz w:val="24"/>
        </w:rPr>
      </w:pPr>
      <w:r>
        <w:rPr>
          <w:b/>
          <w:sz w:val="24"/>
        </w:rPr>
        <w:t>I</w:t>
      </w:r>
      <w:r>
        <w:rPr>
          <w:b/>
          <w:spacing w:val="-4"/>
          <w:sz w:val="24"/>
        </w:rPr>
        <w:t xml:space="preserve"> </w:t>
      </w:r>
      <w:r>
        <w:rPr>
          <w:b/>
          <w:sz w:val="24"/>
        </w:rPr>
        <w:t>Centri</w:t>
      </w:r>
      <w:r>
        <w:rPr>
          <w:b/>
          <w:spacing w:val="-1"/>
          <w:sz w:val="24"/>
        </w:rPr>
        <w:t xml:space="preserve"> </w:t>
      </w:r>
      <w:r>
        <w:rPr>
          <w:b/>
          <w:sz w:val="24"/>
        </w:rPr>
        <w:t>di</w:t>
      </w:r>
      <w:r>
        <w:rPr>
          <w:b/>
          <w:spacing w:val="-1"/>
          <w:sz w:val="24"/>
        </w:rPr>
        <w:t xml:space="preserve"> </w:t>
      </w:r>
      <w:r>
        <w:rPr>
          <w:b/>
          <w:sz w:val="24"/>
        </w:rPr>
        <w:t>Fase</w:t>
      </w:r>
      <w:r>
        <w:rPr>
          <w:b/>
          <w:spacing w:val="-2"/>
          <w:sz w:val="24"/>
        </w:rPr>
        <w:t xml:space="preserve"> </w:t>
      </w:r>
      <w:r>
        <w:rPr>
          <w:b/>
          <w:sz w:val="24"/>
        </w:rPr>
        <w:t>I</w:t>
      </w:r>
      <w:r>
        <w:rPr>
          <w:b/>
          <w:spacing w:val="-1"/>
          <w:sz w:val="24"/>
        </w:rPr>
        <w:t xml:space="preserve"> </w:t>
      </w:r>
      <w:r>
        <w:rPr>
          <w:sz w:val="24"/>
        </w:rPr>
        <w:t>sono</w:t>
      </w:r>
      <w:r>
        <w:rPr>
          <w:b/>
          <w:sz w:val="24"/>
        </w:rPr>
        <w:t>:</w:t>
      </w:r>
      <w:r>
        <w:rPr>
          <w:b/>
          <w:spacing w:val="-1"/>
          <w:sz w:val="24"/>
        </w:rPr>
        <w:t xml:space="preserve"> </w:t>
      </w:r>
      <w:r>
        <w:rPr>
          <w:sz w:val="24"/>
        </w:rPr>
        <w:t>A.O.U.</w:t>
      </w:r>
      <w:r>
        <w:rPr>
          <w:spacing w:val="-1"/>
          <w:sz w:val="24"/>
        </w:rPr>
        <w:t xml:space="preserve"> </w:t>
      </w:r>
      <w:r>
        <w:rPr>
          <w:sz w:val="24"/>
        </w:rPr>
        <w:t>Federico</w:t>
      </w:r>
      <w:r>
        <w:rPr>
          <w:spacing w:val="1"/>
          <w:sz w:val="24"/>
        </w:rPr>
        <w:t xml:space="preserve"> </w:t>
      </w:r>
      <w:r>
        <w:rPr>
          <w:sz w:val="24"/>
        </w:rPr>
        <w:t>II,</w:t>
      </w:r>
      <w:r>
        <w:rPr>
          <w:spacing w:val="1"/>
          <w:sz w:val="24"/>
        </w:rPr>
        <w:t xml:space="preserve"> </w:t>
      </w:r>
      <w:r>
        <w:rPr>
          <w:sz w:val="24"/>
        </w:rPr>
        <w:t>I.N.T.</w:t>
      </w:r>
      <w:r>
        <w:rPr>
          <w:spacing w:val="-2"/>
          <w:sz w:val="24"/>
        </w:rPr>
        <w:t xml:space="preserve"> </w:t>
      </w:r>
      <w:r>
        <w:rPr>
          <w:sz w:val="24"/>
        </w:rPr>
        <w:t>Fondazione</w:t>
      </w:r>
      <w:r>
        <w:rPr>
          <w:spacing w:val="-1"/>
          <w:sz w:val="24"/>
        </w:rPr>
        <w:t xml:space="preserve"> </w:t>
      </w:r>
      <w:r>
        <w:rPr>
          <w:sz w:val="24"/>
        </w:rPr>
        <w:t>G.</w:t>
      </w:r>
      <w:r>
        <w:rPr>
          <w:spacing w:val="-1"/>
          <w:sz w:val="24"/>
        </w:rPr>
        <w:t xml:space="preserve"> </w:t>
      </w:r>
      <w:r>
        <w:rPr>
          <w:sz w:val="24"/>
        </w:rPr>
        <w:t>Pascale</w:t>
      </w:r>
      <w:r>
        <w:rPr>
          <w:spacing w:val="-1"/>
          <w:sz w:val="24"/>
        </w:rPr>
        <w:t xml:space="preserve"> </w:t>
      </w:r>
      <w:r>
        <w:rPr>
          <w:sz w:val="24"/>
        </w:rPr>
        <w:t>e</w:t>
      </w:r>
      <w:r>
        <w:rPr>
          <w:spacing w:val="-3"/>
          <w:sz w:val="24"/>
        </w:rPr>
        <w:t xml:space="preserve"> </w:t>
      </w:r>
      <w:r>
        <w:rPr>
          <w:sz w:val="24"/>
        </w:rPr>
        <w:t xml:space="preserve">A.O.U. </w:t>
      </w:r>
      <w:r>
        <w:rPr>
          <w:spacing w:val="-2"/>
          <w:sz w:val="24"/>
        </w:rPr>
        <w:t>Vanvitelli</w:t>
      </w:r>
    </w:p>
    <w:p w:rsidR="006E183F" w:rsidRDefault="00A612C1">
      <w:pPr>
        <w:pStyle w:val="Corpotesto"/>
        <w:spacing w:before="5"/>
        <w:rPr>
          <w:sz w:val="10"/>
        </w:rPr>
      </w:pPr>
      <w:r>
        <w:rPr>
          <w:noProof/>
          <w:sz w:val="10"/>
          <w:lang w:eastAsia="it-IT"/>
        </w:rPr>
        <w:drawing>
          <wp:anchor distT="0" distB="0" distL="0" distR="0" simplePos="0" relativeHeight="487602176" behindDoc="1" locked="0" layoutInCell="1" allowOverlap="1">
            <wp:simplePos x="0" y="0"/>
            <wp:positionH relativeFrom="page">
              <wp:posOffset>720090</wp:posOffset>
            </wp:positionH>
            <wp:positionV relativeFrom="paragraph">
              <wp:posOffset>91609</wp:posOffset>
            </wp:positionV>
            <wp:extent cx="6028163" cy="4834890"/>
            <wp:effectExtent l="0" t="0" r="0" b="0"/>
            <wp:wrapTopAndBottom/>
            <wp:docPr id="156" name="Image 156" descr="C:\Users\davide.derrico\Desktop\Cat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descr="C:\Users\davide.derrico\Desktop\Cattura.JPG"/>
                    <pic:cNvPicPr/>
                  </pic:nvPicPr>
                  <pic:blipFill>
                    <a:blip r:embed="rId159" cstate="print"/>
                    <a:stretch>
                      <a:fillRect/>
                    </a:stretch>
                  </pic:blipFill>
                  <pic:spPr>
                    <a:xfrm>
                      <a:off x="0" y="0"/>
                      <a:ext cx="6028163" cy="4834890"/>
                    </a:xfrm>
                    <a:prstGeom prst="rect">
                      <a:avLst/>
                    </a:prstGeom>
                  </pic:spPr>
                </pic:pic>
              </a:graphicData>
            </a:graphic>
          </wp:anchor>
        </w:drawing>
      </w:r>
    </w:p>
    <w:p w:rsidR="006E183F" w:rsidRDefault="006E183F">
      <w:pPr>
        <w:pStyle w:val="Corpotesto"/>
        <w:rPr>
          <w:sz w:val="10"/>
        </w:rPr>
        <w:sectPr w:rsidR="006E183F">
          <w:pgSz w:w="11900" w:h="16850"/>
          <w:pgMar w:top="1400" w:right="425" w:bottom="760" w:left="708" w:header="220" w:footer="566" w:gutter="0"/>
          <w:cols w:space="720"/>
        </w:sectPr>
      </w:pPr>
    </w:p>
    <w:p w:rsidR="006E183F" w:rsidRDefault="006E183F">
      <w:pPr>
        <w:pStyle w:val="Corpotesto"/>
      </w:pPr>
    </w:p>
    <w:p w:rsidR="006E183F" w:rsidRDefault="006E183F">
      <w:pPr>
        <w:pStyle w:val="Corpotesto"/>
        <w:spacing w:before="95"/>
      </w:pPr>
    </w:p>
    <w:p w:rsidR="006E183F" w:rsidRDefault="00A612C1">
      <w:pPr>
        <w:pStyle w:val="Titolo2"/>
      </w:pPr>
      <w:r>
        <w:t>Eredo</w:t>
      </w:r>
      <w:r>
        <w:rPr>
          <w:spacing w:val="-2"/>
        </w:rPr>
        <w:t xml:space="preserve"> Familiare</w:t>
      </w:r>
    </w:p>
    <w:p w:rsidR="006E183F" w:rsidRDefault="00A612C1">
      <w:pPr>
        <w:spacing w:before="135" w:line="360" w:lineRule="auto"/>
        <w:ind w:left="424" w:right="717"/>
        <w:jc w:val="both"/>
        <w:rPr>
          <w:b/>
          <w:sz w:val="24"/>
        </w:rPr>
      </w:pPr>
      <w:r>
        <w:rPr>
          <w:sz w:val="24"/>
        </w:rPr>
        <w:t xml:space="preserve">La Rete Oncologica Campana ha istituito il GOM per i tumori Eredo Familiari per le seguenti patologie: </w:t>
      </w:r>
      <w:r>
        <w:rPr>
          <w:b/>
          <w:sz w:val="24"/>
        </w:rPr>
        <w:t>colon, mammella, ovaio, pancreas, prostata, endometrio, melanoma.</w:t>
      </w:r>
    </w:p>
    <w:p w:rsidR="006E183F" w:rsidRDefault="00A612C1">
      <w:pPr>
        <w:pStyle w:val="Corpotesto"/>
        <w:spacing w:line="360" w:lineRule="auto"/>
        <w:ind w:left="424" w:right="705"/>
        <w:jc w:val="both"/>
      </w:pPr>
      <w:r>
        <w:t>In</w:t>
      </w:r>
      <w:r>
        <w:rPr>
          <w:spacing w:val="-10"/>
        </w:rPr>
        <w:t xml:space="preserve"> </w:t>
      </w:r>
      <w:r>
        <w:t>piattaforma</w:t>
      </w:r>
      <w:r>
        <w:rPr>
          <w:spacing w:val="-8"/>
        </w:rPr>
        <w:t xml:space="preserve"> </w:t>
      </w:r>
      <w:r>
        <w:t>è</w:t>
      </w:r>
      <w:r>
        <w:rPr>
          <w:spacing w:val="-11"/>
        </w:rPr>
        <w:t xml:space="preserve"> </w:t>
      </w:r>
      <w:r>
        <w:t>possibile</w:t>
      </w:r>
      <w:r>
        <w:rPr>
          <w:spacing w:val="-8"/>
        </w:rPr>
        <w:t xml:space="preserve"> </w:t>
      </w:r>
      <w:r>
        <w:t>inserire</w:t>
      </w:r>
      <w:r>
        <w:rPr>
          <w:spacing w:val="-8"/>
        </w:rPr>
        <w:t xml:space="preserve"> </w:t>
      </w:r>
      <w:r>
        <w:t>e</w:t>
      </w:r>
      <w:r>
        <w:rPr>
          <w:spacing w:val="-11"/>
        </w:rPr>
        <w:t xml:space="preserve"> </w:t>
      </w:r>
      <w:r>
        <w:t>discutere</w:t>
      </w:r>
      <w:r>
        <w:rPr>
          <w:spacing w:val="-11"/>
        </w:rPr>
        <w:t xml:space="preserve"> </w:t>
      </w:r>
      <w:r>
        <w:t>al</w:t>
      </w:r>
      <w:r>
        <w:rPr>
          <w:spacing w:val="-9"/>
        </w:rPr>
        <w:t xml:space="preserve"> </w:t>
      </w:r>
      <w:r>
        <w:t>GOM</w:t>
      </w:r>
      <w:r>
        <w:rPr>
          <w:spacing w:val="-10"/>
        </w:rPr>
        <w:t xml:space="preserve"> </w:t>
      </w:r>
      <w:r>
        <w:t>Eredo</w:t>
      </w:r>
      <w:r>
        <w:rPr>
          <w:spacing w:val="-7"/>
        </w:rPr>
        <w:t xml:space="preserve"> </w:t>
      </w:r>
      <w:r>
        <w:t>Familiare</w:t>
      </w:r>
      <w:r>
        <w:rPr>
          <w:spacing w:val="-9"/>
        </w:rPr>
        <w:t xml:space="preserve"> </w:t>
      </w:r>
      <w:r>
        <w:t>anche</w:t>
      </w:r>
      <w:r>
        <w:rPr>
          <w:spacing w:val="-11"/>
        </w:rPr>
        <w:t xml:space="preserve"> </w:t>
      </w:r>
      <w:r>
        <w:t>i</w:t>
      </w:r>
      <w:r>
        <w:rPr>
          <w:spacing w:val="-9"/>
        </w:rPr>
        <w:t xml:space="preserve"> </w:t>
      </w:r>
      <w:r>
        <w:t>pazienti</w:t>
      </w:r>
      <w:r>
        <w:rPr>
          <w:spacing w:val="-9"/>
        </w:rPr>
        <w:t xml:space="preserve"> </w:t>
      </w:r>
      <w:r>
        <w:t>ancora</w:t>
      </w:r>
      <w:r>
        <w:rPr>
          <w:spacing w:val="-11"/>
        </w:rPr>
        <w:t xml:space="preserve"> </w:t>
      </w:r>
      <w:r>
        <w:t>in</w:t>
      </w:r>
      <w:r>
        <w:rPr>
          <w:spacing w:val="-9"/>
        </w:rPr>
        <w:t xml:space="preserve"> </w:t>
      </w:r>
      <w:r>
        <w:t>fase di valutazione da parte del GOM patologia specifico. I MMG possono inviare ai GOM TEF i casi sospetti e le famiglie sospette</w:t>
      </w:r>
    </w:p>
    <w:p w:rsidR="006E183F" w:rsidRDefault="00A612C1">
      <w:pPr>
        <w:pStyle w:val="Corpotesto"/>
        <w:spacing w:before="67"/>
        <w:rPr>
          <w:sz w:val="20"/>
        </w:rPr>
      </w:pPr>
      <w:r>
        <w:rPr>
          <w:noProof/>
          <w:sz w:val="20"/>
          <w:lang w:eastAsia="it-IT"/>
        </w:rPr>
        <w:drawing>
          <wp:anchor distT="0" distB="0" distL="0" distR="0" simplePos="0" relativeHeight="487602688" behindDoc="1" locked="0" layoutInCell="1" allowOverlap="1">
            <wp:simplePos x="0" y="0"/>
            <wp:positionH relativeFrom="page">
              <wp:posOffset>720090</wp:posOffset>
            </wp:positionH>
            <wp:positionV relativeFrom="paragraph">
              <wp:posOffset>204372</wp:posOffset>
            </wp:positionV>
            <wp:extent cx="5030647" cy="3132391"/>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60" cstate="print"/>
                    <a:stretch>
                      <a:fillRect/>
                    </a:stretch>
                  </pic:blipFill>
                  <pic:spPr>
                    <a:xfrm>
                      <a:off x="0" y="0"/>
                      <a:ext cx="5030647" cy="3132391"/>
                    </a:xfrm>
                    <a:prstGeom prst="rect">
                      <a:avLst/>
                    </a:prstGeom>
                  </pic:spPr>
                </pic:pic>
              </a:graphicData>
            </a:graphic>
          </wp:anchor>
        </w:drawing>
      </w:r>
    </w:p>
    <w:p w:rsidR="006E183F" w:rsidRDefault="006E183F">
      <w:pPr>
        <w:pStyle w:val="Corpotesto"/>
        <w:rPr>
          <w:sz w:val="20"/>
        </w:rPr>
        <w:sectPr w:rsidR="006E183F">
          <w:pgSz w:w="11900" w:h="16850"/>
          <w:pgMar w:top="1260" w:right="425" w:bottom="760" w:left="708" w:header="220" w:footer="566" w:gutter="0"/>
          <w:cols w:space="720"/>
        </w:sectPr>
      </w:pPr>
    </w:p>
    <w:p w:rsidR="006E183F" w:rsidRDefault="006E183F">
      <w:pPr>
        <w:pStyle w:val="Corpotesto"/>
        <w:spacing w:before="259"/>
      </w:pPr>
    </w:p>
    <w:p w:rsidR="006E183F" w:rsidRDefault="00A612C1">
      <w:pPr>
        <w:pStyle w:val="Titolo2"/>
      </w:pPr>
      <w:r>
        <w:t>Valutazione</w:t>
      </w:r>
      <w:r>
        <w:rPr>
          <w:spacing w:val="-3"/>
        </w:rPr>
        <w:t xml:space="preserve"> </w:t>
      </w:r>
      <w:r>
        <w:t>nutrizionale</w:t>
      </w:r>
      <w:r>
        <w:rPr>
          <w:spacing w:val="-3"/>
        </w:rPr>
        <w:t xml:space="preserve"> </w:t>
      </w:r>
      <w:r>
        <w:t>e</w:t>
      </w:r>
      <w:r>
        <w:rPr>
          <w:spacing w:val="-2"/>
        </w:rPr>
        <w:t xml:space="preserve"> </w:t>
      </w:r>
      <w:r>
        <w:t>psico-</w:t>
      </w:r>
      <w:r>
        <w:rPr>
          <w:spacing w:val="-2"/>
        </w:rPr>
        <w:t>oncologica</w:t>
      </w:r>
    </w:p>
    <w:p w:rsidR="006E183F" w:rsidRDefault="00A612C1">
      <w:pPr>
        <w:pStyle w:val="Corpotesto"/>
        <w:spacing w:before="135" w:after="4" w:line="360" w:lineRule="auto"/>
        <w:ind w:left="424" w:right="703"/>
        <w:jc w:val="both"/>
      </w:pPr>
      <w:r>
        <w:t>La presa in carico dei GOM deve avvenire in maniera olistica includendo anche l’aspetto psico- sociale e nutrizionale. La piattaforma ROC dà la possibilità di inserire nella sezione “allegati” la relazione</w:t>
      </w:r>
      <w:r>
        <w:rPr>
          <w:spacing w:val="-9"/>
        </w:rPr>
        <w:t xml:space="preserve"> </w:t>
      </w:r>
      <w:r>
        <w:t>nutrizionale</w:t>
      </w:r>
      <w:r>
        <w:rPr>
          <w:spacing w:val="-9"/>
        </w:rPr>
        <w:t xml:space="preserve"> </w:t>
      </w:r>
      <w:r>
        <w:t>e</w:t>
      </w:r>
      <w:r>
        <w:rPr>
          <w:spacing w:val="-9"/>
        </w:rPr>
        <w:t xml:space="preserve"> </w:t>
      </w:r>
      <w:r>
        <w:t>psicologica</w:t>
      </w:r>
      <w:r>
        <w:rPr>
          <w:spacing w:val="-10"/>
        </w:rPr>
        <w:t xml:space="preserve"> </w:t>
      </w:r>
      <w:r>
        <w:t>a</w:t>
      </w:r>
      <w:r>
        <w:rPr>
          <w:spacing w:val="-9"/>
        </w:rPr>
        <w:t xml:space="preserve"> </w:t>
      </w:r>
      <w:r>
        <w:t>testimonianza</w:t>
      </w:r>
      <w:r>
        <w:rPr>
          <w:spacing w:val="-9"/>
        </w:rPr>
        <w:t xml:space="preserve"> </w:t>
      </w:r>
      <w:r>
        <w:t>del</w:t>
      </w:r>
      <w:r>
        <w:rPr>
          <w:spacing w:val="-8"/>
        </w:rPr>
        <w:t xml:space="preserve"> </w:t>
      </w:r>
      <w:r>
        <w:t>percorso</w:t>
      </w:r>
      <w:r>
        <w:rPr>
          <w:spacing w:val="-9"/>
        </w:rPr>
        <w:t xml:space="preserve"> </w:t>
      </w:r>
      <w:r>
        <w:t>di</w:t>
      </w:r>
      <w:r>
        <w:rPr>
          <w:spacing w:val="-8"/>
        </w:rPr>
        <w:t xml:space="preserve"> </w:t>
      </w:r>
      <w:r>
        <w:t>screening</w:t>
      </w:r>
      <w:r>
        <w:rPr>
          <w:spacing w:val="-11"/>
        </w:rPr>
        <w:t xml:space="preserve"> </w:t>
      </w:r>
      <w:r>
        <w:t>previsto</w:t>
      </w:r>
      <w:r>
        <w:rPr>
          <w:spacing w:val="-8"/>
        </w:rPr>
        <w:t xml:space="preserve"> </w:t>
      </w:r>
      <w:r>
        <w:t>dai</w:t>
      </w:r>
      <w:r>
        <w:rPr>
          <w:spacing w:val="-8"/>
        </w:rPr>
        <w:t xml:space="preserve"> </w:t>
      </w:r>
      <w:r>
        <w:t>due</w:t>
      </w:r>
      <w:r>
        <w:rPr>
          <w:spacing w:val="-9"/>
        </w:rPr>
        <w:t xml:space="preserve"> </w:t>
      </w:r>
      <w:r>
        <w:t xml:space="preserve">PDTA </w:t>
      </w:r>
      <w:r>
        <w:rPr>
          <w:spacing w:val="-2"/>
        </w:rPr>
        <w:t>specifici.</w:t>
      </w:r>
    </w:p>
    <w:p w:rsidR="006E183F" w:rsidRDefault="00A612C1">
      <w:pPr>
        <w:pStyle w:val="Corpotesto"/>
        <w:ind w:left="1087"/>
        <w:rPr>
          <w:sz w:val="20"/>
        </w:rPr>
      </w:pPr>
      <w:r>
        <w:rPr>
          <w:noProof/>
          <w:sz w:val="20"/>
          <w:lang w:eastAsia="it-IT"/>
        </w:rPr>
        <w:drawing>
          <wp:inline distT="0" distB="0" distL="0" distR="0">
            <wp:extent cx="5246702" cy="3154679"/>
            <wp:effectExtent l="0" t="0" r="0" b="0"/>
            <wp:docPr id="158" name="Image 158" descr="C:\Users\davide.derrico\Desktop\Cat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C:\Users\davide.derrico\Desktop\Cattura.JPG"/>
                    <pic:cNvPicPr/>
                  </pic:nvPicPr>
                  <pic:blipFill>
                    <a:blip r:embed="rId161" cstate="print"/>
                    <a:stretch>
                      <a:fillRect/>
                    </a:stretch>
                  </pic:blipFill>
                  <pic:spPr>
                    <a:xfrm>
                      <a:off x="0" y="0"/>
                      <a:ext cx="5246702" cy="3154679"/>
                    </a:xfrm>
                    <a:prstGeom prst="rect">
                      <a:avLst/>
                    </a:prstGeom>
                  </pic:spPr>
                </pic:pic>
              </a:graphicData>
            </a:graphic>
          </wp:inline>
        </w:drawing>
      </w:r>
    </w:p>
    <w:p w:rsidR="006E183F" w:rsidRDefault="006E183F">
      <w:pPr>
        <w:pStyle w:val="Corpotesto"/>
        <w:rPr>
          <w:sz w:val="20"/>
        </w:rPr>
      </w:pPr>
    </w:p>
    <w:p w:rsidR="006E183F" w:rsidRDefault="00A612C1">
      <w:pPr>
        <w:pStyle w:val="Corpotesto"/>
        <w:spacing w:before="25"/>
        <w:rPr>
          <w:sz w:val="20"/>
        </w:rPr>
      </w:pPr>
      <w:r>
        <w:rPr>
          <w:noProof/>
          <w:sz w:val="20"/>
          <w:lang w:eastAsia="it-IT"/>
        </w:rPr>
        <w:drawing>
          <wp:anchor distT="0" distB="0" distL="0" distR="0" simplePos="0" relativeHeight="487603200" behindDoc="1" locked="0" layoutInCell="1" allowOverlap="1">
            <wp:simplePos x="0" y="0"/>
            <wp:positionH relativeFrom="page">
              <wp:posOffset>1092200</wp:posOffset>
            </wp:positionH>
            <wp:positionV relativeFrom="paragraph">
              <wp:posOffset>177558</wp:posOffset>
            </wp:positionV>
            <wp:extent cx="5291386" cy="3047238"/>
            <wp:effectExtent l="0" t="0" r="0" b="0"/>
            <wp:wrapTopAndBottom/>
            <wp:docPr id="159" name="Image 159" descr="C:\Users\davide.derrico\Desktop\Cattur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C:\Users\davide.derrico\Desktop\Cattura.JPG"/>
                    <pic:cNvPicPr/>
                  </pic:nvPicPr>
                  <pic:blipFill>
                    <a:blip r:embed="rId162" cstate="print"/>
                    <a:stretch>
                      <a:fillRect/>
                    </a:stretch>
                  </pic:blipFill>
                  <pic:spPr>
                    <a:xfrm>
                      <a:off x="0" y="0"/>
                      <a:ext cx="5291386" cy="3047238"/>
                    </a:xfrm>
                    <a:prstGeom prst="rect">
                      <a:avLst/>
                    </a:prstGeom>
                  </pic:spPr>
                </pic:pic>
              </a:graphicData>
            </a:graphic>
          </wp:anchor>
        </w:drawing>
      </w:r>
    </w:p>
    <w:p w:rsidR="006E183F" w:rsidRDefault="006E183F">
      <w:pPr>
        <w:pStyle w:val="Corpotesto"/>
        <w:rPr>
          <w:sz w:val="20"/>
        </w:rPr>
        <w:sectPr w:rsidR="006E183F">
          <w:pgSz w:w="11900" w:h="16850"/>
          <w:pgMar w:top="1420" w:right="425" w:bottom="760" w:left="708" w:header="220" w:footer="566" w:gutter="0"/>
          <w:cols w:space="720"/>
        </w:sectPr>
      </w:pPr>
    </w:p>
    <w:p w:rsidR="006E183F" w:rsidRDefault="006E183F">
      <w:pPr>
        <w:pStyle w:val="Corpotesto"/>
      </w:pPr>
    </w:p>
    <w:p w:rsidR="006E183F" w:rsidRDefault="006E183F">
      <w:pPr>
        <w:pStyle w:val="Corpotesto"/>
        <w:spacing w:before="140"/>
      </w:pPr>
    </w:p>
    <w:p w:rsidR="006E183F" w:rsidRDefault="00A612C1">
      <w:pPr>
        <w:pStyle w:val="Titolo2"/>
        <w:spacing w:before="1"/>
      </w:pPr>
      <w:r>
        <w:t>Ruolo</w:t>
      </w:r>
      <w:r>
        <w:rPr>
          <w:spacing w:val="-2"/>
        </w:rPr>
        <w:t xml:space="preserve"> </w:t>
      </w:r>
      <w:r>
        <w:t>dei</w:t>
      </w:r>
      <w:r>
        <w:rPr>
          <w:spacing w:val="-1"/>
        </w:rPr>
        <w:t xml:space="preserve"> </w:t>
      </w:r>
      <w:r>
        <w:t>Medici</w:t>
      </w:r>
      <w:r>
        <w:rPr>
          <w:spacing w:val="-2"/>
        </w:rPr>
        <w:t xml:space="preserve"> </w:t>
      </w:r>
      <w:r>
        <w:t>di</w:t>
      </w:r>
      <w:r>
        <w:rPr>
          <w:spacing w:val="-1"/>
        </w:rPr>
        <w:t xml:space="preserve"> </w:t>
      </w:r>
      <w:r>
        <w:t>Medina</w:t>
      </w:r>
      <w:r>
        <w:rPr>
          <w:spacing w:val="-2"/>
        </w:rPr>
        <w:t xml:space="preserve"> </w:t>
      </w:r>
      <w:r>
        <w:t>Generale</w:t>
      </w:r>
      <w:r>
        <w:rPr>
          <w:spacing w:val="-1"/>
        </w:rPr>
        <w:t xml:space="preserve"> </w:t>
      </w:r>
      <w:r>
        <w:t>(MMG)</w:t>
      </w:r>
      <w:r>
        <w:rPr>
          <w:spacing w:val="-1"/>
        </w:rPr>
        <w:t xml:space="preserve"> </w:t>
      </w:r>
      <w:r>
        <w:t>nei</w:t>
      </w:r>
      <w:r>
        <w:rPr>
          <w:spacing w:val="-1"/>
        </w:rPr>
        <w:t xml:space="preserve"> </w:t>
      </w:r>
      <w:r>
        <w:rPr>
          <w:spacing w:val="-5"/>
        </w:rPr>
        <w:t>GOM</w:t>
      </w:r>
    </w:p>
    <w:p w:rsidR="006E183F" w:rsidRDefault="00A612C1">
      <w:pPr>
        <w:pStyle w:val="Corpotesto"/>
        <w:spacing w:before="273" w:line="360" w:lineRule="auto"/>
        <w:ind w:left="424" w:right="1044"/>
        <w:jc w:val="both"/>
      </w:pPr>
      <w:r>
        <w:t>Un ruolo cardine nella Rete Oncologica Campana è rivestito dai dei Medici di Medina Generale MMG, indispensabili in tutto il percorso del paziente, sia in fase di prevenzione primaria ed adesione a programmi di screening sia nella fase di follow-up, riabilitazione e reinserimento sociale del paziente, al fine di ottenere una reale continuità assistenziale.</w:t>
      </w:r>
    </w:p>
    <w:p w:rsidR="006E183F" w:rsidRDefault="00A612C1">
      <w:pPr>
        <w:pStyle w:val="Corpotesto"/>
        <w:spacing w:line="360" w:lineRule="auto"/>
        <w:ind w:left="424" w:right="1056"/>
        <w:jc w:val="both"/>
      </w:pPr>
      <w:r>
        <w:t>Tutti i MMG possono entrare a far parte della Rete Oncologica Campana (ROC) e ottenere le credenziali di accesso alla piattaforma ROC.</w:t>
      </w:r>
    </w:p>
    <w:p w:rsidR="006E183F" w:rsidRDefault="00A612C1">
      <w:pPr>
        <w:pStyle w:val="Corpotesto"/>
        <w:spacing w:line="362" w:lineRule="auto"/>
        <w:ind w:left="424" w:right="1056"/>
        <w:jc w:val="both"/>
      </w:pPr>
      <w:r>
        <w:t>Una volta ottenute le credenziali, essi potranno segnalare nuovi casi ai Gruppi Oncologici Multidisciplinari (GOM) della Rete.</w:t>
      </w:r>
    </w:p>
    <w:p w:rsidR="006E183F" w:rsidRDefault="00A612C1">
      <w:pPr>
        <w:pStyle w:val="Corpotesto"/>
        <w:spacing w:line="360" w:lineRule="auto"/>
        <w:ind w:left="424" w:right="1050"/>
        <w:jc w:val="both"/>
      </w:pPr>
      <w:r>
        <w:t>I MMG possono segnalare tutti i cittadini con condizione fortemente suggestiva di patologia oncologica, i cittadini positivi a indagini di screening o i cittadini con diagnosi già accertata di tumore per indagini prescritte sul territorio. In questo modo, si crea un percorso facilitato che contribuisce</w:t>
      </w:r>
      <w:r>
        <w:rPr>
          <w:spacing w:val="-9"/>
        </w:rPr>
        <w:t xml:space="preserve"> </w:t>
      </w:r>
      <w:r>
        <w:t>a</w:t>
      </w:r>
      <w:r>
        <w:rPr>
          <w:spacing w:val="-9"/>
        </w:rPr>
        <w:t xml:space="preserve"> </w:t>
      </w:r>
      <w:r>
        <w:t>limitare</w:t>
      </w:r>
      <w:r>
        <w:rPr>
          <w:spacing w:val="-9"/>
        </w:rPr>
        <w:t xml:space="preserve"> </w:t>
      </w:r>
      <w:r>
        <w:t>decisamente</w:t>
      </w:r>
      <w:r>
        <w:rPr>
          <w:spacing w:val="-9"/>
        </w:rPr>
        <w:t xml:space="preserve"> </w:t>
      </w:r>
      <w:r>
        <w:t>il</w:t>
      </w:r>
      <w:r>
        <w:rPr>
          <w:spacing w:val="-8"/>
        </w:rPr>
        <w:t xml:space="preserve"> </w:t>
      </w:r>
      <w:r>
        <w:t>ritardo</w:t>
      </w:r>
      <w:r>
        <w:rPr>
          <w:spacing w:val="-9"/>
        </w:rPr>
        <w:t xml:space="preserve"> </w:t>
      </w:r>
      <w:r>
        <w:t>diagnostico</w:t>
      </w:r>
      <w:r>
        <w:rPr>
          <w:spacing w:val="-8"/>
        </w:rPr>
        <w:t xml:space="preserve"> </w:t>
      </w:r>
      <w:r>
        <w:t>e</w:t>
      </w:r>
      <w:r>
        <w:rPr>
          <w:spacing w:val="-9"/>
        </w:rPr>
        <w:t xml:space="preserve"> </w:t>
      </w:r>
      <w:r>
        <w:t>a</w:t>
      </w:r>
      <w:r>
        <w:rPr>
          <w:spacing w:val="-9"/>
        </w:rPr>
        <w:t xml:space="preserve"> </w:t>
      </w:r>
      <w:r>
        <w:t>indirizzare</w:t>
      </w:r>
      <w:r>
        <w:rPr>
          <w:spacing w:val="-10"/>
        </w:rPr>
        <w:t xml:space="preserve"> </w:t>
      </w:r>
      <w:r>
        <w:t>i</w:t>
      </w:r>
      <w:r>
        <w:rPr>
          <w:spacing w:val="-8"/>
        </w:rPr>
        <w:t xml:space="preserve"> </w:t>
      </w:r>
      <w:r>
        <w:t>pazienti</w:t>
      </w:r>
      <w:r>
        <w:rPr>
          <w:spacing w:val="-8"/>
        </w:rPr>
        <w:t xml:space="preserve"> </w:t>
      </w:r>
      <w:r>
        <w:t>verso</w:t>
      </w:r>
      <w:r>
        <w:rPr>
          <w:spacing w:val="-9"/>
        </w:rPr>
        <w:t xml:space="preserve"> </w:t>
      </w:r>
      <w:r>
        <w:t>i</w:t>
      </w:r>
      <w:r>
        <w:rPr>
          <w:spacing w:val="-10"/>
        </w:rPr>
        <w:t xml:space="preserve"> </w:t>
      </w:r>
      <w:r>
        <w:t>centri</w:t>
      </w:r>
      <w:r>
        <w:rPr>
          <w:spacing w:val="-8"/>
        </w:rPr>
        <w:t xml:space="preserve"> </w:t>
      </w:r>
      <w:r>
        <w:t xml:space="preserve">di </w:t>
      </w:r>
      <w:r>
        <w:rPr>
          <w:spacing w:val="-2"/>
        </w:rPr>
        <w:t>riferimento.</w:t>
      </w:r>
    </w:p>
    <w:p w:rsidR="006E183F" w:rsidRDefault="00A612C1">
      <w:pPr>
        <w:pStyle w:val="Corpotesto"/>
        <w:spacing w:before="76" w:line="360" w:lineRule="auto"/>
        <w:ind w:left="424" w:right="1056"/>
        <w:jc w:val="both"/>
      </w:pPr>
      <w:r>
        <w:t>La presa in carico del paziente viene eseguita dal case manager entro sette giorni dalla segnalazione, ma il MMG può comunque sempre verificare l’avvenuta presa in carico di un proprio assistito attraverso la piattaforma ROC.</w:t>
      </w:r>
    </w:p>
    <w:p w:rsidR="006E183F" w:rsidRDefault="00A612C1">
      <w:pPr>
        <w:pStyle w:val="Corpotesto"/>
        <w:spacing w:before="2" w:line="360" w:lineRule="auto"/>
        <w:ind w:left="424" w:right="1040"/>
        <w:jc w:val="both"/>
      </w:pPr>
      <w:r>
        <w:t>I</w:t>
      </w:r>
      <w:r>
        <w:rPr>
          <w:spacing w:val="-6"/>
        </w:rPr>
        <w:t xml:space="preserve"> </w:t>
      </w:r>
      <w:r>
        <w:t>MMG, se</w:t>
      </w:r>
      <w:r>
        <w:rPr>
          <w:spacing w:val="-3"/>
        </w:rPr>
        <w:t xml:space="preserve"> </w:t>
      </w:r>
      <w:r>
        <w:t>lo</w:t>
      </w:r>
      <w:r>
        <w:rPr>
          <w:spacing w:val="-2"/>
        </w:rPr>
        <w:t xml:space="preserve"> </w:t>
      </w:r>
      <w:r>
        <w:t>richiedono, possono</w:t>
      </w:r>
      <w:r>
        <w:rPr>
          <w:spacing w:val="-2"/>
        </w:rPr>
        <w:t xml:space="preserve"> </w:t>
      </w:r>
      <w:r>
        <w:t>prendere</w:t>
      </w:r>
      <w:r>
        <w:rPr>
          <w:spacing w:val="-3"/>
        </w:rPr>
        <w:t xml:space="preserve"> </w:t>
      </w:r>
      <w:r>
        <w:t>parte</w:t>
      </w:r>
      <w:r>
        <w:rPr>
          <w:spacing w:val="-4"/>
        </w:rPr>
        <w:t xml:space="preserve"> </w:t>
      </w:r>
      <w:r>
        <w:t>a</w:t>
      </w:r>
      <w:r>
        <w:rPr>
          <w:spacing w:val="-1"/>
        </w:rPr>
        <w:t xml:space="preserve"> </w:t>
      </w:r>
      <w:r>
        <w:t>una</w:t>
      </w:r>
      <w:r>
        <w:rPr>
          <w:spacing w:val="-3"/>
        </w:rPr>
        <w:t xml:space="preserve"> </w:t>
      </w:r>
      <w:r>
        <w:t>riunione</w:t>
      </w:r>
      <w:r>
        <w:rPr>
          <w:spacing w:val="-2"/>
        </w:rPr>
        <w:t xml:space="preserve"> </w:t>
      </w:r>
      <w:r>
        <w:t>GOM</w:t>
      </w:r>
      <w:r>
        <w:rPr>
          <w:spacing w:val="-1"/>
        </w:rPr>
        <w:t xml:space="preserve"> </w:t>
      </w:r>
      <w:r>
        <w:t>ove</w:t>
      </w:r>
      <w:r>
        <w:rPr>
          <w:spacing w:val="-1"/>
        </w:rPr>
        <w:t xml:space="preserve"> </w:t>
      </w:r>
      <w:r>
        <w:t>viene</w:t>
      </w:r>
      <w:r>
        <w:rPr>
          <w:spacing w:val="-4"/>
        </w:rPr>
        <w:t xml:space="preserve"> </w:t>
      </w:r>
      <w:r>
        <w:t>discusso</w:t>
      </w:r>
      <w:r>
        <w:rPr>
          <w:spacing w:val="-2"/>
        </w:rPr>
        <w:t xml:space="preserve"> </w:t>
      </w:r>
      <w:r>
        <w:t>il</w:t>
      </w:r>
      <w:r>
        <w:rPr>
          <w:spacing w:val="-2"/>
        </w:rPr>
        <w:t xml:space="preserve"> </w:t>
      </w:r>
      <w:r>
        <w:t>loro paziente. La</w:t>
      </w:r>
      <w:r>
        <w:rPr>
          <w:spacing w:val="-2"/>
        </w:rPr>
        <w:t xml:space="preserve"> </w:t>
      </w:r>
      <w:r>
        <w:t>partecipazione</w:t>
      </w:r>
      <w:r>
        <w:rPr>
          <w:spacing w:val="-2"/>
        </w:rPr>
        <w:t xml:space="preserve"> </w:t>
      </w:r>
      <w:r>
        <w:t>del</w:t>
      </w:r>
      <w:r>
        <w:rPr>
          <w:spacing w:val="-1"/>
        </w:rPr>
        <w:t xml:space="preserve"> </w:t>
      </w:r>
      <w:r>
        <w:t>MMG</w:t>
      </w:r>
      <w:r>
        <w:rPr>
          <w:spacing w:val="-1"/>
        </w:rPr>
        <w:t xml:space="preserve"> </w:t>
      </w:r>
      <w:r>
        <w:t>potrebbe talora</w:t>
      </w:r>
      <w:r>
        <w:rPr>
          <w:spacing w:val="-3"/>
        </w:rPr>
        <w:t xml:space="preserve"> </w:t>
      </w:r>
      <w:r>
        <w:t>rilevarsi</w:t>
      </w:r>
      <w:r>
        <w:rPr>
          <w:spacing w:val="-1"/>
        </w:rPr>
        <w:t xml:space="preserve"> </w:t>
      </w:r>
      <w:r>
        <w:t>fondamentale</w:t>
      </w:r>
      <w:r>
        <w:rPr>
          <w:spacing w:val="-2"/>
        </w:rPr>
        <w:t xml:space="preserve"> </w:t>
      </w:r>
      <w:r>
        <w:t>nel</w:t>
      </w:r>
      <w:r>
        <w:rPr>
          <w:spacing w:val="-1"/>
        </w:rPr>
        <w:t xml:space="preserve"> </w:t>
      </w:r>
      <w:r>
        <w:t>fornire ulteriori informazioni e dati anamnestici e nel determinare un confronto con tutte le figure professionali coinvolte nel GOM.</w:t>
      </w:r>
    </w:p>
    <w:p w:rsidR="006E183F" w:rsidRDefault="00A612C1">
      <w:pPr>
        <w:pStyle w:val="Corpotesto"/>
        <w:spacing w:line="360" w:lineRule="auto"/>
        <w:ind w:left="424" w:right="1043"/>
        <w:jc w:val="both"/>
      </w:pPr>
      <w:r>
        <w:t>Qualora, però, il MMG non partecipi alla riunione multidisciplinare, può accedere tramite la piattaforma ROC, al verbale del GOM di un paziente segnalato da loro, venendo, pertanto, a conoscenza del percorso diagnostico-terapeutico che un proprio assistito dovrà intraprendere.</w:t>
      </w:r>
    </w:p>
    <w:p w:rsidR="006E183F" w:rsidRDefault="00A612C1">
      <w:pPr>
        <w:pStyle w:val="Corpotesto"/>
        <w:spacing w:line="360" w:lineRule="auto"/>
        <w:ind w:left="424" w:right="1046"/>
        <w:jc w:val="both"/>
      </w:pPr>
      <w:r>
        <w:t>La piattaforma ROC consente al case manager di attivare su indicazione medica l’assistenza domiciliare</w:t>
      </w:r>
      <w:r>
        <w:rPr>
          <w:spacing w:val="-8"/>
        </w:rPr>
        <w:t xml:space="preserve"> </w:t>
      </w:r>
      <w:r>
        <w:t>integrata</w:t>
      </w:r>
      <w:r>
        <w:rPr>
          <w:spacing w:val="-6"/>
        </w:rPr>
        <w:t xml:space="preserve"> </w:t>
      </w:r>
      <w:r>
        <w:t>(ADI).</w:t>
      </w:r>
      <w:r>
        <w:rPr>
          <w:spacing w:val="-6"/>
        </w:rPr>
        <w:t xml:space="preserve"> </w:t>
      </w:r>
      <w:r>
        <w:t>I</w:t>
      </w:r>
      <w:r>
        <w:rPr>
          <w:spacing w:val="-8"/>
        </w:rPr>
        <w:t xml:space="preserve"> </w:t>
      </w:r>
      <w:r>
        <w:t>servizi</w:t>
      </w:r>
      <w:r>
        <w:rPr>
          <w:spacing w:val="-7"/>
        </w:rPr>
        <w:t xml:space="preserve"> </w:t>
      </w:r>
      <w:r>
        <w:t>richiesti</w:t>
      </w:r>
      <w:r>
        <w:rPr>
          <w:spacing w:val="-7"/>
        </w:rPr>
        <w:t xml:space="preserve"> </w:t>
      </w:r>
      <w:r>
        <w:t>vengono</w:t>
      </w:r>
      <w:r>
        <w:rPr>
          <w:spacing w:val="-7"/>
        </w:rPr>
        <w:t xml:space="preserve"> </w:t>
      </w:r>
      <w:r>
        <w:t>presi</w:t>
      </w:r>
      <w:r>
        <w:rPr>
          <w:spacing w:val="-7"/>
        </w:rPr>
        <w:t xml:space="preserve"> </w:t>
      </w:r>
      <w:r>
        <w:t>in</w:t>
      </w:r>
      <w:r>
        <w:rPr>
          <w:spacing w:val="-7"/>
        </w:rPr>
        <w:t xml:space="preserve"> </w:t>
      </w:r>
      <w:r>
        <w:t>carico</w:t>
      </w:r>
      <w:r>
        <w:rPr>
          <w:spacing w:val="-7"/>
        </w:rPr>
        <w:t xml:space="preserve"> </w:t>
      </w:r>
      <w:r>
        <w:t>dall’</w:t>
      </w:r>
      <w:r>
        <w:rPr>
          <w:spacing w:val="-6"/>
        </w:rPr>
        <w:t xml:space="preserve"> </w:t>
      </w:r>
      <w:r>
        <w:t>ASL</w:t>
      </w:r>
      <w:r>
        <w:rPr>
          <w:spacing w:val="-10"/>
        </w:rPr>
        <w:t xml:space="preserve"> </w:t>
      </w:r>
      <w:r>
        <w:t>e</w:t>
      </w:r>
      <w:r>
        <w:rPr>
          <w:spacing w:val="-8"/>
        </w:rPr>
        <w:t xml:space="preserve"> </w:t>
      </w:r>
      <w:r>
        <w:t>dal</w:t>
      </w:r>
      <w:r>
        <w:rPr>
          <w:spacing w:val="-7"/>
        </w:rPr>
        <w:t xml:space="preserve"> </w:t>
      </w:r>
      <w:r>
        <w:t>Distretto</w:t>
      </w:r>
      <w:r>
        <w:rPr>
          <w:spacing w:val="-7"/>
        </w:rPr>
        <w:t xml:space="preserve"> </w:t>
      </w:r>
      <w:r>
        <w:t>di afferenza</w:t>
      </w:r>
      <w:r>
        <w:rPr>
          <w:spacing w:val="-7"/>
        </w:rPr>
        <w:t xml:space="preserve"> </w:t>
      </w:r>
      <w:r>
        <w:t>del</w:t>
      </w:r>
      <w:r>
        <w:rPr>
          <w:spacing w:val="-6"/>
        </w:rPr>
        <w:t xml:space="preserve"> </w:t>
      </w:r>
      <w:r>
        <w:t>paziente.</w:t>
      </w:r>
      <w:r>
        <w:rPr>
          <w:spacing w:val="-4"/>
        </w:rPr>
        <w:t xml:space="preserve"> </w:t>
      </w:r>
      <w:r>
        <w:t>I</w:t>
      </w:r>
      <w:r>
        <w:rPr>
          <w:spacing w:val="-9"/>
        </w:rPr>
        <w:t xml:space="preserve"> </w:t>
      </w:r>
      <w:r>
        <w:t>MMG</w:t>
      </w:r>
      <w:r>
        <w:rPr>
          <w:spacing w:val="-6"/>
        </w:rPr>
        <w:t xml:space="preserve"> </w:t>
      </w:r>
      <w:r>
        <w:t>possono</w:t>
      </w:r>
      <w:r>
        <w:rPr>
          <w:spacing w:val="-6"/>
        </w:rPr>
        <w:t xml:space="preserve"> </w:t>
      </w:r>
      <w:r>
        <w:t>verificare</w:t>
      </w:r>
      <w:r>
        <w:rPr>
          <w:spacing w:val="-6"/>
        </w:rPr>
        <w:t xml:space="preserve"> </w:t>
      </w:r>
      <w:r>
        <w:t>a</w:t>
      </w:r>
      <w:r>
        <w:rPr>
          <w:spacing w:val="-7"/>
        </w:rPr>
        <w:t xml:space="preserve"> </w:t>
      </w:r>
      <w:r>
        <w:t>questo</w:t>
      </w:r>
      <w:r>
        <w:rPr>
          <w:spacing w:val="-6"/>
        </w:rPr>
        <w:t xml:space="preserve"> </w:t>
      </w:r>
      <w:r>
        <w:t>punto</w:t>
      </w:r>
      <w:r>
        <w:rPr>
          <w:spacing w:val="-6"/>
        </w:rPr>
        <w:t xml:space="preserve"> </w:t>
      </w:r>
      <w:r>
        <w:t>l’avvenuto</w:t>
      </w:r>
      <w:r>
        <w:rPr>
          <w:spacing w:val="-6"/>
        </w:rPr>
        <w:t xml:space="preserve"> </w:t>
      </w:r>
      <w:r>
        <w:t>presa</w:t>
      </w:r>
      <w:r>
        <w:rPr>
          <w:spacing w:val="-7"/>
        </w:rPr>
        <w:t xml:space="preserve"> </w:t>
      </w:r>
      <w:r>
        <w:t>in</w:t>
      </w:r>
      <w:r>
        <w:rPr>
          <w:spacing w:val="-6"/>
        </w:rPr>
        <w:t xml:space="preserve"> </w:t>
      </w:r>
      <w:r>
        <w:t>carico</w:t>
      </w:r>
      <w:r>
        <w:rPr>
          <w:spacing w:val="-6"/>
        </w:rPr>
        <w:t xml:space="preserve"> </w:t>
      </w:r>
      <w:r>
        <w:t>di</w:t>
      </w:r>
      <w:r>
        <w:rPr>
          <w:spacing w:val="-6"/>
        </w:rPr>
        <w:t xml:space="preserve"> </w:t>
      </w:r>
      <w:r>
        <w:t>un loro assistito da parte del territorio.</w:t>
      </w:r>
    </w:p>
    <w:p w:rsidR="006E183F" w:rsidRDefault="006E183F">
      <w:pPr>
        <w:pStyle w:val="Corpotesto"/>
        <w:spacing w:line="360" w:lineRule="auto"/>
        <w:jc w:val="both"/>
        <w:sectPr w:rsidR="006E183F">
          <w:pgSz w:w="11900" w:h="16850"/>
          <w:pgMar w:top="1260" w:right="425" w:bottom="760" w:left="708" w:header="220" w:footer="566" w:gutter="0"/>
          <w:cols w:space="720"/>
        </w:sectPr>
      </w:pPr>
    </w:p>
    <w:p w:rsidR="006E183F" w:rsidRDefault="006E183F">
      <w:pPr>
        <w:pStyle w:val="Corpotesto"/>
      </w:pPr>
    </w:p>
    <w:p w:rsidR="006E183F" w:rsidRDefault="006E183F">
      <w:pPr>
        <w:pStyle w:val="Corpotesto"/>
        <w:spacing w:before="259"/>
      </w:pPr>
    </w:p>
    <w:p w:rsidR="006E183F" w:rsidRDefault="00A612C1">
      <w:pPr>
        <w:pStyle w:val="Titolo2"/>
      </w:pPr>
      <w:r>
        <w:t>Il</w:t>
      </w:r>
      <w:r>
        <w:rPr>
          <w:spacing w:val="-2"/>
        </w:rPr>
        <w:t xml:space="preserve"> </w:t>
      </w:r>
      <w:r>
        <w:t>case manager</w:t>
      </w:r>
      <w:r>
        <w:rPr>
          <w:spacing w:val="-2"/>
        </w:rPr>
        <w:t xml:space="preserve"> </w:t>
      </w:r>
      <w:r>
        <w:t>nella</w:t>
      </w:r>
      <w:r>
        <w:rPr>
          <w:spacing w:val="-1"/>
        </w:rPr>
        <w:t xml:space="preserve"> </w:t>
      </w:r>
      <w:r>
        <w:t>Rete</w:t>
      </w:r>
      <w:r>
        <w:rPr>
          <w:spacing w:val="-1"/>
        </w:rPr>
        <w:t xml:space="preserve"> </w:t>
      </w:r>
      <w:r>
        <w:t>Oncologica</w:t>
      </w:r>
      <w:r>
        <w:rPr>
          <w:spacing w:val="-1"/>
        </w:rPr>
        <w:t xml:space="preserve"> </w:t>
      </w:r>
      <w:r>
        <w:rPr>
          <w:spacing w:val="-2"/>
        </w:rPr>
        <w:t>Campana</w:t>
      </w:r>
    </w:p>
    <w:p w:rsidR="006E183F" w:rsidRDefault="006E183F">
      <w:pPr>
        <w:pStyle w:val="Corpotesto"/>
        <w:spacing w:before="271"/>
        <w:rPr>
          <w:b/>
        </w:rPr>
      </w:pPr>
    </w:p>
    <w:p w:rsidR="006E183F" w:rsidRDefault="00A612C1">
      <w:pPr>
        <w:pStyle w:val="Corpotesto"/>
        <w:spacing w:before="1" w:line="360" w:lineRule="auto"/>
        <w:ind w:left="424" w:right="1045"/>
        <w:jc w:val="both"/>
      </w:pPr>
      <w:r>
        <w:t>Nell’ambito della Rete Oncologica Campana, il ruolo del case manager è cruciale per garantire un'assistenza continua e coordinata ai pazienti oncologici. Il case manager agisce come figura centrale nella gestione dei percorsi diagnostico-terapeutici assistenziali, assicurando che ogni paziente riceva cure personalizzate e tempestive, riducendo le frammentazioni e migliorando l'efficienza</w:t>
      </w:r>
      <w:r>
        <w:rPr>
          <w:spacing w:val="-1"/>
        </w:rPr>
        <w:t xml:space="preserve"> </w:t>
      </w:r>
      <w:r>
        <w:t>del sistema</w:t>
      </w:r>
      <w:r>
        <w:rPr>
          <w:spacing w:val="-1"/>
        </w:rPr>
        <w:t xml:space="preserve"> </w:t>
      </w:r>
      <w:r>
        <w:t>sanitario. Il case</w:t>
      </w:r>
      <w:r>
        <w:rPr>
          <w:spacing w:val="-1"/>
        </w:rPr>
        <w:t xml:space="preserve"> </w:t>
      </w:r>
      <w:r>
        <w:t>manager è</w:t>
      </w:r>
      <w:r>
        <w:rPr>
          <w:spacing w:val="-1"/>
        </w:rPr>
        <w:t xml:space="preserve"> </w:t>
      </w:r>
      <w:r>
        <w:t>un professionista</w:t>
      </w:r>
      <w:r>
        <w:rPr>
          <w:spacing w:val="-1"/>
        </w:rPr>
        <w:t xml:space="preserve"> </w:t>
      </w:r>
      <w:r>
        <w:t>che coordina</w:t>
      </w:r>
      <w:r>
        <w:rPr>
          <w:spacing w:val="-2"/>
        </w:rPr>
        <w:t xml:space="preserve"> </w:t>
      </w:r>
      <w:r>
        <w:t>uno o più casi clinici</w:t>
      </w:r>
      <w:r>
        <w:rPr>
          <w:spacing w:val="-11"/>
        </w:rPr>
        <w:t xml:space="preserve"> </w:t>
      </w:r>
      <w:r>
        <w:t>a</w:t>
      </w:r>
      <w:r>
        <w:rPr>
          <w:spacing w:val="-12"/>
        </w:rPr>
        <w:t xml:space="preserve"> </w:t>
      </w:r>
      <w:r>
        <w:t>lui</w:t>
      </w:r>
      <w:r>
        <w:rPr>
          <w:spacing w:val="-9"/>
        </w:rPr>
        <w:t xml:space="preserve"> </w:t>
      </w:r>
      <w:r>
        <w:t>affidati.</w:t>
      </w:r>
      <w:r>
        <w:rPr>
          <w:spacing w:val="-10"/>
        </w:rPr>
        <w:t xml:space="preserve"> </w:t>
      </w:r>
      <w:r>
        <w:t>Esistono</w:t>
      </w:r>
      <w:r>
        <w:rPr>
          <w:spacing w:val="-11"/>
        </w:rPr>
        <w:t xml:space="preserve"> </w:t>
      </w:r>
      <w:r>
        <w:t>diversi</w:t>
      </w:r>
      <w:r>
        <w:rPr>
          <w:spacing w:val="-10"/>
        </w:rPr>
        <w:t xml:space="preserve"> </w:t>
      </w:r>
      <w:r>
        <w:t>profili</w:t>
      </w:r>
      <w:r>
        <w:rPr>
          <w:spacing w:val="-10"/>
        </w:rPr>
        <w:t xml:space="preserve"> </w:t>
      </w:r>
      <w:r>
        <w:t>professionali</w:t>
      </w:r>
      <w:r>
        <w:rPr>
          <w:spacing w:val="-10"/>
        </w:rPr>
        <w:t xml:space="preserve"> </w:t>
      </w:r>
      <w:r>
        <w:t>che</w:t>
      </w:r>
      <w:r>
        <w:rPr>
          <w:spacing w:val="-12"/>
        </w:rPr>
        <w:t xml:space="preserve"> </w:t>
      </w:r>
      <w:r>
        <w:t>ricoprono</w:t>
      </w:r>
      <w:r>
        <w:rPr>
          <w:spacing w:val="-11"/>
        </w:rPr>
        <w:t xml:space="preserve"> </w:t>
      </w:r>
      <w:r>
        <w:t>questo</w:t>
      </w:r>
      <w:r>
        <w:rPr>
          <w:spacing w:val="-10"/>
        </w:rPr>
        <w:t xml:space="preserve"> </w:t>
      </w:r>
      <w:r>
        <w:t>ruolo,</w:t>
      </w:r>
      <w:r>
        <w:rPr>
          <w:spacing w:val="-11"/>
        </w:rPr>
        <w:t xml:space="preserve"> </w:t>
      </w:r>
      <w:r>
        <w:t>ma</w:t>
      </w:r>
      <w:r>
        <w:rPr>
          <w:spacing w:val="-11"/>
        </w:rPr>
        <w:t xml:space="preserve"> </w:t>
      </w:r>
      <w:r>
        <w:t>dal</w:t>
      </w:r>
      <w:r>
        <w:rPr>
          <w:spacing w:val="-10"/>
        </w:rPr>
        <w:t xml:space="preserve"> </w:t>
      </w:r>
      <w:r>
        <w:t>2023 tutti i nuovi case manager devono essere infermieri con specifica formazione e competenza.</w:t>
      </w:r>
    </w:p>
    <w:p w:rsidR="006E183F" w:rsidRDefault="00A612C1">
      <w:pPr>
        <w:pStyle w:val="Corpotesto"/>
        <w:spacing w:before="2" w:line="360" w:lineRule="auto"/>
        <w:ind w:left="424" w:right="1046"/>
        <w:jc w:val="both"/>
      </w:pPr>
      <w:r>
        <w:t>I</w:t>
      </w:r>
      <w:r>
        <w:rPr>
          <w:spacing w:val="-6"/>
        </w:rPr>
        <w:t xml:space="preserve"> </w:t>
      </w:r>
      <w:r>
        <w:t>case</w:t>
      </w:r>
      <w:r>
        <w:rPr>
          <w:spacing w:val="-6"/>
        </w:rPr>
        <w:t xml:space="preserve"> </w:t>
      </w:r>
      <w:r>
        <w:t>manager</w:t>
      </w:r>
      <w:r>
        <w:rPr>
          <w:spacing w:val="-3"/>
        </w:rPr>
        <w:t xml:space="preserve"> </w:t>
      </w:r>
      <w:r>
        <w:t>nella</w:t>
      </w:r>
      <w:r>
        <w:rPr>
          <w:spacing w:val="-6"/>
        </w:rPr>
        <w:t xml:space="preserve"> </w:t>
      </w:r>
      <w:r>
        <w:t>Rete</w:t>
      </w:r>
      <w:r>
        <w:rPr>
          <w:spacing w:val="-6"/>
        </w:rPr>
        <w:t xml:space="preserve"> </w:t>
      </w:r>
      <w:r>
        <w:t>Oncologica</w:t>
      </w:r>
      <w:r>
        <w:rPr>
          <w:spacing w:val="-6"/>
        </w:rPr>
        <w:t xml:space="preserve"> </w:t>
      </w:r>
      <w:r>
        <w:t>Campana</w:t>
      </w:r>
      <w:r>
        <w:rPr>
          <w:spacing w:val="-6"/>
        </w:rPr>
        <w:t xml:space="preserve"> </w:t>
      </w:r>
      <w:r>
        <w:t>svolgono</w:t>
      </w:r>
      <w:r>
        <w:rPr>
          <w:spacing w:val="-5"/>
        </w:rPr>
        <w:t xml:space="preserve"> </w:t>
      </w:r>
      <w:r>
        <w:t>una</w:t>
      </w:r>
      <w:r>
        <w:rPr>
          <w:spacing w:val="-6"/>
        </w:rPr>
        <w:t xml:space="preserve"> </w:t>
      </w:r>
      <w:r>
        <w:t>serie</w:t>
      </w:r>
      <w:r>
        <w:rPr>
          <w:spacing w:val="-6"/>
        </w:rPr>
        <w:t xml:space="preserve"> </w:t>
      </w:r>
      <w:r>
        <w:t>di</w:t>
      </w:r>
      <w:r>
        <w:rPr>
          <w:spacing w:val="-4"/>
        </w:rPr>
        <w:t xml:space="preserve"> </w:t>
      </w:r>
      <w:r>
        <w:t>attività fondamentali</w:t>
      </w:r>
      <w:r>
        <w:rPr>
          <w:spacing w:val="-4"/>
        </w:rPr>
        <w:t xml:space="preserve"> </w:t>
      </w:r>
      <w:r>
        <w:t>per</w:t>
      </w:r>
      <w:r>
        <w:rPr>
          <w:spacing w:val="-6"/>
        </w:rPr>
        <w:t xml:space="preserve"> </w:t>
      </w:r>
      <w:r>
        <w:t>il supporto ai pazienti oncologici, facilitando la comunicazione fra i vari specialisti coinvolti nel percorso di cura del paziente e assicurando che tutte le informazioni cliniche siano condivise tempestivamente tra i membri del gruppo oncologico multidisciplinare (GOM).</w:t>
      </w:r>
    </w:p>
    <w:p w:rsidR="006E183F" w:rsidRDefault="00A612C1">
      <w:pPr>
        <w:pStyle w:val="Corpotesto"/>
        <w:spacing w:line="360" w:lineRule="auto"/>
        <w:ind w:left="424" w:right="1047"/>
        <w:jc w:val="both"/>
      </w:pPr>
      <w:r>
        <w:t>Sono il portale di accesso per le richieste di presa in carico che vengono inviate, tramite la piattaforma</w:t>
      </w:r>
      <w:r>
        <w:rPr>
          <w:spacing w:val="-3"/>
        </w:rPr>
        <w:t xml:space="preserve"> </w:t>
      </w:r>
      <w:r>
        <w:t>ROC,</w:t>
      </w:r>
      <w:r>
        <w:rPr>
          <w:spacing w:val="-1"/>
        </w:rPr>
        <w:t xml:space="preserve"> </w:t>
      </w:r>
      <w:r>
        <w:t>dal</w:t>
      </w:r>
      <w:r>
        <w:rPr>
          <w:spacing w:val="-1"/>
        </w:rPr>
        <w:t xml:space="preserve"> </w:t>
      </w:r>
      <w:r>
        <w:t>territorio,</w:t>
      </w:r>
      <w:r>
        <w:rPr>
          <w:spacing w:val="-1"/>
        </w:rPr>
        <w:t xml:space="preserve"> </w:t>
      </w:r>
      <w:r>
        <w:t>dai</w:t>
      </w:r>
      <w:r>
        <w:rPr>
          <w:spacing w:val="-1"/>
        </w:rPr>
        <w:t xml:space="preserve"> </w:t>
      </w:r>
      <w:r>
        <w:t>Medici</w:t>
      </w:r>
      <w:r>
        <w:rPr>
          <w:spacing w:val="-1"/>
        </w:rPr>
        <w:t xml:space="preserve"> </w:t>
      </w:r>
      <w:r>
        <w:t>di</w:t>
      </w:r>
      <w:r>
        <w:rPr>
          <w:spacing w:val="-1"/>
        </w:rPr>
        <w:t xml:space="preserve"> </w:t>
      </w:r>
      <w:r>
        <w:t>Medicina</w:t>
      </w:r>
      <w:r>
        <w:rPr>
          <w:spacing w:val="-2"/>
        </w:rPr>
        <w:t xml:space="preserve"> </w:t>
      </w:r>
      <w:r>
        <w:t>Generale</w:t>
      </w:r>
      <w:r>
        <w:rPr>
          <w:spacing w:val="-2"/>
        </w:rPr>
        <w:t xml:space="preserve"> </w:t>
      </w:r>
      <w:r>
        <w:t>(MMG) e</w:t>
      </w:r>
      <w:r>
        <w:rPr>
          <w:spacing w:val="-2"/>
        </w:rPr>
        <w:t xml:space="preserve"> </w:t>
      </w:r>
      <w:r>
        <w:t>da</w:t>
      </w:r>
      <w:r>
        <w:rPr>
          <w:spacing w:val="-2"/>
        </w:rPr>
        <w:t xml:space="preserve"> </w:t>
      </w:r>
      <w:r>
        <w:t>altri</w:t>
      </w:r>
      <w:r>
        <w:rPr>
          <w:spacing w:val="-2"/>
        </w:rPr>
        <w:t xml:space="preserve"> </w:t>
      </w:r>
      <w:r>
        <w:t>specialisti</w:t>
      </w:r>
      <w:r>
        <w:rPr>
          <w:spacing w:val="-1"/>
        </w:rPr>
        <w:t xml:space="preserve"> </w:t>
      </w:r>
      <w:r>
        <w:t>in possesso delle credenziali ROC. Insieme ai medici, i case manager attivano la continuità territoriale</w:t>
      </w:r>
      <w:r>
        <w:rPr>
          <w:spacing w:val="-4"/>
        </w:rPr>
        <w:t xml:space="preserve"> </w:t>
      </w:r>
      <w:r>
        <w:t>o</w:t>
      </w:r>
      <w:r>
        <w:rPr>
          <w:spacing w:val="-4"/>
        </w:rPr>
        <w:t xml:space="preserve"> </w:t>
      </w:r>
      <w:r>
        <w:t>altri</w:t>
      </w:r>
      <w:r>
        <w:rPr>
          <w:spacing w:val="-4"/>
        </w:rPr>
        <w:t xml:space="preserve"> </w:t>
      </w:r>
      <w:r>
        <w:t>servizi</w:t>
      </w:r>
      <w:r>
        <w:rPr>
          <w:spacing w:val="-6"/>
        </w:rPr>
        <w:t xml:space="preserve"> </w:t>
      </w:r>
      <w:r>
        <w:t>offerti</w:t>
      </w:r>
      <w:r>
        <w:rPr>
          <w:spacing w:val="-4"/>
        </w:rPr>
        <w:t xml:space="preserve"> </w:t>
      </w:r>
      <w:r>
        <w:t>dalla</w:t>
      </w:r>
      <w:r>
        <w:rPr>
          <w:spacing w:val="-5"/>
        </w:rPr>
        <w:t xml:space="preserve"> </w:t>
      </w:r>
      <w:r>
        <w:t>piattaforma,</w:t>
      </w:r>
      <w:r>
        <w:rPr>
          <w:spacing w:val="-2"/>
        </w:rPr>
        <w:t xml:space="preserve"> </w:t>
      </w:r>
      <w:r>
        <w:t>garantendo</w:t>
      </w:r>
      <w:r>
        <w:rPr>
          <w:spacing w:val="-4"/>
        </w:rPr>
        <w:t xml:space="preserve"> </w:t>
      </w:r>
      <w:r>
        <w:t>così</w:t>
      </w:r>
      <w:r>
        <w:rPr>
          <w:spacing w:val="-4"/>
        </w:rPr>
        <w:t xml:space="preserve"> </w:t>
      </w:r>
      <w:r>
        <w:t>un</w:t>
      </w:r>
      <w:r>
        <w:rPr>
          <w:spacing w:val="-4"/>
        </w:rPr>
        <w:t xml:space="preserve"> </w:t>
      </w:r>
      <w:r>
        <w:t>percorso</w:t>
      </w:r>
      <w:r>
        <w:rPr>
          <w:spacing w:val="-4"/>
        </w:rPr>
        <w:t xml:space="preserve"> </w:t>
      </w:r>
      <w:r>
        <w:t>di</w:t>
      </w:r>
      <w:r>
        <w:rPr>
          <w:spacing w:val="-4"/>
        </w:rPr>
        <w:t xml:space="preserve"> </w:t>
      </w:r>
      <w:r>
        <w:t>cura</w:t>
      </w:r>
      <w:r>
        <w:rPr>
          <w:spacing w:val="-6"/>
        </w:rPr>
        <w:t xml:space="preserve"> </w:t>
      </w:r>
      <w:r>
        <w:t>integrato</w:t>
      </w:r>
      <w:r>
        <w:rPr>
          <w:spacing w:val="-4"/>
        </w:rPr>
        <w:t xml:space="preserve"> </w:t>
      </w:r>
      <w:r>
        <w:t>e personalizzato per ogni paziente.</w:t>
      </w:r>
    </w:p>
    <w:p w:rsidR="006E183F" w:rsidRDefault="00A612C1">
      <w:pPr>
        <w:pStyle w:val="Corpotesto"/>
        <w:spacing w:line="360" w:lineRule="auto"/>
        <w:ind w:left="424" w:right="1046"/>
        <w:jc w:val="both"/>
      </w:pPr>
      <w:r>
        <w:t>Il case manager si occupa della programmazione di esami richiesti dal Gruppo Oncologico Multidisciplinare (GOM), della gestione riunioni multidisciplinare e della verifica della completezza delle schede relative ai pazienti da discutere.</w:t>
      </w:r>
    </w:p>
    <w:p w:rsidR="006E183F" w:rsidRDefault="00A612C1">
      <w:pPr>
        <w:pStyle w:val="Corpotesto"/>
        <w:spacing w:line="360" w:lineRule="auto"/>
        <w:ind w:left="424" w:right="1045"/>
        <w:jc w:val="both"/>
      </w:pPr>
      <w:r>
        <w:t>Il case manager rappresenta un punto di riferimento essenziale per i pazienti oncologici e le loro famiglie, garantendo un percorso di cura integrato e personalizzato.</w:t>
      </w:r>
    </w:p>
    <w:p w:rsidR="006E183F" w:rsidRDefault="00A612C1">
      <w:pPr>
        <w:pStyle w:val="Corpotesto"/>
        <w:spacing w:line="360" w:lineRule="auto"/>
        <w:ind w:left="424" w:right="1046"/>
        <w:jc w:val="both"/>
      </w:pPr>
      <w:r>
        <w:t>L’implementazione efficace dei case manager nella Rete Oncologica Campana, con un carico di lavoro stimato di un case manager ogni 150 pazienti discussi annualmente, non solo migliora la qualità</w:t>
      </w:r>
      <w:r>
        <w:rPr>
          <w:spacing w:val="-14"/>
        </w:rPr>
        <w:t xml:space="preserve"> </w:t>
      </w:r>
      <w:r>
        <w:t>dell’assistenza,</w:t>
      </w:r>
      <w:r>
        <w:rPr>
          <w:spacing w:val="-13"/>
        </w:rPr>
        <w:t xml:space="preserve"> </w:t>
      </w:r>
      <w:r>
        <w:t>ma</w:t>
      </w:r>
      <w:r>
        <w:rPr>
          <w:spacing w:val="-14"/>
        </w:rPr>
        <w:t xml:space="preserve"> </w:t>
      </w:r>
      <w:r>
        <w:t>contribuisce</w:t>
      </w:r>
      <w:r>
        <w:rPr>
          <w:spacing w:val="-14"/>
        </w:rPr>
        <w:t xml:space="preserve"> </w:t>
      </w:r>
      <w:r>
        <w:t>anche</w:t>
      </w:r>
      <w:r>
        <w:rPr>
          <w:spacing w:val="-14"/>
        </w:rPr>
        <w:t xml:space="preserve"> </w:t>
      </w:r>
      <w:r>
        <w:t>a</w:t>
      </w:r>
      <w:r>
        <w:rPr>
          <w:spacing w:val="-14"/>
        </w:rPr>
        <w:t xml:space="preserve"> </w:t>
      </w:r>
      <w:r>
        <w:t>ottimizzare</w:t>
      </w:r>
      <w:r>
        <w:rPr>
          <w:spacing w:val="-15"/>
        </w:rPr>
        <w:t xml:space="preserve"> </w:t>
      </w:r>
      <w:r>
        <w:t>l’uso</w:t>
      </w:r>
      <w:r>
        <w:rPr>
          <w:spacing w:val="-13"/>
        </w:rPr>
        <w:t xml:space="preserve"> </w:t>
      </w:r>
      <w:r>
        <w:t>delle</w:t>
      </w:r>
      <w:r>
        <w:rPr>
          <w:spacing w:val="-14"/>
        </w:rPr>
        <w:t xml:space="preserve"> </w:t>
      </w:r>
      <w:r>
        <w:t>risorse</w:t>
      </w:r>
      <w:r>
        <w:rPr>
          <w:spacing w:val="-14"/>
        </w:rPr>
        <w:t xml:space="preserve"> </w:t>
      </w:r>
      <w:r>
        <w:t>sanitarie,</w:t>
      </w:r>
      <w:r>
        <w:rPr>
          <w:spacing w:val="-13"/>
        </w:rPr>
        <w:t xml:space="preserve"> </w:t>
      </w:r>
      <w:r>
        <w:t>riducendo i tempi di attesa e migliorando gli esiti clinici.</w:t>
      </w:r>
    </w:p>
    <w:p w:rsidR="006E183F" w:rsidRDefault="00A612C1">
      <w:pPr>
        <w:pStyle w:val="Corpotesto"/>
        <w:spacing w:line="274" w:lineRule="exact"/>
        <w:ind w:left="424"/>
        <w:jc w:val="both"/>
      </w:pPr>
      <w:r>
        <w:rPr>
          <w:spacing w:val="-2"/>
        </w:rPr>
        <w:t>Corsi</w:t>
      </w:r>
      <w:r>
        <w:rPr>
          <w:spacing w:val="-8"/>
        </w:rPr>
        <w:t xml:space="preserve"> </w:t>
      </w:r>
      <w:r>
        <w:rPr>
          <w:spacing w:val="-2"/>
        </w:rPr>
        <w:t>annuali</w:t>
      </w:r>
      <w:r>
        <w:rPr>
          <w:spacing w:val="-4"/>
        </w:rPr>
        <w:t xml:space="preserve"> </w:t>
      </w:r>
      <w:r>
        <w:rPr>
          <w:spacing w:val="-2"/>
        </w:rPr>
        <w:t>di</w:t>
      </w:r>
      <w:r>
        <w:rPr>
          <w:spacing w:val="-4"/>
        </w:rPr>
        <w:t xml:space="preserve"> </w:t>
      </w:r>
      <w:r>
        <w:rPr>
          <w:spacing w:val="-2"/>
        </w:rPr>
        <w:t>aggiornamento</w:t>
      </w:r>
      <w:r>
        <w:rPr>
          <w:spacing w:val="-3"/>
        </w:rPr>
        <w:t xml:space="preserve"> </w:t>
      </w:r>
      <w:r>
        <w:rPr>
          <w:spacing w:val="-2"/>
        </w:rPr>
        <w:t>per</w:t>
      </w:r>
      <w:r>
        <w:rPr>
          <w:spacing w:val="-6"/>
        </w:rPr>
        <w:t xml:space="preserve"> </w:t>
      </w:r>
      <w:r>
        <w:rPr>
          <w:spacing w:val="-2"/>
        </w:rPr>
        <w:t>i</w:t>
      </w:r>
      <w:r>
        <w:rPr>
          <w:spacing w:val="-4"/>
        </w:rPr>
        <w:t xml:space="preserve"> </w:t>
      </w:r>
      <w:r>
        <w:rPr>
          <w:spacing w:val="-2"/>
        </w:rPr>
        <w:t>case</w:t>
      </w:r>
      <w:r>
        <w:rPr>
          <w:spacing w:val="-7"/>
        </w:rPr>
        <w:t xml:space="preserve"> </w:t>
      </w:r>
      <w:r>
        <w:rPr>
          <w:spacing w:val="-2"/>
        </w:rPr>
        <w:t>manager sono</w:t>
      </w:r>
      <w:r>
        <w:rPr>
          <w:spacing w:val="-6"/>
        </w:rPr>
        <w:t xml:space="preserve"> </w:t>
      </w:r>
      <w:r>
        <w:rPr>
          <w:spacing w:val="-2"/>
        </w:rPr>
        <w:t>tenuti</w:t>
      </w:r>
      <w:r>
        <w:rPr>
          <w:spacing w:val="-4"/>
        </w:rPr>
        <w:t xml:space="preserve"> </w:t>
      </w:r>
      <w:r>
        <w:rPr>
          <w:spacing w:val="-2"/>
        </w:rPr>
        <w:t>annualmente</w:t>
      </w:r>
      <w:r>
        <w:rPr>
          <w:spacing w:val="-5"/>
        </w:rPr>
        <w:t xml:space="preserve"> </w:t>
      </w:r>
      <w:r>
        <w:rPr>
          <w:spacing w:val="-2"/>
        </w:rPr>
        <w:t>dalla</w:t>
      </w:r>
      <w:r>
        <w:rPr>
          <w:spacing w:val="-6"/>
        </w:rPr>
        <w:t xml:space="preserve"> </w:t>
      </w:r>
      <w:r>
        <w:rPr>
          <w:spacing w:val="-2"/>
        </w:rPr>
        <w:t>Rete</w:t>
      </w:r>
      <w:r>
        <w:rPr>
          <w:spacing w:val="-5"/>
        </w:rPr>
        <w:t xml:space="preserve"> </w:t>
      </w:r>
      <w:r>
        <w:rPr>
          <w:spacing w:val="-2"/>
        </w:rPr>
        <w:t>Oncologica</w:t>
      </w:r>
    </w:p>
    <w:p w:rsidR="006E183F" w:rsidRDefault="006E183F">
      <w:pPr>
        <w:pStyle w:val="Corpotesto"/>
        <w:spacing w:line="274" w:lineRule="exact"/>
        <w:jc w:val="both"/>
        <w:sectPr w:rsidR="006E183F">
          <w:pgSz w:w="11900" w:h="16850"/>
          <w:pgMar w:top="1420" w:right="425" w:bottom="760" w:left="708" w:header="220" w:footer="566" w:gutter="0"/>
          <w:cols w:space="720"/>
        </w:sectPr>
      </w:pPr>
    </w:p>
    <w:p w:rsidR="006E183F" w:rsidRDefault="00A612C1">
      <w:pPr>
        <w:pStyle w:val="Titolo2"/>
        <w:spacing w:before="140"/>
      </w:pPr>
      <w:r>
        <w:t>Tempi</w:t>
      </w:r>
      <w:r>
        <w:rPr>
          <w:spacing w:val="-1"/>
        </w:rPr>
        <w:t xml:space="preserve"> </w:t>
      </w:r>
      <w:r>
        <w:t>di</w:t>
      </w:r>
      <w:r>
        <w:rPr>
          <w:spacing w:val="-1"/>
        </w:rPr>
        <w:t xml:space="preserve"> </w:t>
      </w:r>
      <w:r>
        <w:t>presa</w:t>
      </w:r>
      <w:r>
        <w:rPr>
          <w:spacing w:val="-1"/>
        </w:rPr>
        <w:t xml:space="preserve"> </w:t>
      </w:r>
      <w:r>
        <w:t>in</w:t>
      </w:r>
      <w:r>
        <w:rPr>
          <w:spacing w:val="-1"/>
        </w:rPr>
        <w:t xml:space="preserve"> </w:t>
      </w:r>
      <w:r>
        <w:t>carico</w:t>
      </w:r>
      <w:r>
        <w:rPr>
          <w:spacing w:val="-1"/>
        </w:rPr>
        <w:t xml:space="preserve"> </w:t>
      </w:r>
      <w:r>
        <w:t>(in</w:t>
      </w:r>
      <w:r>
        <w:rPr>
          <w:spacing w:val="-1"/>
        </w:rPr>
        <w:t xml:space="preserve"> </w:t>
      </w:r>
      <w:r>
        <w:t xml:space="preserve">giorni </w:t>
      </w:r>
      <w:r>
        <w:rPr>
          <w:spacing w:val="-2"/>
        </w:rPr>
        <w:t>lavorativi)</w:t>
      </w:r>
    </w:p>
    <w:p w:rsidR="006E183F" w:rsidRDefault="00A612C1">
      <w:pPr>
        <w:spacing w:before="140" w:line="360" w:lineRule="auto"/>
        <w:ind w:left="424" w:right="704" w:hanging="3"/>
        <w:jc w:val="both"/>
        <w:rPr>
          <w:b/>
          <w:sz w:val="24"/>
        </w:rPr>
      </w:pPr>
      <w:r>
        <w:rPr>
          <w:b/>
          <w:sz w:val="24"/>
        </w:rPr>
        <w:t>I tempi indicati di seguito per il percorso del paziente sono da intendere come riferimenti teorici, suscettibili di modifiche in relazione alle caratteristiche cliniche del paziente e alla complessità</w:t>
      </w:r>
      <w:r>
        <w:rPr>
          <w:b/>
          <w:spacing w:val="-1"/>
          <w:sz w:val="24"/>
        </w:rPr>
        <w:t xml:space="preserve"> </w:t>
      </w:r>
      <w:r>
        <w:rPr>
          <w:b/>
          <w:sz w:val="24"/>
        </w:rPr>
        <w:t>diagnostica e</w:t>
      </w:r>
      <w:r>
        <w:rPr>
          <w:b/>
          <w:spacing w:val="-1"/>
          <w:sz w:val="24"/>
        </w:rPr>
        <w:t xml:space="preserve"> </w:t>
      </w:r>
      <w:r>
        <w:rPr>
          <w:b/>
          <w:sz w:val="24"/>
        </w:rPr>
        <w:t>all’offering delle</w:t>
      </w:r>
      <w:r>
        <w:rPr>
          <w:b/>
          <w:spacing w:val="-1"/>
          <w:sz w:val="24"/>
        </w:rPr>
        <w:t xml:space="preserve"> </w:t>
      </w:r>
      <w:r>
        <w:rPr>
          <w:b/>
          <w:sz w:val="24"/>
        </w:rPr>
        <w:t>Aziende</w:t>
      </w:r>
      <w:r>
        <w:rPr>
          <w:b/>
          <w:spacing w:val="-1"/>
          <w:sz w:val="24"/>
        </w:rPr>
        <w:t xml:space="preserve"> </w:t>
      </w:r>
      <w:r>
        <w:rPr>
          <w:b/>
          <w:sz w:val="24"/>
        </w:rPr>
        <w:t>della Rete</w:t>
      </w:r>
      <w:r>
        <w:rPr>
          <w:b/>
          <w:spacing w:val="-2"/>
          <w:sz w:val="24"/>
        </w:rPr>
        <w:t xml:space="preserve"> </w:t>
      </w:r>
      <w:r>
        <w:rPr>
          <w:b/>
          <w:sz w:val="24"/>
        </w:rPr>
        <w:t>Oncologica e</w:t>
      </w:r>
      <w:r>
        <w:rPr>
          <w:b/>
          <w:spacing w:val="-1"/>
          <w:sz w:val="24"/>
        </w:rPr>
        <w:t xml:space="preserve"> </w:t>
      </w:r>
      <w:r>
        <w:rPr>
          <w:b/>
          <w:sz w:val="24"/>
        </w:rPr>
        <w:t>dell’intero sistema regionale. Sono di seguito indicati al fine di monitorare i percorsi e di identificare eventuali azioni di miglioramento</w:t>
      </w:r>
    </w:p>
    <w:p w:rsidR="006E183F" w:rsidRDefault="00A612C1">
      <w:pPr>
        <w:pStyle w:val="Paragrafoelenco"/>
        <w:numPr>
          <w:ilvl w:val="0"/>
          <w:numId w:val="2"/>
        </w:numPr>
        <w:tabs>
          <w:tab w:val="left" w:pos="783"/>
          <w:tab w:val="left" w:pos="785"/>
        </w:tabs>
        <w:spacing w:line="360" w:lineRule="auto"/>
        <w:ind w:right="712"/>
        <w:jc w:val="left"/>
        <w:rPr>
          <w:sz w:val="24"/>
        </w:rPr>
      </w:pPr>
      <w:r>
        <w:rPr>
          <w:sz w:val="24"/>
        </w:rPr>
        <w:t>Il primo accesso al GOM per tumore della prostata avverrà tramite prenotazione effettuata dal</w:t>
      </w:r>
      <w:r>
        <w:rPr>
          <w:spacing w:val="40"/>
          <w:sz w:val="24"/>
        </w:rPr>
        <w:t xml:space="preserve"> </w:t>
      </w:r>
      <w:r>
        <w:rPr>
          <w:sz w:val="24"/>
        </w:rPr>
        <w:t>MMG</w:t>
      </w:r>
      <w:r>
        <w:rPr>
          <w:spacing w:val="-15"/>
          <w:sz w:val="24"/>
        </w:rPr>
        <w:t xml:space="preserve"> </w:t>
      </w:r>
      <w:r>
        <w:rPr>
          <w:sz w:val="24"/>
        </w:rPr>
        <w:t>o</w:t>
      </w:r>
      <w:r>
        <w:rPr>
          <w:spacing w:val="-15"/>
          <w:sz w:val="24"/>
        </w:rPr>
        <w:t xml:space="preserve"> </w:t>
      </w:r>
      <w:r>
        <w:rPr>
          <w:sz w:val="24"/>
        </w:rPr>
        <w:t>altro</w:t>
      </w:r>
      <w:r>
        <w:rPr>
          <w:spacing w:val="-15"/>
          <w:sz w:val="24"/>
        </w:rPr>
        <w:t xml:space="preserve"> </w:t>
      </w:r>
      <w:r>
        <w:rPr>
          <w:sz w:val="24"/>
        </w:rPr>
        <w:t>medico</w:t>
      </w:r>
      <w:r>
        <w:rPr>
          <w:spacing w:val="-15"/>
          <w:sz w:val="24"/>
        </w:rPr>
        <w:t xml:space="preserve"> </w:t>
      </w:r>
      <w:r>
        <w:rPr>
          <w:sz w:val="24"/>
        </w:rPr>
        <w:t>specialista</w:t>
      </w:r>
      <w:r>
        <w:rPr>
          <w:spacing w:val="-15"/>
          <w:sz w:val="24"/>
        </w:rPr>
        <w:t xml:space="preserve"> </w:t>
      </w:r>
      <w:r>
        <w:rPr>
          <w:sz w:val="24"/>
        </w:rPr>
        <w:t>attraverso</w:t>
      </w:r>
      <w:r>
        <w:rPr>
          <w:spacing w:val="-15"/>
          <w:sz w:val="24"/>
        </w:rPr>
        <w:t xml:space="preserve"> </w:t>
      </w:r>
      <w:r>
        <w:rPr>
          <w:sz w:val="24"/>
        </w:rPr>
        <w:t>il</w:t>
      </w:r>
      <w:r>
        <w:rPr>
          <w:spacing w:val="-15"/>
          <w:sz w:val="24"/>
        </w:rPr>
        <w:t xml:space="preserve"> </w:t>
      </w:r>
      <w:r>
        <w:rPr>
          <w:sz w:val="24"/>
        </w:rPr>
        <w:t>sistema</w:t>
      </w:r>
      <w:r>
        <w:rPr>
          <w:spacing w:val="-15"/>
          <w:sz w:val="24"/>
        </w:rPr>
        <w:t xml:space="preserve"> </w:t>
      </w:r>
      <w:r>
        <w:rPr>
          <w:sz w:val="24"/>
        </w:rPr>
        <w:t>informatico</w:t>
      </w:r>
      <w:r>
        <w:rPr>
          <w:spacing w:val="-15"/>
          <w:sz w:val="24"/>
        </w:rPr>
        <w:t xml:space="preserve"> </w:t>
      </w:r>
      <w:r>
        <w:rPr>
          <w:sz w:val="24"/>
        </w:rPr>
        <w:t>della</w:t>
      </w:r>
      <w:r>
        <w:rPr>
          <w:spacing w:val="-15"/>
          <w:sz w:val="24"/>
        </w:rPr>
        <w:t xml:space="preserve"> </w:t>
      </w:r>
      <w:r>
        <w:rPr>
          <w:sz w:val="24"/>
        </w:rPr>
        <w:t>Rete</w:t>
      </w:r>
      <w:r>
        <w:rPr>
          <w:spacing w:val="-15"/>
          <w:sz w:val="24"/>
        </w:rPr>
        <w:t xml:space="preserve"> </w:t>
      </w:r>
      <w:r>
        <w:rPr>
          <w:sz w:val="24"/>
        </w:rPr>
        <w:t>Oncologica</w:t>
      </w:r>
      <w:r>
        <w:rPr>
          <w:spacing w:val="-15"/>
          <w:sz w:val="24"/>
        </w:rPr>
        <w:t xml:space="preserve"> </w:t>
      </w:r>
      <w:r>
        <w:rPr>
          <w:sz w:val="24"/>
        </w:rPr>
        <w:t>Campana</w:t>
      </w:r>
    </w:p>
    <w:p w:rsidR="006E183F" w:rsidRDefault="00A612C1">
      <w:pPr>
        <w:pStyle w:val="Paragrafoelenco"/>
        <w:numPr>
          <w:ilvl w:val="0"/>
          <w:numId w:val="2"/>
        </w:numPr>
        <w:tabs>
          <w:tab w:val="left" w:pos="783"/>
          <w:tab w:val="left" w:pos="785"/>
        </w:tabs>
        <w:spacing w:line="362" w:lineRule="auto"/>
        <w:ind w:right="708"/>
        <w:jc w:val="left"/>
        <w:rPr>
          <w:sz w:val="24"/>
        </w:rPr>
      </w:pPr>
      <w:r>
        <w:rPr>
          <w:sz w:val="24"/>
        </w:rPr>
        <w:t>La prima visita da parte del GOM che prende in carico il</w:t>
      </w:r>
      <w:r>
        <w:rPr>
          <w:spacing w:val="21"/>
          <w:sz w:val="24"/>
        </w:rPr>
        <w:t xml:space="preserve"> </w:t>
      </w:r>
      <w:r>
        <w:rPr>
          <w:sz w:val="24"/>
        </w:rPr>
        <w:t xml:space="preserve">paziente sarà erogata </w:t>
      </w:r>
      <w:r>
        <w:rPr>
          <w:b/>
          <w:sz w:val="24"/>
        </w:rPr>
        <w:t>entro 7 giorni</w:t>
      </w:r>
      <w:r>
        <w:rPr>
          <w:b/>
          <w:spacing w:val="40"/>
          <w:sz w:val="24"/>
        </w:rPr>
        <w:t xml:space="preserve"> </w:t>
      </w:r>
      <w:r>
        <w:rPr>
          <w:b/>
          <w:spacing w:val="-2"/>
          <w:sz w:val="24"/>
        </w:rPr>
        <w:t>lavorativi</w:t>
      </w:r>
      <w:r>
        <w:rPr>
          <w:spacing w:val="-2"/>
          <w:sz w:val="24"/>
        </w:rPr>
        <w:t>.</w:t>
      </w:r>
    </w:p>
    <w:p w:rsidR="006E183F" w:rsidRDefault="00A612C1">
      <w:pPr>
        <w:pStyle w:val="Paragrafoelenco"/>
        <w:numPr>
          <w:ilvl w:val="0"/>
          <w:numId w:val="2"/>
        </w:numPr>
        <w:tabs>
          <w:tab w:val="left" w:pos="783"/>
        </w:tabs>
        <w:spacing w:line="271" w:lineRule="exact"/>
        <w:ind w:left="783" w:hanging="359"/>
        <w:jc w:val="left"/>
        <w:rPr>
          <w:b/>
          <w:sz w:val="24"/>
        </w:rPr>
      </w:pPr>
      <w:r>
        <w:rPr>
          <w:sz w:val="24"/>
        </w:rPr>
        <w:t>Il</w:t>
      </w:r>
      <w:r>
        <w:rPr>
          <w:spacing w:val="-3"/>
          <w:sz w:val="24"/>
        </w:rPr>
        <w:t xml:space="preserve"> </w:t>
      </w:r>
      <w:r>
        <w:rPr>
          <w:sz w:val="24"/>
        </w:rPr>
        <w:t>GOM si</w:t>
      </w:r>
      <w:r>
        <w:rPr>
          <w:spacing w:val="-1"/>
          <w:sz w:val="24"/>
        </w:rPr>
        <w:t xml:space="preserve"> </w:t>
      </w:r>
      <w:r>
        <w:rPr>
          <w:sz w:val="24"/>
        </w:rPr>
        <w:t>riunirà</w:t>
      </w:r>
      <w:r>
        <w:rPr>
          <w:spacing w:val="-2"/>
          <w:sz w:val="24"/>
        </w:rPr>
        <w:t xml:space="preserve"> </w:t>
      </w:r>
      <w:r>
        <w:rPr>
          <w:sz w:val="24"/>
        </w:rPr>
        <w:t>per la discussione</w:t>
      </w:r>
      <w:r>
        <w:rPr>
          <w:spacing w:val="-1"/>
          <w:sz w:val="24"/>
        </w:rPr>
        <w:t xml:space="preserve"> </w:t>
      </w:r>
      <w:r>
        <w:rPr>
          <w:sz w:val="24"/>
        </w:rPr>
        <w:t>dei casi</w:t>
      </w:r>
      <w:r>
        <w:rPr>
          <w:spacing w:val="-1"/>
          <w:sz w:val="24"/>
        </w:rPr>
        <w:t xml:space="preserve"> </w:t>
      </w:r>
      <w:r>
        <w:rPr>
          <w:sz w:val="24"/>
        </w:rPr>
        <w:t>clinici</w:t>
      </w:r>
      <w:r>
        <w:rPr>
          <w:spacing w:val="3"/>
          <w:sz w:val="24"/>
        </w:rPr>
        <w:t xml:space="preserve"> </w:t>
      </w:r>
      <w:r>
        <w:rPr>
          <w:b/>
          <w:sz w:val="24"/>
        </w:rPr>
        <w:t>almeno una</w:t>
      </w:r>
      <w:r>
        <w:rPr>
          <w:b/>
          <w:spacing w:val="-1"/>
          <w:sz w:val="24"/>
        </w:rPr>
        <w:t xml:space="preserve"> </w:t>
      </w:r>
      <w:r>
        <w:rPr>
          <w:b/>
          <w:sz w:val="24"/>
        </w:rPr>
        <w:t xml:space="preserve">volta a </w:t>
      </w:r>
      <w:r>
        <w:rPr>
          <w:b/>
          <w:spacing w:val="-2"/>
          <w:sz w:val="24"/>
        </w:rPr>
        <w:t>settimana</w:t>
      </w:r>
    </w:p>
    <w:p w:rsidR="006E183F" w:rsidRDefault="00A612C1">
      <w:pPr>
        <w:pStyle w:val="Paragrafoelenco"/>
        <w:numPr>
          <w:ilvl w:val="0"/>
          <w:numId w:val="2"/>
        </w:numPr>
        <w:tabs>
          <w:tab w:val="left" w:pos="783"/>
          <w:tab w:val="left" w:pos="785"/>
        </w:tabs>
        <w:spacing w:before="133" w:line="360" w:lineRule="auto"/>
        <w:ind w:right="709"/>
        <w:rPr>
          <w:sz w:val="24"/>
        </w:rPr>
      </w:pPr>
      <w:r>
        <w:rPr>
          <w:b/>
          <w:sz w:val="24"/>
        </w:rPr>
        <w:t xml:space="preserve">Entro ulteriori 15 giorni </w:t>
      </w:r>
      <w:r>
        <w:rPr>
          <w:sz w:val="24"/>
        </w:rPr>
        <w:t>dalla prima visita dovrà essere completata la stadiazione strumentale del tumore, qualora non già disponibile al momento della prima visita.</w:t>
      </w:r>
    </w:p>
    <w:p w:rsidR="006E183F" w:rsidRDefault="00A612C1">
      <w:pPr>
        <w:pStyle w:val="Paragrafoelenco"/>
        <w:numPr>
          <w:ilvl w:val="0"/>
          <w:numId w:val="2"/>
        </w:numPr>
        <w:tabs>
          <w:tab w:val="left" w:pos="783"/>
          <w:tab w:val="left" w:pos="785"/>
        </w:tabs>
        <w:spacing w:line="360" w:lineRule="auto"/>
        <w:ind w:right="703"/>
        <w:rPr>
          <w:sz w:val="24"/>
        </w:rPr>
      </w:pPr>
      <w:r>
        <w:rPr>
          <w:sz w:val="24"/>
        </w:rPr>
        <w:t xml:space="preserve">Qualora una diagnosi di certezza istologica non fosse stata eseguita prima della Presa in Carico da parte del GOM, accertamento bioptico sarà effettuato </w:t>
      </w:r>
      <w:r>
        <w:rPr>
          <w:b/>
          <w:sz w:val="24"/>
        </w:rPr>
        <w:t xml:space="preserve">entro i 30 giorni successivi </w:t>
      </w:r>
      <w:r>
        <w:rPr>
          <w:sz w:val="24"/>
        </w:rPr>
        <w:t>alla visita multidisciplinare che ne avrà posto l’indicazione.</w:t>
      </w:r>
    </w:p>
    <w:p w:rsidR="006E183F" w:rsidRDefault="00A612C1">
      <w:pPr>
        <w:pStyle w:val="Paragrafoelenco"/>
        <w:numPr>
          <w:ilvl w:val="0"/>
          <w:numId w:val="2"/>
        </w:numPr>
        <w:tabs>
          <w:tab w:val="left" w:pos="783"/>
        </w:tabs>
        <w:spacing w:line="275" w:lineRule="exact"/>
        <w:ind w:left="783" w:hanging="359"/>
        <w:rPr>
          <w:b/>
          <w:sz w:val="24"/>
        </w:rPr>
      </w:pPr>
      <w:r>
        <w:rPr>
          <w:sz w:val="24"/>
        </w:rPr>
        <w:t>Il</w:t>
      </w:r>
      <w:r>
        <w:rPr>
          <w:spacing w:val="-4"/>
          <w:sz w:val="24"/>
        </w:rPr>
        <w:t xml:space="preserve"> </w:t>
      </w:r>
      <w:r>
        <w:rPr>
          <w:sz w:val="24"/>
        </w:rPr>
        <w:t>referto</w:t>
      </w:r>
      <w:r>
        <w:rPr>
          <w:spacing w:val="-1"/>
          <w:sz w:val="24"/>
        </w:rPr>
        <w:t xml:space="preserve"> </w:t>
      </w:r>
      <w:r>
        <w:rPr>
          <w:sz w:val="24"/>
        </w:rPr>
        <w:t>istologico</w:t>
      </w:r>
      <w:r>
        <w:rPr>
          <w:spacing w:val="-1"/>
          <w:sz w:val="24"/>
        </w:rPr>
        <w:t xml:space="preserve"> </w:t>
      </w:r>
      <w:r>
        <w:rPr>
          <w:sz w:val="24"/>
        </w:rPr>
        <w:t>sarà</w:t>
      </w:r>
      <w:r>
        <w:rPr>
          <w:spacing w:val="-1"/>
          <w:sz w:val="24"/>
        </w:rPr>
        <w:t xml:space="preserve"> </w:t>
      </w:r>
      <w:r>
        <w:rPr>
          <w:sz w:val="24"/>
        </w:rPr>
        <w:t>disponibile</w:t>
      </w:r>
      <w:r>
        <w:rPr>
          <w:spacing w:val="1"/>
          <w:sz w:val="24"/>
        </w:rPr>
        <w:t xml:space="preserve"> </w:t>
      </w:r>
      <w:r>
        <w:rPr>
          <w:b/>
          <w:sz w:val="24"/>
        </w:rPr>
        <w:t>entro</w:t>
      </w:r>
      <w:r>
        <w:rPr>
          <w:b/>
          <w:spacing w:val="-1"/>
          <w:sz w:val="24"/>
        </w:rPr>
        <w:t xml:space="preserve"> </w:t>
      </w:r>
      <w:r>
        <w:rPr>
          <w:b/>
          <w:sz w:val="24"/>
        </w:rPr>
        <w:t>15</w:t>
      </w:r>
      <w:r>
        <w:rPr>
          <w:b/>
          <w:spacing w:val="-1"/>
          <w:sz w:val="24"/>
        </w:rPr>
        <w:t xml:space="preserve"> </w:t>
      </w:r>
      <w:r>
        <w:rPr>
          <w:b/>
          <w:sz w:val="24"/>
        </w:rPr>
        <w:t>giorni</w:t>
      </w:r>
      <w:r>
        <w:rPr>
          <w:b/>
          <w:spacing w:val="-1"/>
          <w:sz w:val="24"/>
        </w:rPr>
        <w:t xml:space="preserve"> </w:t>
      </w:r>
      <w:r>
        <w:rPr>
          <w:b/>
          <w:spacing w:val="-2"/>
          <w:sz w:val="24"/>
        </w:rPr>
        <w:t>dall’intervento.</w:t>
      </w:r>
    </w:p>
    <w:p w:rsidR="006E183F" w:rsidRDefault="00A612C1">
      <w:pPr>
        <w:pStyle w:val="Paragrafoelenco"/>
        <w:numPr>
          <w:ilvl w:val="0"/>
          <w:numId w:val="2"/>
        </w:numPr>
        <w:tabs>
          <w:tab w:val="left" w:pos="783"/>
          <w:tab w:val="left" w:pos="785"/>
        </w:tabs>
        <w:spacing w:before="140" w:line="360" w:lineRule="auto"/>
        <w:ind w:right="705"/>
        <w:rPr>
          <w:sz w:val="24"/>
        </w:rPr>
      </w:pPr>
      <w:r>
        <w:rPr>
          <w:sz w:val="24"/>
        </w:rPr>
        <w:t xml:space="preserve">Il </w:t>
      </w:r>
      <w:r>
        <w:rPr>
          <w:i/>
          <w:sz w:val="24"/>
        </w:rPr>
        <w:t xml:space="preserve">Case Manager </w:t>
      </w:r>
      <w:r>
        <w:rPr>
          <w:sz w:val="24"/>
        </w:rPr>
        <w:t>incaricato dal GOM si occuperà della prenotazione degli esami radiologici e/o istologici necessari per la diagnosi, ricorrendo alle risorse interne aziendali, o provvederà ad indirizzare, su indicazione degli specialisti del GOM, la paziente presso altre Istituzioni appartenenti alla Rete Oncologica Campana.</w:t>
      </w:r>
    </w:p>
    <w:p w:rsidR="006E183F" w:rsidRDefault="00A612C1">
      <w:pPr>
        <w:pStyle w:val="Paragrafoelenco"/>
        <w:numPr>
          <w:ilvl w:val="0"/>
          <w:numId w:val="2"/>
        </w:numPr>
        <w:tabs>
          <w:tab w:val="left" w:pos="783"/>
          <w:tab w:val="left" w:pos="785"/>
        </w:tabs>
        <w:spacing w:line="360" w:lineRule="auto"/>
        <w:ind w:right="708"/>
        <w:rPr>
          <w:sz w:val="24"/>
        </w:rPr>
      </w:pPr>
      <w:r>
        <w:rPr>
          <w:sz w:val="24"/>
        </w:rPr>
        <w:t xml:space="preserve">Se la procedura diagnostica è condotta internamente al GOM, sarà cura del </w:t>
      </w:r>
      <w:r>
        <w:rPr>
          <w:i/>
          <w:sz w:val="24"/>
        </w:rPr>
        <w:t xml:space="preserve">Case Manager </w:t>
      </w:r>
      <w:r>
        <w:rPr>
          <w:sz w:val="24"/>
        </w:rPr>
        <w:t>recuperare</w:t>
      </w:r>
      <w:r>
        <w:rPr>
          <w:spacing w:val="-8"/>
          <w:sz w:val="24"/>
        </w:rPr>
        <w:t xml:space="preserve"> </w:t>
      </w:r>
      <w:r>
        <w:rPr>
          <w:sz w:val="24"/>
        </w:rPr>
        <w:t>il</w:t>
      </w:r>
      <w:r>
        <w:rPr>
          <w:spacing w:val="-4"/>
          <w:sz w:val="24"/>
        </w:rPr>
        <w:t xml:space="preserve"> </w:t>
      </w:r>
      <w:r>
        <w:rPr>
          <w:sz w:val="24"/>
        </w:rPr>
        <w:t>referto</w:t>
      </w:r>
      <w:r>
        <w:rPr>
          <w:spacing w:val="-8"/>
          <w:sz w:val="24"/>
        </w:rPr>
        <w:t xml:space="preserve"> </w:t>
      </w:r>
      <w:r>
        <w:rPr>
          <w:sz w:val="24"/>
        </w:rPr>
        <w:t>e</w:t>
      </w:r>
      <w:r>
        <w:rPr>
          <w:spacing w:val="-6"/>
          <w:sz w:val="24"/>
        </w:rPr>
        <w:t xml:space="preserve"> </w:t>
      </w:r>
      <w:r>
        <w:rPr>
          <w:sz w:val="24"/>
        </w:rPr>
        <w:t>prenotare</w:t>
      </w:r>
      <w:r>
        <w:rPr>
          <w:spacing w:val="-3"/>
          <w:sz w:val="24"/>
        </w:rPr>
        <w:t xml:space="preserve"> </w:t>
      </w:r>
      <w:r>
        <w:rPr>
          <w:b/>
          <w:sz w:val="24"/>
        </w:rPr>
        <w:t>entro</w:t>
      </w:r>
      <w:r>
        <w:rPr>
          <w:b/>
          <w:spacing w:val="-7"/>
          <w:sz w:val="24"/>
        </w:rPr>
        <w:t xml:space="preserve"> </w:t>
      </w:r>
      <w:r>
        <w:rPr>
          <w:b/>
          <w:sz w:val="24"/>
        </w:rPr>
        <w:t>7</w:t>
      </w:r>
      <w:r>
        <w:rPr>
          <w:b/>
          <w:spacing w:val="-5"/>
          <w:sz w:val="24"/>
        </w:rPr>
        <w:t xml:space="preserve"> </w:t>
      </w:r>
      <w:r>
        <w:rPr>
          <w:b/>
          <w:sz w:val="24"/>
        </w:rPr>
        <w:t>giorni</w:t>
      </w:r>
      <w:r>
        <w:rPr>
          <w:b/>
          <w:spacing w:val="-5"/>
          <w:sz w:val="24"/>
        </w:rPr>
        <w:t xml:space="preserve"> </w:t>
      </w:r>
      <w:r>
        <w:rPr>
          <w:sz w:val="24"/>
        </w:rPr>
        <w:t>dalla</w:t>
      </w:r>
      <w:r>
        <w:rPr>
          <w:spacing w:val="-8"/>
          <w:sz w:val="24"/>
        </w:rPr>
        <w:t xml:space="preserve"> </w:t>
      </w:r>
      <w:r>
        <w:rPr>
          <w:sz w:val="24"/>
        </w:rPr>
        <w:t>disponibilità</w:t>
      </w:r>
      <w:r>
        <w:rPr>
          <w:spacing w:val="-8"/>
          <w:sz w:val="24"/>
        </w:rPr>
        <w:t xml:space="preserve"> </w:t>
      </w:r>
      <w:r>
        <w:rPr>
          <w:sz w:val="24"/>
        </w:rPr>
        <w:t>del</w:t>
      </w:r>
      <w:r>
        <w:rPr>
          <w:spacing w:val="-7"/>
          <w:sz w:val="24"/>
        </w:rPr>
        <w:t xml:space="preserve"> </w:t>
      </w:r>
      <w:r>
        <w:rPr>
          <w:sz w:val="24"/>
        </w:rPr>
        <w:t>referto</w:t>
      </w:r>
      <w:r>
        <w:rPr>
          <w:spacing w:val="-7"/>
          <w:sz w:val="24"/>
        </w:rPr>
        <w:t xml:space="preserve"> </w:t>
      </w:r>
      <w:r>
        <w:rPr>
          <w:sz w:val="24"/>
        </w:rPr>
        <w:t>una</w:t>
      </w:r>
      <w:r>
        <w:rPr>
          <w:spacing w:val="-8"/>
          <w:sz w:val="24"/>
        </w:rPr>
        <w:t xml:space="preserve"> </w:t>
      </w:r>
      <w:r>
        <w:rPr>
          <w:sz w:val="24"/>
        </w:rPr>
        <w:t>nuova</w:t>
      </w:r>
      <w:r>
        <w:rPr>
          <w:spacing w:val="-8"/>
          <w:sz w:val="24"/>
        </w:rPr>
        <w:t xml:space="preserve"> </w:t>
      </w:r>
      <w:r>
        <w:rPr>
          <w:sz w:val="24"/>
        </w:rPr>
        <w:t>visita.</w:t>
      </w:r>
      <w:r>
        <w:rPr>
          <w:spacing w:val="-8"/>
          <w:sz w:val="24"/>
        </w:rPr>
        <w:t xml:space="preserve"> </w:t>
      </w:r>
      <w:r>
        <w:rPr>
          <w:sz w:val="24"/>
        </w:rPr>
        <w:t>Se la procedura diagnostica non è condotta internamente al GOM, il Case Manager avrà cura di archiaviare i relativi referti rapportandosi direttamente con il paziente.</w:t>
      </w:r>
    </w:p>
    <w:p w:rsidR="006E183F" w:rsidRDefault="00A612C1">
      <w:pPr>
        <w:pStyle w:val="Paragrafoelenco"/>
        <w:numPr>
          <w:ilvl w:val="0"/>
          <w:numId w:val="2"/>
        </w:numPr>
        <w:tabs>
          <w:tab w:val="left" w:pos="783"/>
          <w:tab w:val="left" w:pos="785"/>
        </w:tabs>
        <w:spacing w:line="360" w:lineRule="auto"/>
        <w:ind w:right="710"/>
        <w:rPr>
          <w:i/>
          <w:sz w:val="24"/>
        </w:rPr>
      </w:pPr>
      <w:r>
        <w:rPr>
          <w:sz w:val="24"/>
        </w:rPr>
        <w:t>Al</w:t>
      </w:r>
      <w:r>
        <w:rPr>
          <w:spacing w:val="-2"/>
          <w:sz w:val="24"/>
        </w:rPr>
        <w:t xml:space="preserve"> </w:t>
      </w:r>
      <w:r>
        <w:rPr>
          <w:sz w:val="24"/>
        </w:rPr>
        <w:t>completamento</w:t>
      </w:r>
      <w:r>
        <w:rPr>
          <w:spacing w:val="-2"/>
          <w:sz w:val="24"/>
        </w:rPr>
        <w:t xml:space="preserve"> </w:t>
      </w:r>
      <w:r>
        <w:rPr>
          <w:sz w:val="24"/>
        </w:rPr>
        <w:t>della</w:t>
      </w:r>
      <w:r>
        <w:rPr>
          <w:spacing w:val="-3"/>
          <w:sz w:val="24"/>
        </w:rPr>
        <w:t xml:space="preserve"> </w:t>
      </w:r>
      <w:r>
        <w:rPr>
          <w:sz w:val="24"/>
        </w:rPr>
        <w:t>fase</w:t>
      </w:r>
      <w:r>
        <w:rPr>
          <w:spacing w:val="-3"/>
          <w:sz w:val="24"/>
        </w:rPr>
        <w:t xml:space="preserve"> </w:t>
      </w:r>
      <w:r>
        <w:rPr>
          <w:sz w:val="24"/>
        </w:rPr>
        <w:t>diagnostico-stadiativa</w:t>
      </w:r>
      <w:r>
        <w:rPr>
          <w:spacing w:val="-3"/>
          <w:sz w:val="24"/>
        </w:rPr>
        <w:t xml:space="preserve"> </w:t>
      </w:r>
      <w:r>
        <w:rPr>
          <w:sz w:val="24"/>
        </w:rPr>
        <w:t>il GOM</w:t>
      </w:r>
      <w:r>
        <w:rPr>
          <w:spacing w:val="-2"/>
          <w:sz w:val="24"/>
        </w:rPr>
        <w:t xml:space="preserve"> </w:t>
      </w:r>
      <w:r>
        <w:rPr>
          <w:sz w:val="24"/>
        </w:rPr>
        <w:t>definirà</w:t>
      </w:r>
      <w:r>
        <w:rPr>
          <w:spacing w:val="-4"/>
          <w:sz w:val="24"/>
        </w:rPr>
        <w:t xml:space="preserve"> </w:t>
      </w:r>
      <w:r>
        <w:rPr>
          <w:sz w:val="24"/>
        </w:rPr>
        <w:t>e</w:t>
      </w:r>
      <w:r>
        <w:rPr>
          <w:spacing w:val="-3"/>
          <w:sz w:val="24"/>
        </w:rPr>
        <w:t xml:space="preserve"> </w:t>
      </w:r>
      <w:r>
        <w:rPr>
          <w:sz w:val="24"/>
        </w:rPr>
        <w:t>programmerà</w:t>
      </w:r>
      <w:r>
        <w:rPr>
          <w:spacing w:val="-4"/>
          <w:sz w:val="24"/>
        </w:rPr>
        <w:t xml:space="preserve"> </w:t>
      </w:r>
      <w:r>
        <w:rPr>
          <w:sz w:val="24"/>
        </w:rPr>
        <w:t>il</w:t>
      </w:r>
      <w:r>
        <w:rPr>
          <w:spacing w:val="-2"/>
          <w:sz w:val="24"/>
        </w:rPr>
        <w:t xml:space="preserve"> </w:t>
      </w:r>
      <w:r>
        <w:rPr>
          <w:sz w:val="24"/>
        </w:rPr>
        <w:t>prosieguo del</w:t>
      </w:r>
      <w:r>
        <w:rPr>
          <w:spacing w:val="-5"/>
          <w:sz w:val="24"/>
        </w:rPr>
        <w:t xml:space="preserve"> </w:t>
      </w:r>
      <w:r>
        <w:rPr>
          <w:sz w:val="24"/>
        </w:rPr>
        <w:t>percorso</w:t>
      </w:r>
      <w:r>
        <w:rPr>
          <w:spacing w:val="-6"/>
          <w:sz w:val="24"/>
        </w:rPr>
        <w:t xml:space="preserve"> </w:t>
      </w:r>
      <w:r>
        <w:rPr>
          <w:sz w:val="24"/>
        </w:rPr>
        <w:t>clinico;</w:t>
      </w:r>
      <w:r>
        <w:rPr>
          <w:spacing w:val="-6"/>
          <w:sz w:val="24"/>
        </w:rPr>
        <w:t xml:space="preserve"> </w:t>
      </w:r>
      <w:r>
        <w:rPr>
          <w:sz w:val="24"/>
        </w:rPr>
        <w:t>se</w:t>
      </w:r>
      <w:r>
        <w:rPr>
          <w:spacing w:val="-7"/>
          <w:sz w:val="24"/>
        </w:rPr>
        <w:t xml:space="preserve"> </w:t>
      </w:r>
      <w:r>
        <w:rPr>
          <w:sz w:val="24"/>
        </w:rPr>
        <w:t>ritenuto</w:t>
      </w:r>
      <w:r>
        <w:rPr>
          <w:spacing w:val="-6"/>
          <w:sz w:val="24"/>
        </w:rPr>
        <w:t xml:space="preserve"> </w:t>
      </w:r>
      <w:r>
        <w:rPr>
          <w:sz w:val="24"/>
        </w:rPr>
        <w:t>opportuno</w:t>
      </w:r>
      <w:r>
        <w:rPr>
          <w:spacing w:val="-5"/>
          <w:sz w:val="24"/>
        </w:rPr>
        <w:t xml:space="preserve"> </w:t>
      </w:r>
      <w:r>
        <w:rPr>
          <w:sz w:val="24"/>
        </w:rPr>
        <w:t>il</w:t>
      </w:r>
      <w:r>
        <w:rPr>
          <w:spacing w:val="-5"/>
          <w:sz w:val="24"/>
        </w:rPr>
        <w:t xml:space="preserve"> </w:t>
      </w:r>
      <w:r>
        <w:rPr>
          <w:sz w:val="24"/>
        </w:rPr>
        <w:t>GOM</w:t>
      </w:r>
      <w:r>
        <w:rPr>
          <w:spacing w:val="-6"/>
          <w:sz w:val="24"/>
        </w:rPr>
        <w:t xml:space="preserve"> </w:t>
      </w:r>
      <w:r>
        <w:rPr>
          <w:sz w:val="24"/>
        </w:rPr>
        <w:t>farà</w:t>
      </w:r>
      <w:r>
        <w:rPr>
          <w:spacing w:val="-5"/>
          <w:sz w:val="24"/>
        </w:rPr>
        <w:t xml:space="preserve"> </w:t>
      </w:r>
      <w:r>
        <w:rPr>
          <w:sz w:val="24"/>
        </w:rPr>
        <w:t>riferimento</w:t>
      </w:r>
      <w:r>
        <w:rPr>
          <w:spacing w:val="-5"/>
          <w:sz w:val="24"/>
        </w:rPr>
        <w:t xml:space="preserve"> </w:t>
      </w:r>
      <w:r>
        <w:rPr>
          <w:sz w:val="24"/>
        </w:rPr>
        <w:t>alla</w:t>
      </w:r>
      <w:r>
        <w:rPr>
          <w:spacing w:val="-7"/>
          <w:sz w:val="24"/>
        </w:rPr>
        <w:t xml:space="preserve"> </w:t>
      </w:r>
      <w:r>
        <w:rPr>
          <w:sz w:val="24"/>
        </w:rPr>
        <w:t>Rete</w:t>
      </w:r>
      <w:r>
        <w:rPr>
          <w:spacing w:val="-7"/>
          <w:sz w:val="24"/>
        </w:rPr>
        <w:t xml:space="preserve"> </w:t>
      </w:r>
      <w:r>
        <w:rPr>
          <w:sz w:val="24"/>
        </w:rPr>
        <w:t>Oncologica</w:t>
      </w:r>
      <w:r>
        <w:rPr>
          <w:spacing w:val="-7"/>
          <w:sz w:val="24"/>
        </w:rPr>
        <w:t xml:space="preserve"> </w:t>
      </w:r>
      <w:r>
        <w:rPr>
          <w:sz w:val="24"/>
        </w:rPr>
        <w:t>per</w:t>
      </w:r>
      <w:r>
        <w:rPr>
          <w:spacing w:val="-7"/>
          <w:sz w:val="24"/>
        </w:rPr>
        <w:t xml:space="preserve"> </w:t>
      </w:r>
      <w:r>
        <w:rPr>
          <w:sz w:val="24"/>
        </w:rPr>
        <w:t xml:space="preserve">una </w:t>
      </w:r>
      <w:r>
        <w:rPr>
          <w:i/>
          <w:sz w:val="24"/>
        </w:rPr>
        <w:t>second opinion.</w:t>
      </w:r>
    </w:p>
    <w:p w:rsidR="006E183F" w:rsidRDefault="00A612C1">
      <w:pPr>
        <w:pStyle w:val="Paragrafoelenco"/>
        <w:numPr>
          <w:ilvl w:val="0"/>
          <w:numId w:val="2"/>
        </w:numPr>
        <w:tabs>
          <w:tab w:val="left" w:pos="783"/>
          <w:tab w:val="left" w:pos="785"/>
        </w:tabs>
        <w:spacing w:line="360" w:lineRule="auto"/>
        <w:ind w:right="706"/>
        <w:rPr>
          <w:i/>
          <w:sz w:val="24"/>
        </w:rPr>
      </w:pPr>
      <w:r>
        <w:rPr>
          <w:i/>
          <w:sz w:val="24"/>
        </w:rPr>
        <w:t>E’ indispensabile per le strutture sanitarie dotarsi di personale (data-manager), procedure operative</w:t>
      </w:r>
      <w:r>
        <w:rPr>
          <w:i/>
          <w:spacing w:val="-11"/>
          <w:sz w:val="24"/>
        </w:rPr>
        <w:t xml:space="preserve"> </w:t>
      </w:r>
      <w:r>
        <w:rPr>
          <w:i/>
          <w:sz w:val="24"/>
        </w:rPr>
        <w:t>e</w:t>
      </w:r>
      <w:r>
        <w:rPr>
          <w:i/>
          <w:spacing w:val="-8"/>
          <w:sz w:val="24"/>
        </w:rPr>
        <w:t xml:space="preserve"> </w:t>
      </w:r>
      <w:r>
        <w:rPr>
          <w:i/>
          <w:sz w:val="24"/>
        </w:rPr>
        <w:t>infrastruttura</w:t>
      </w:r>
      <w:r>
        <w:rPr>
          <w:i/>
          <w:spacing w:val="-9"/>
          <w:sz w:val="24"/>
        </w:rPr>
        <w:t xml:space="preserve"> </w:t>
      </w:r>
      <w:r>
        <w:rPr>
          <w:i/>
          <w:sz w:val="24"/>
        </w:rPr>
        <w:t>software</w:t>
      </w:r>
      <w:r>
        <w:rPr>
          <w:i/>
          <w:spacing w:val="-10"/>
          <w:sz w:val="24"/>
        </w:rPr>
        <w:t xml:space="preserve"> </w:t>
      </w:r>
      <w:r>
        <w:rPr>
          <w:i/>
          <w:sz w:val="24"/>
        </w:rPr>
        <w:t>per</w:t>
      </w:r>
      <w:r>
        <w:rPr>
          <w:i/>
          <w:spacing w:val="-9"/>
          <w:sz w:val="24"/>
        </w:rPr>
        <w:t xml:space="preserve"> </w:t>
      </w:r>
      <w:r>
        <w:rPr>
          <w:i/>
          <w:sz w:val="24"/>
        </w:rPr>
        <w:t>registrare</w:t>
      </w:r>
      <w:r>
        <w:rPr>
          <w:i/>
          <w:spacing w:val="-8"/>
          <w:sz w:val="24"/>
        </w:rPr>
        <w:t xml:space="preserve"> </w:t>
      </w:r>
      <w:r>
        <w:rPr>
          <w:i/>
          <w:sz w:val="24"/>
        </w:rPr>
        <w:t>e</w:t>
      </w:r>
      <w:r>
        <w:rPr>
          <w:i/>
          <w:spacing w:val="-8"/>
          <w:sz w:val="24"/>
        </w:rPr>
        <w:t xml:space="preserve"> </w:t>
      </w:r>
      <w:r>
        <w:rPr>
          <w:i/>
          <w:sz w:val="24"/>
        </w:rPr>
        <w:t>certificare</w:t>
      </w:r>
      <w:r>
        <w:rPr>
          <w:i/>
          <w:spacing w:val="-10"/>
          <w:sz w:val="24"/>
        </w:rPr>
        <w:t xml:space="preserve"> </w:t>
      </w:r>
      <w:r>
        <w:rPr>
          <w:i/>
          <w:sz w:val="24"/>
        </w:rPr>
        <w:t>i</w:t>
      </w:r>
      <w:r>
        <w:rPr>
          <w:i/>
          <w:spacing w:val="-7"/>
          <w:sz w:val="24"/>
        </w:rPr>
        <w:t xml:space="preserve"> </w:t>
      </w:r>
      <w:r>
        <w:rPr>
          <w:i/>
          <w:sz w:val="24"/>
        </w:rPr>
        <w:t>dati</w:t>
      </w:r>
      <w:r>
        <w:rPr>
          <w:i/>
          <w:spacing w:val="-9"/>
          <w:sz w:val="24"/>
        </w:rPr>
        <w:t xml:space="preserve"> </w:t>
      </w:r>
      <w:r>
        <w:rPr>
          <w:i/>
          <w:sz w:val="24"/>
        </w:rPr>
        <w:t>reali</w:t>
      </w:r>
      <w:r>
        <w:rPr>
          <w:i/>
          <w:spacing w:val="-9"/>
          <w:sz w:val="24"/>
        </w:rPr>
        <w:t xml:space="preserve"> </w:t>
      </w:r>
      <w:r>
        <w:rPr>
          <w:i/>
          <w:sz w:val="24"/>
        </w:rPr>
        <w:t>relativi</w:t>
      </w:r>
      <w:r>
        <w:rPr>
          <w:i/>
          <w:spacing w:val="-9"/>
          <w:sz w:val="24"/>
        </w:rPr>
        <w:t xml:space="preserve"> </w:t>
      </w:r>
      <w:r>
        <w:rPr>
          <w:i/>
          <w:sz w:val="24"/>
        </w:rPr>
        <w:t>alle</w:t>
      </w:r>
      <w:r>
        <w:rPr>
          <w:i/>
          <w:spacing w:val="-11"/>
          <w:sz w:val="24"/>
        </w:rPr>
        <w:t xml:space="preserve"> </w:t>
      </w:r>
      <w:r>
        <w:rPr>
          <w:i/>
          <w:sz w:val="24"/>
        </w:rPr>
        <w:t>tempistiche e procedure assistenziali di cui sopra</w:t>
      </w:r>
    </w:p>
    <w:p w:rsidR="006E183F" w:rsidRDefault="006E183F">
      <w:pPr>
        <w:pStyle w:val="Paragrafoelenco"/>
        <w:spacing w:line="360" w:lineRule="auto"/>
        <w:rPr>
          <w:i/>
          <w:sz w:val="24"/>
        </w:rPr>
        <w:sectPr w:rsidR="006E183F">
          <w:headerReference w:type="default" r:id="rId163"/>
          <w:footerReference w:type="default" r:id="rId164"/>
          <w:pgSz w:w="11900" w:h="16850"/>
          <w:pgMar w:top="1260" w:right="425" w:bottom="1380" w:left="708" w:header="220" w:footer="1195" w:gutter="0"/>
          <w:cols w:space="720"/>
        </w:sectPr>
      </w:pPr>
    </w:p>
    <w:p w:rsidR="006E183F" w:rsidRDefault="006E183F">
      <w:pPr>
        <w:pStyle w:val="Corpotesto"/>
        <w:rPr>
          <w:i/>
        </w:rPr>
      </w:pPr>
    </w:p>
    <w:p w:rsidR="006E183F" w:rsidRDefault="006E183F">
      <w:pPr>
        <w:pStyle w:val="Corpotesto"/>
        <w:rPr>
          <w:i/>
        </w:rPr>
      </w:pPr>
    </w:p>
    <w:p w:rsidR="006E183F" w:rsidRDefault="006E183F">
      <w:pPr>
        <w:pStyle w:val="Corpotesto"/>
        <w:rPr>
          <w:i/>
        </w:rPr>
      </w:pPr>
    </w:p>
    <w:p w:rsidR="006E183F" w:rsidRDefault="006E183F">
      <w:pPr>
        <w:pStyle w:val="Corpotesto"/>
        <w:spacing w:before="233"/>
        <w:rPr>
          <w:i/>
        </w:rPr>
      </w:pPr>
    </w:p>
    <w:p w:rsidR="006E183F" w:rsidRDefault="00A612C1">
      <w:pPr>
        <w:ind w:left="424"/>
        <w:rPr>
          <w:b/>
          <w:sz w:val="24"/>
        </w:rPr>
      </w:pPr>
      <w:r>
        <w:rPr>
          <w:b/>
          <w:sz w:val="24"/>
        </w:rPr>
        <w:t>Piano</w:t>
      </w:r>
      <w:r>
        <w:rPr>
          <w:b/>
          <w:spacing w:val="-2"/>
          <w:sz w:val="24"/>
        </w:rPr>
        <w:t xml:space="preserve"> </w:t>
      </w:r>
      <w:r>
        <w:rPr>
          <w:b/>
          <w:sz w:val="24"/>
        </w:rPr>
        <w:t>di</w:t>
      </w:r>
      <w:r>
        <w:rPr>
          <w:b/>
          <w:spacing w:val="-1"/>
          <w:sz w:val="24"/>
        </w:rPr>
        <w:t xml:space="preserve"> </w:t>
      </w:r>
      <w:r>
        <w:rPr>
          <w:b/>
          <w:sz w:val="24"/>
        </w:rPr>
        <w:t>revisione</w:t>
      </w:r>
      <w:r>
        <w:rPr>
          <w:b/>
          <w:spacing w:val="-2"/>
          <w:sz w:val="24"/>
        </w:rPr>
        <w:t xml:space="preserve"> </w:t>
      </w:r>
      <w:r>
        <w:rPr>
          <w:b/>
          <w:sz w:val="24"/>
        </w:rPr>
        <w:t>del</w:t>
      </w:r>
      <w:r>
        <w:rPr>
          <w:b/>
          <w:spacing w:val="-1"/>
          <w:sz w:val="24"/>
        </w:rPr>
        <w:t xml:space="preserve"> </w:t>
      </w:r>
      <w:r>
        <w:rPr>
          <w:b/>
          <w:spacing w:val="-4"/>
          <w:sz w:val="24"/>
        </w:rPr>
        <w:t>PDTA</w:t>
      </w:r>
    </w:p>
    <w:p w:rsidR="006E183F" w:rsidRDefault="006E183F">
      <w:pPr>
        <w:pStyle w:val="Corpotesto"/>
        <w:rPr>
          <w:b/>
          <w:sz w:val="20"/>
        </w:rPr>
      </w:pPr>
    </w:p>
    <w:p w:rsidR="006E183F" w:rsidRDefault="006E183F">
      <w:pPr>
        <w:pStyle w:val="Corpotesto"/>
        <w:spacing w:before="93"/>
        <w:rPr>
          <w:b/>
          <w:sz w:val="20"/>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8"/>
        <w:gridCol w:w="5656"/>
      </w:tblGrid>
      <w:tr w:rsidR="006E183F">
        <w:trPr>
          <w:trHeight w:val="316"/>
        </w:trPr>
        <w:tc>
          <w:tcPr>
            <w:tcW w:w="3968" w:type="dxa"/>
          </w:tcPr>
          <w:p w:rsidR="006E183F" w:rsidRDefault="00A612C1">
            <w:pPr>
              <w:pStyle w:val="TableParagraph"/>
              <w:spacing w:line="270" w:lineRule="exact"/>
              <w:ind w:left="110"/>
              <w:rPr>
                <w:sz w:val="24"/>
              </w:rPr>
            </w:pPr>
            <w:r>
              <w:rPr>
                <w:sz w:val="24"/>
              </w:rPr>
              <w:t>Coordinamento</w:t>
            </w:r>
            <w:r>
              <w:rPr>
                <w:spacing w:val="-1"/>
                <w:sz w:val="24"/>
              </w:rPr>
              <w:t xml:space="preserve"> </w:t>
            </w:r>
            <w:r>
              <w:rPr>
                <w:sz w:val="24"/>
              </w:rPr>
              <w:t>piano</w:t>
            </w:r>
            <w:r>
              <w:rPr>
                <w:spacing w:val="-1"/>
                <w:sz w:val="24"/>
              </w:rPr>
              <w:t xml:space="preserve"> </w:t>
            </w:r>
            <w:r>
              <w:rPr>
                <w:sz w:val="24"/>
              </w:rPr>
              <w:t>PDTA</w:t>
            </w:r>
            <w:r>
              <w:rPr>
                <w:spacing w:val="-1"/>
                <w:sz w:val="24"/>
              </w:rPr>
              <w:t xml:space="preserve"> </w:t>
            </w:r>
            <w:r>
              <w:rPr>
                <w:spacing w:val="-5"/>
                <w:sz w:val="24"/>
              </w:rPr>
              <w:t>ROC</w:t>
            </w:r>
          </w:p>
        </w:tc>
        <w:tc>
          <w:tcPr>
            <w:tcW w:w="5656" w:type="dxa"/>
          </w:tcPr>
          <w:p w:rsidR="006E183F" w:rsidRDefault="00D55F47" w:rsidP="00D55F47">
            <w:pPr>
              <w:pStyle w:val="TableParagraph"/>
              <w:spacing w:line="270" w:lineRule="exact"/>
              <w:rPr>
                <w:sz w:val="24"/>
              </w:rPr>
            </w:pPr>
            <w:r>
              <w:rPr>
                <w:sz w:val="24"/>
              </w:rPr>
              <w:t xml:space="preserve">SANDRO PIGNTA </w:t>
            </w:r>
          </w:p>
        </w:tc>
      </w:tr>
      <w:tr w:rsidR="006E183F">
        <w:trPr>
          <w:trHeight w:val="1269"/>
        </w:trPr>
        <w:tc>
          <w:tcPr>
            <w:tcW w:w="3968" w:type="dxa"/>
          </w:tcPr>
          <w:p w:rsidR="006E183F" w:rsidRDefault="00A612C1">
            <w:pPr>
              <w:pStyle w:val="TableParagraph"/>
              <w:spacing w:line="270" w:lineRule="exact"/>
              <w:ind w:left="110"/>
              <w:rPr>
                <w:sz w:val="24"/>
              </w:rPr>
            </w:pPr>
            <w:r>
              <w:rPr>
                <w:sz w:val="24"/>
              </w:rPr>
              <w:t xml:space="preserve">Primi </w:t>
            </w:r>
            <w:r>
              <w:rPr>
                <w:spacing w:val="-2"/>
                <w:sz w:val="24"/>
              </w:rPr>
              <w:t>estensori</w:t>
            </w:r>
          </w:p>
        </w:tc>
        <w:tc>
          <w:tcPr>
            <w:tcW w:w="5656" w:type="dxa"/>
          </w:tcPr>
          <w:p w:rsidR="006E183F" w:rsidRDefault="00D55F47">
            <w:pPr>
              <w:pStyle w:val="TableParagraph"/>
              <w:spacing w:line="276" w:lineRule="auto"/>
              <w:ind w:left="107" w:right="96"/>
              <w:jc w:val="both"/>
              <w:rPr>
                <w:sz w:val="24"/>
              </w:rPr>
            </w:pPr>
            <w:r>
              <w:rPr>
                <w:sz w:val="24"/>
              </w:rPr>
              <w:t>S.Rossetti ,</w:t>
            </w:r>
            <w:r w:rsidR="00A612C1">
              <w:rPr>
                <w:sz w:val="24"/>
              </w:rPr>
              <w:t>G.</w:t>
            </w:r>
            <w:r w:rsidR="00A612C1">
              <w:rPr>
                <w:spacing w:val="-15"/>
                <w:sz w:val="24"/>
              </w:rPr>
              <w:t xml:space="preserve"> </w:t>
            </w:r>
            <w:r w:rsidR="00A612C1">
              <w:rPr>
                <w:sz w:val="24"/>
              </w:rPr>
              <w:t>Di</w:t>
            </w:r>
            <w:r w:rsidR="00A612C1">
              <w:rPr>
                <w:spacing w:val="-15"/>
                <w:sz w:val="24"/>
              </w:rPr>
              <w:t xml:space="preserve"> </w:t>
            </w:r>
            <w:r w:rsidR="00A612C1">
              <w:rPr>
                <w:sz w:val="24"/>
              </w:rPr>
              <w:t>Lorenzo,</w:t>
            </w:r>
            <w:r w:rsidR="00A612C1">
              <w:rPr>
                <w:spacing w:val="-15"/>
                <w:sz w:val="24"/>
              </w:rPr>
              <w:t xml:space="preserve"> </w:t>
            </w:r>
            <w:r w:rsidR="00A612C1">
              <w:rPr>
                <w:sz w:val="24"/>
              </w:rPr>
              <w:t>S.</w:t>
            </w:r>
            <w:r w:rsidR="00A612C1">
              <w:rPr>
                <w:spacing w:val="-15"/>
                <w:sz w:val="24"/>
              </w:rPr>
              <w:t xml:space="preserve"> </w:t>
            </w:r>
            <w:r w:rsidR="00A612C1">
              <w:rPr>
                <w:sz w:val="24"/>
              </w:rPr>
              <w:t>Pignata,</w:t>
            </w:r>
            <w:r w:rsidR="00A612C1">
              <w:rPr>
                <w:spacing w:val="-15"/>
                <w:sz w:val="24"/>
              </w:rPr>
              <w:t xml:space="preserve"> </w:t>
            </w:r>
            <w:r w:rsidR="00A612C1">
              <w:rPr>
                <w:sz w:val="24"/>
              </w:rPr>
              <w:t>G</w:t>
            </w:r>
            <w:r w:rsidR="00A612C1">
              <w:rPr>
                <w:spacing w:val="-15"/>
                <w:sz w:val="24"/>
              </w:rPr>
              <w:t xml:space="preserve"> </w:t>
            </w:r>
            <w:r w:rsidR="00A612C1">
              <w:rPr>
                <w:sz w:val="24"/>
              </w:rPr>
              <w:t>Facchini,</w:t>
            </w:r>
            <w:r w:rsidR="00A612C1">
              <w:rPr>
                <w:spacing w:val="-15"/>
                <w:sz w:val="24"/>
              </w:rPr>
              <w:t xml:space="preserve"> </w:t>
            </w:r>
            <w:r w:rsidR="00A612C1">
              <w:rPr>
                <w:sz w:val="24"/>
              </w:rPr>
              <w:t>P</w:t>
            </w:r>
            <w:r w:rsidR="00A612C1">
              <w:rPr>
                <w:spacing w:val="-15"/>
                <w:sz w:val="24"/>
              </w:rPr>
              <w:t xml:space="preserve"> </w:t>
            </w:r>
            <w:r w:rsidR="00A612C1">
              <w:rPr>
                <w:sz w:val="24"/>
              </w:rPr>
              <w:t>Muto,</w:t>
            </w:r>
            <w:r w:rsidR="00A612C1">
              <w:rPr>
                <w:spacing w:val="-15"/>
                <w:sz w:val="24"/>
              </w:rPr>
              <w:t xml:space="preserve"> </w:t>
            </w:r>
            <w:r w:rsidR="00A612C1">
              <w:rPr>
                <w:sz w:val="24"/>
              </w:rPr>
              <w:t>L.</w:t>
            </w:r>
            <w:r w:rsidR="00A612C1">
              <w:rPr>
                <w:spacing w:val="-15"/>
                <w:sz w:val="24"/>
              </w:rPr>
              <w:t xml:space="preserve"> </w:t>
            </w:r>
            <w:r w:rsidR="00A612C1">
              <w:rPr>
                <w:sz w:val="24"/>
              </w:rPr>
              <w:t>Puglia, V Borz</w:t>
            </w:r>
            <w:r>
              <w:rPr>
                <w:sz w:val="24"/>
              </w:rPr>
              <w:t xml:space="preserve">illo, R. Di Franco, S. Perdonà, L. Formisano, C </w:t>
            </w:r>
            <w:r w:rsidR="007C4469">
              <w:rPr>
                <w:sz w:val="24"/>
              </w:rPr>
              <w:t>Cavaliere , M.Muto , Imbimbo, D.</w:t>
            </w:r>
            <w:r>
              <w:rPr>
                <w:sz w:val="24"/>
              </w:rPr>
              <w:t xml:space="preserve">Bosso </w:t>
            </w:r>
          </w:p>
          <w:p w:rsidR="006E183F" w:rsidRDefault="00A612C1">
            <w:pPr>
              <w:pStyle w:val="TableParagraph"/>
              <w:ind w:left="107"/>
              <w:jc w:val="both"/>
              <w:rPr>
                <w:sz w:val="24"/>
              </w:rPr>
            </w:pPr>
            <w:r>
              <w:rPr>
                <w:sz w:val="24"/>
              </w:rPr>
              <w:t>C.</w:t>
            </w:r>
            <w:r>
              <w:rPr>
                <w:spacing w:val="-3"/>
                <w:sz w:val="24"/>
              </w:rPr>
              <w:t xml:space="preserve"> </w:t>
            </w:r>
            <w:r w:rsidR="00D55F47">
              <w:rPr>
                <w:sz w:val="24"/>
              </w:rPr>
              <w:t>Buonerba</w:t>
            </w:r>
            <w:r w:rsidR="009B0431">
              <w:rPr>
                <w:sz w:val="24"/>
              </w:rPr>
              <w:t xml:space="preserve">, S Lastoria </w:t>
            </w:r>
          </w:p>
        </w:tc>
      </w:tr>
      <w:tr w:rsidR="006E183F">
        <w:trPr>
          <w:trHeight w:val="6547"/>
        </w:trPr>
        <w:tc>
          <w:tcPr>
            <w:tcW w:w="3968" w:type="dxa"/>
          </w:tcPr>
          <w:p w:rsidR="006E183F" w:rsidRDefault="00A612C1">
            <w:pPr>
              <w:pStyle w:val="TableParagraph"/>
              <w:spacing w:line="271" w:lineRule="exact"/>
              <w:ind w:left="110"/>
              <w:rPr>
                <w:sz w:val="24"/>
              </w:rPr>
            </w:pPr>
            <w:r>
              <w:rPr>
                <w:sz w:val="24"/>
              </w:rPr>
              <w:t>Seconda</w:t>
            </w:r>
            <w:r>
              <w:rPr>
                <w:spacing w:val="-3"/>
                <w:sz w:val="24"/>
              </w:rPr>
              <w:t xml:space="preserve"> </w:t>
            </w:r>
            <w:r>
              <w:rPr>
                <w:spacing w:val="-2"/>
                <w:sz w:val="24"/>
              </w:rPr>
              <w:t>valutazione</w:t>
            </w:r>
          </w:p>
        </w:tc>
        <w:tc>
          <w:tcPr>
            <w:tcW w:w="5656" w:type="dxa"/>
          </w:tcPr>
          <w:p w:rsidR="006E183F" w:rsidRDefault="00A612C1">
            <w:pPr>
              <w:pStyle w:val="TableParagraph"/>
              <w:spacing w:line="314" w:lineRule="auto"/>
              <w:ind w:left="107"/>
              <w:rPr>
                <w:sz w:val="24"/>
              </w:rPr>
            </w:pPr>
            <w:r>
              <w:rPr>
                <w:sz w:val="24"/>
              </w:rPr>
              <w:t>Tutti</w:t>
            </w:r>
            <w:r>
              <w:rPr>
                <w:spacing w:val="-4"/>
                <w:sz w:val="24"/>
              </w:rPr>
              <w:t xml:space="preserve"> </w:t>
            </w:r>
            <w:r>
              <w:rPr>
                <w:sz w:val="24"/>
              </w:rPr>
              <w:t>i</w:t>
            </w:r>
            <w:r>
              <w:rPr>
                <w:spacing w:val="-4"/>
                <w:sz w:val="24"/>
              </w:rPr>
              <w:t xml:space="preserve"> </w:t>
            </w:r>
            <w:r>
              <w:rPr>
                <w:sz w:val="24"/>
              </w:rPr>
              <w:t>referenti</w:t>
            </w:r>
            <w:r>
              <w:rPr>
                <w:spacing w:val="-4"/>
                <w:sz w:val="24"/>
              </w:rPr>
              <w:t xml:space="preserve"> </w:t>
            </w:r>
            <w:r>
              <w:rPr>
                <w:sz w:val="24"/>
              </w:rPr>
              <w:t>per</w:t>
            </w:r>
            <w:r>
              <w:rPr>
                <w:spacing w:val="-4"/>
                <w:sz w:val="24"/>
              </w:rPr>
              <w:t xml:space="preserve"> </w:t>
            </w:r>
            <w:r>
              <w:rPr>
                <w:sz w:val="24"/>
              </w:rPr>
              <w:t>la</w:t>
            </w:r>
            <w:r>
              <w:rPr>
                <w:spacing w:val="-6"/>
                <w:sz w:val="24"/>
              </w:rPr>
              <w:t xml:space="preserve"> </w:t>
            </w:r>
            <w:r>
              <w:rPr>
                <w:sz w:val="24"/>
              </w:rPr>
              <w:t>ROC</w:t>
            </w:r>
            <w:r>
              <w:rPr>
                <w:spacing w:val="-4"/>
                <w:sz w:val="24"/>
              </w:rPr>
              <w:t xml:space="preserve"> </w:t>
            </w:r>
            <w:r>
              <w:rPr>
                <w:sz w:val="24"/>
              </w:rPr>
              <w:t>dei</w:t>
            </w:r>
            <w:r>
              <w:rPr>
                <w:spacing w:val="-4"/>
                <w:sz w:val="24"/>
              </w:rPr>
              <w:t xml:space="preserve"> </w:t>
            </w:r>
            <w:r>
              <w:rPr>
                <w:sz w:val="24"/>
              </w:rPr>
              <w:t>CORP-CORPUS</w:t>
            </w:r>
            <w:r>
              <w:rPr>
                <w:spacing w:val="-6"/>
                <w:sz w:val="24"/>
              </w:rPr>
              <w:t xml:space="preserve"> </w:t>
            </w:r>
            <w:r>
              <w:rPr>
                <w:sz w:val="24"/>
              </w:rPr>
              <w:t>e</w:t>
            </w:r>
            <w:r>
              <w:rPr>
                <w:spacing w:val="-5"/>
                <w:sz w:val="24"/>
              </w:rPr>
              <w:t xml:space="preserve"> </w:t>
            </w:r>
            <w:r>
              <w:rPr>
                <w:sz w:val="24"/>
              </w:rPr>
              <w:t>ASL Sandro Pignata, IRCCS Pascale</w:t>
            </w:r>
          </w:p>
          <w:p w:rsidR="006E183F" w:rsidRDefault="00A612C1">
            <w:pPr>
              <w:pStyle w:val="TableParagraph"/>
              <w:spacing w:line="244" w:lineRule="exact"/>
              <w:ind w:left="107"/>
              <w:rPr>
                <w:sz w:val="24"/>
              </w:rPr>
            </w:pPr>
            <w:r>
              <w:rPr>
                <w:sz w:val="24"/>
              </w:rPr>
              <w:t>Ferdinando</w:t>
            </w:r>
            <w:r>
              <w:rPr>
                <w:spacing w:val="-2"/>
                <w:sz w:val="24"/>
              </w:rPr>
              <w:t xml:space="preserve"> </w:t>
            </w:r>
            <w:r>
              <w:rPr>
                <w:sz w:val="24"/>
              </w:rPr>
              <w:t>Riccardi,</w:t>
            </w:r>
            <w:r>
              <w:rPr>
                <w:spacing w:val="-2"/>
                <w:sz w:val="24"/>
              </w:rPr>
              <w:t xml:space="preserve"> </w:t>
            </w:r>
            <w:r>
              <w:rPr>
                <w:sz w:val="24"/>
              </w:rPr>
              <w:t>A.O.R.N.</w:t>
            </w:r>
            <w:r>
              <w:rPr>
                <w:spacing w:val="-2"/>
                <w:sz w:val="24"/>
              </w:rPr>
              <w:t xml:space="preserve"> Cardarelli</w:t>
            </w:r>
          </w:p>
          <w:p w:rsidR="006E183F" w:rsidRDefault="00A612C1">
            <w:pPr>
              <w:pStyle w:val="TableParagraph"/>
              <w:spacing w:before="47" w:line="285" w:lineRule="auto"/>
              <w:ind w:left="107" w:right="658"/>
              <w:rPr>
                <w:sz w:val="24"/>
              </w:rPr>
            </w:pPr>
            <w:r>
              <w:rPr>
                <w:sz w:val="24"/>
              </w:rPr>
              <w:t>Vincenzo</w:t>
            </w:r>
            <w:r>
              <w:rPr>
                <w:spacing w:val="-10"/>
                <w:sz w:val="24"/>
              </w:rPr>
              <w:t xml:space="preserve"> </w:t>
            </w:r>
            <w:r>
              <w:rPr>
                <w:sz w:val="24"/>
              </w:rPr>
              <w:t>Montesarchio,</w:t>
            </w:r>
            <w:r>
              <w:rPr>
                <w:spacing w:val="-8"/>
                <w:sz w:val="24"/>
              </w:rPr>
              <w:t xml:space="preserve"> </w:t>
            </w:r>
            <w:r>
              <w:rPr>
                <w:sz w:val="24"/>
              </w:rPr>
              <w:t>A.O.R.N.</w:t>
            </w:r>
            <w:r>
              <w:rPr>
                <w:spacing w:val="-10"/>
                <w:sz w:val="24"/>
              </w:rPr>
              <w:t xml:space="preserve"> </w:t>
            </w:r>
            <w:r>
              <w:rPr>
                <w:sz w:val="24"/>
              </w:rPr>
              <w:t>Dei</w:t>
            </w:r>
            <w:r>
              <w:rPr>
                <w:spacing w:val="-10"/>
                <w:sz w:val="24"/>
              </w:rPr>
              <w:t xml:space="preserve"> </w:t>
            </w:r>
            <w:r>
              <w:rPr>
                <w:sz w:val="24"/>
              </w:rPr>
              <w:t>Colli Cesare Gridelli, A.O.R.N. Moscati</w:t>
            </w:r>
          </w:p>
          <w:p w:rsidR="006E183F" w:rsidRDefault="00A612C1">
            <w:pPr>
              <w:pStyle w:val="TableParagraph"/>
              <w:spacing w:before="1"/>
              <w:ind w:left="107"/>
              <w:rPr>
                <w:sz w:val="24"/>
              </w:rPr>
            </w:pPr>
            <w:r>
              <w:rPr>
                <w:sz w:val="24"/>
              </w:rPr>
              <w:t>Antonio</w:t>
            </w:r>
            <w:r>
              <w:rPr>
                <w:spacing w:val="-2"/>
                <w:sz w:val="24"/>
              </w:rPr>
              <w:t xml:space="preserve"> </w:t>
            </w:r>
            <w:r>
              <w:rPr>
                <w:sz w:val="24"/>
              </w:rPr>
              <w:t>M.</w:t>
            </w:r>
            <w:r>
              <w:rPr>
                <w:spacing w:val="-1"/>
                <w:sz w:val="24"/>
              </w:rPr>
              <w:t xml:space="preserve"> </w:t>
            </w:r>
            <w:r>
              <w:rPr>
                <w:sz w:val="24"/>
              </w:rPr>
              <w:t>Grimaldi,</w:t>
            </w:r>
            <w:r>
              <w:rPr>
                <w:spacing w:val="-2"/>
                <w:sz w:val="24"/>
              </w:rPr>
              <w:t xml:space="preserve"> </w:t>
            </w:r>
            <w:r>
              <w:rPr>
                <w:sz w:val="24"/>
              </w:rPr>
              <w:t>A.O.R.N.</w:t>
            </w:r>
            <w:r>
              <w:rPr>
                <w:spacing w:val="-1"/>
                <w:sz w:val="24"/>
              </w:rPr>
              <w:t xml:space="preserve"> </w:t>
            </w:r>
            <w:r>
              <w:rPr>
                <w:sz w:val="24"/>
              </w:rPr>
              <w:t>San</w:t>
            </w:r>
            <w:r>
              <w:rPr>
                <w:spacing w:val="-1"/>
                <w:sz w:val="24"/>
              </w:rPr>
              <w:t xml:space="preserve"> </w:t>
            </w:r>
            <w:r>
              <w:rPr>
                <w:spacing w:val="-5"/>
                <w:sz w:val="24"/>
              </w:rPr>
              <w:t>Pio</w:t>
            </w:r>
          </w:p>
          <w:p w:rsidR="006E183F" w:rsidRDefault="00A612C1">
            <w:pPr>
              <w:pStyle w:val="TableParagraph"/>
              <w:spacing w:before="53" w:line="285" w:lineRule="auto"/>
              <w:ind w:left="107" w:right="453"/>
              <w:rPr>
                <w:sz w:val="24"/>
              </w:rPr>
            </w:pPr>
            <w:r>
              <w:rPr>
                <w:sz w:val="24"/>
              </w:rPr>
              <w:t>Michele</w:t>
            </w:r>
            <w:r>
              <w:rPr>
                <w:spacing w:val="-7"/>
                <w:sz w:val="24"/>
              </w:rPr>
              <w:t xml:space="preserve"> </w:t>
            </w:r>
            <w:r>
              <w:rPr>
                <w:sz w:val="24"/>
              </w:rPr>
              <w:t>Orditura,</w:t>
            </w:r>
            <w:r>
              <w:rPr>
                <w:spacing w:val="-4"/>
                <w:sz w:val="24"/>
              </w:rPr>
              <w:t xml:space="preserve"> </w:t>
            </w:r>
            <w:r>
              <w:rPr>
                <w:sz w:val="24"/>
              </w:rPr>
              <w:t>A.O.R.N.</w:t>
            </w:r>
            <w:r>
              <w:rPr>
                <w:spacing w:val="-7"/>
                <w:sz w:val="24"/>
              </w:rPr>
              <w:t xml:space="preserve"> </w:t>
            </w:r>
            <w:r>
              <w:rPr>
                <w:sz w:val="24"/>
              </w:rPr>
              <w:t>S.</w:t>
            </w:r>
            <w:r>
              <w:rPr>
                <w:spacing w:val="-7"/>
                <w:sz w:val="24"/>
              </w:rPr>
              <w:t xml:space="preserve"> </w:t>
            </w:r>
            <w:r>
              <w:rPr>
                <w:sz w:val="24"/>
              </w:rPr>
              <w:t>Anna</w:t>
            </w:r>
            <w:r>
              <w:rPr>
                <w:spacing w:val="-9"/>
                <w:sz w:val="24"/>
              </w:rPr>
              <w:t xml:space="preserve"> </w:t>
            </w:r>
            <w:r>
              <w:rPr>
                <w:sz w:val="24"/>
              </w:rPr>
              <w:t>S.</w:t>
            </w:r>
            <w:r>
              <w:rPr>
                <w:spacing w:val="-7"/>
                <w:sz w:val="24"/>
              </w:rPr>
              <w:t xml:space="preserve"> </w:t>
            </w:r>
            <w:r>
              <w:rPr>
                <w:sz w:val="24"/>
              </w:rPr>
              <w:t>Sebastiano Fortunato Ciardiello, A.O.U. Luigi Vanvitelli Stefano Pepe, A.O.U. Ruggi</w:t>
            </w:r>
          </w:p>
          <w:p w:rsidR="006E183F" w:rsidRDefault="00A612C1">
            <w:pPr>
              <w:pStyle w:val="TableParagraph"/>
              <w:spacing w:before="1" w:line="285" w:lineRule="auto"/>
              <w:ind w:left="107" w:right="2080"/>
              <w:rPr>
                <w:sz w:val="24"/>
              </w:rPr>
            </w:pPr>
            <w:r>
              <w:rPr>
                <w:sz w:val="24"/>
              </w:rPr>
              <w:t>Bruno Daniele, Ospedale del Mare Roberto</w:t>
            </w:r>
            <w:r>
              <w:rPr>
                <w:spacing w:val="-3"/>
                <w:sz w:val="24"/>
              </w:rPr>
              <w:t xml:space="preserve"> </w:t>
            </w:r>
            <w:r>
              <w:rPr>
                <w:sz w:val="24"/>
              </w:rPr>
              <w:t>Bianco, A.O.U.</w:t>
            </w:r>
            <w:r>
              <w:rPr>
                <w:spacing w:val="-1"/>
                <w:sz w:val="24"/>
              </w:rPr>
              <w:t xml:space="preserve"> </w:t>
            </w:r>
            <w:r>
              <w:rPr>
                <w:sz w:val="24"/>
              </w:rPr>
              <w:t xml:space="preserve">Federico </w:t>
            </w:r>
            <w:r>
              <w:rPr>
                <w:spacing w:val="-5"/>
                <w:sz w:val="24"/>
              </w:rPr>
              <w:t>II</w:t>
            </w:r>
          </w:p>
          <w:p w:rsidR="006E183F" w:rsidRDefault="00A612C1">
            <w:pPr>
              <w:pStyle w:val="TableParagraph"/>
              <w:spacing w:before="4"/>
              <w:ind w:left="107"/>
              <w:rPr>
                <w:sz w:val="24"/>
              </w:rPr>
            </w:pPr>
            <w:r>
              <w:rPr>
                <w:sz w:val="24"/>
              </w:rPr>
              <w:t>Gaetano</w:t>
            </w:r>
            <w:r>
              <w:rPr>
                <w:spacing w:val="-5"/>
                <w:sz w:val="24"/>
              </w:rPr>
              <w:t xml:space="preserve"> </w:t>
            </w:r>
            <w:r>
              <w:rPr>
                <w:sz w:val="24"/>
              </w:rPr>
              <w:t>Facchini,</w:t>
            </w:r>
            <w:r>
              <w:rPr>
                <w:spacing w:val="-6"/>
                <w:sz w:val="24"/>
              </w:rPr>
              <w:t xml:space="preserve"> </w:t>
            </w:r>
            <w:r>
              <w:rPr>
                <w:sz w:val="24"/>
              </w:rPr>
              <w:t>Ospedale</w:t>
            </w:r>
            <w:r>
              <w:rPr>
                <w:spacing w:val="-6"/>
                <w:sz w:val="24"/>
              </w:rPr>
              <w:t xml:space="preserve"> </w:t>
            </w:r>
            <w:r>
              <w:rPr>
                <w:sz w:val="24"/>
              </w:rPr>
              <w:t>Santa</w:t>
            </w:r>
            <w:r>
              <w:rPr>
                <w:spacing w:val="-7"/>
                <w:sz w:val="24"/>
              </w:rPr>
              <w:t xml:space="preserve"> </w:t>
            </w:r>
            <w:r>
              <w:rPr>
                <w:sz w:val="24"/>
              </w:rPr>
              <w:t>Maria</w:t>
            </w:r>
            <w:r>
              <w:rPr>
                <w:spacing w:val="-7"/>
                <w:sz w:val="24"/>
              </w:rPr>
              <w:t xml:space="preserve"> </w:t>
            </w:r>
            <w:r>
              <w:rPr>
                <w:sz w:val="24"/>
              </w:rPr>
              <w:t>delle</w:t>
            </w:r>
            <w:r>
              <w:rPr>
                <w:spacing w:val="-7"/>
                <w:sz w:val="24"/>
              </w:rPr>
              <w:t xml:space="preserve"> </w:t>
            </w:r>
            <w:r>
              <w:rPr>
                <w:sz w:val="24"/>
              </w:rPr>
              <w:t xml:space="preserve">Grazie </w:t>
            </w:r>
            <w:r>
              <w:rPr>
                <w:spacing w:val="-2"/>
                <w:sz w:val="24"/>
              </w:rPr>
              <w:t>Pozzuoli</w:t>
            </w:r>
          </w:p>
          <w:p w:rsidR="006E183F" w:rsidRDefault="00A612C1">
            <w:pPr>
              <w:pStyle w:val="TableParagraph"/>
              <w:spacing w:before="52" w:line="285" w:lineRule="auto"/>
              <w:ind w:left="107" w:right="658"/>
              <w:rPr>
                <w:sz w:val="24"/>
              </w:rPr>
            </w:pPr>
            <w:r>
              <w:rPr>
                <w:sz w:val="24"/>
              </w:rPr>
              <w:t>Bruno</w:t>
            </w:r>
            <w:r>
              <w:rPr>
                <w:spacing w:val="-7"/>
                <w:sz w:val="24"/>
              </w:rPr>
              <w:t xml:space="preserve"> </w:t>
            </w:r>
            <w:r>
              <w:rPr>
                <w:sz w:val="24"/>
              </w:rPr>
              <w:t>Marra</w:t>
            </w:r>
            <w:r>
              <w:rPr>
                <w:spacing w:val="-5"/>
                <w:sz w:val="24"/>
              </w:rPr>
              <w:t xml:space="preserve"> </w:t>
            </w:r>
            <w:r>
              <w:rPr>
                <w:sz w:val="24"/>
              </w:rPr>
              <w:t>e</w:t>
            </w:r>
            <w:r>
              <w:rPr>
                <w:spacing w:val="-7"/>
                <w:sz w:val="24"/>
              </w:rPr>
              <w:t xml:space="preserve"> </w:t>
            </w:r>
            <w:r>
              <w:rPr>
                <w:sz w:val="24"/>
              </w:rPr>
              <w:t>Rodolfo</w:t>
            </w:r>
            <w:r>
              <w:rPr>
                <w:spacing w:val="-5"/>
                <w:sz w:val="24"/>
              </w:rPr>
              <w:t xml:space="preserve"> </w:t>
            </w:r>
            <w:r>
              <w:rPr>
                <w:sz w:val="24"/>
              </w:rPr>
              <w:t>Cangiano,</w:t>
            </w:r>
            <w:r>
              <w:rPr>
                <w:spacing w:val="-5"/>
                <w:sz w:val="24"/>
              </w:rPr>
              <w:t xml:space="preserve"> </w:t>
            </w:r>
            <w:r>
              <w:rPr>
                <w:sz w:val="24"/>
              </w:rPr>
              <w:t>ASL</w:t>
            </w:r>
            <w:r>
              <w:rPr>
                <w:spacing w:val="-12"/>
                <w:sz w:val="24"/>
              </w:rPr>
              <w:t xml:space="preserve"> </w:t>
            </w:r>
            <w:r>
              <w:rPr>
                <w:sz w:val="24"/>
              </w:rPr>
              <w:t>Caserta Filomena Sibilio, ASL Napoli 2 Nord</w:t>
            </w:r>
          </w:p>
          <w:p w:rsidR="006E183F" w:rsidRDefault="00A612C1">
            <w:pPr>
              <w:pStyle w:val="TableParagraph"/>
              <w:spacing w:before="1" w:line="285" w:lineRule="auto"/>
              <w:ind w:left="107" w:right="1817"/>
              <w:rPr>
                <w:sz w:val="24"/>
              </w:rPr>
            </w:pPr>
            <w:r>
              <w:rPr>
                <w:sz w:val="24"/>
              </w:rPr>
              <w:t>Gino Leo, ASL Napoli 3 Sud Giuseppe Di Lorenzo, ASL Salerno Tiziana</w:t>
            </w:r>
            <w:r>
              <w:rPr>
                <w:spacing w:val="-9"/>
                <w:sz w:val="24"/>
              </w:rPr>
              <w:t xml:space="preserve"> </w:t>
            </w:r>
            <w:r>
              <w:rPr>
                <w:sz w:val="24"/>
              </w:rPr>
              <w:t>Spinosa,</w:t>
            </w:r>
            <w:r>
              <w:rPr>
                <w:spacing w:val="-7"/>
                <w:sz w:val="24"/>
              </w:rPr>
              <w:t xml:space="preserve"> </w:t>
            </w:r>
            <w:r>
              <w:rPr>
                <w:sz w:val="24"/>
              </w:rPr>
              <w:t>ASL</w:t>
            </w:r>
            <w:r>
              <w:rPr>
                <w:spacing w:val="-10"/>
                <w:sz w:val="24"/>
              </w:rPr>
              <w:t xml:space="preserve"> </w:t>
            </w:r>
            <w:r>
              <w:rPr>
                <w:sz w:val="24"/>
              </w:rPr>
              <w:t>Napoli</w:t>
            </w:r>
            <w:r>
              <w:rPr>
                <w:spacing w:val="-5"/>
                <w:sz w:val="24"/>
              </w:rPr>
              <w:t xml:space="preserve"> </w:t>
            </w:r>
            <w:r>
              <w:rPr>
                <w:sz w:val="24"/>
              </w:rPr>
              <w:t>1</w:t>
            </w:r>
            <w:r>
              <w:rPr>
                <w:spacing w:val="-7"/>
                <w:sz w:val="24"/>
              </w:rPr>
              <w:t xml:space="preserve"> </w:t>
            </w:r>
            <w:r>
              <w:rPr>
                <w:sz w:val="24"/>
              </w:rPr>
              <w:t>Centro Elena Fossi, ASL Benevento</w:t>
            </w:r>
          </w:p>
          <w:p w:rsidR="006E183F" w:rsidRDefault="00A612C1">
            <w:pPr>
              <w:pStyle w:val="TableParagraph"/>
              <w:spacing w:before="2"/>
              <w:ind w:left="107"/>
              <w:rPr>
                <w:sz w:val="24"/>
              </w:rPr>
            </w:pPr>
            <w:r>
              <w:rPr>
                <w:sz w:val="24"/>
              </w:rPr>
              <w:t>Geppino</w:t>
            </w:r>
            <w:r>
              <w:rPr>
                <w:spacing w:val="-1"/>
                <w:sz w:val="24"/>
              </w:rPr>
              <w:t xml:space="preserve"> </w:t>
            </w:r>
            <w:r>
              <w:rPr>
                <w:sz w:val="24"/>
              </w:rPr>
              <w:t>Genua,</w:t>
            </w:r>
            <w:r>
              <w:rPr>
                <w:spacing w:val="1"/>
                <w:sz w:val="24"/>
              </w:rPr>
              <w:t xml:space="preserve"> </w:t>
            </w:r>
            <w:r>
              <w:rPr>
                <w:sz w:val="24"/>
              </w:rPr>
              <w:t>ASL</w:t>
            </w:r>
            <w:r>
              <w:rPr>
                <w:spacing w:val="-3"/>
                <w:sz w:val="24"/>
              </w:rPr>
              <w:t xml:space="preserve"> </w:t>
            </w:r>
            <w:r>
              <w:rPr>
                <w:spacing w:val="-2"/>
                <w:sz w:val="24"/>
              </w:rPr>
              <w:t>Avellino</w:t>
            </w:r>
          </w:p>
        </w:tc>
      </w:tr>
      <w:tr w:rsidR="006E183F">
        <w:trPr>
          <w:trHeight w:val="635"/>
        </w:trPr>
        <w:tc>
          <w:tcPr>
            <w:tcW w:w="3968" w:type="dxa"/>
          </w:tcPr>
          <w:p w:rsidR="006E183F" w:rsidRDefault="00A612C1">
            <w:pPr>
              <w:pStyle w:val="TableParagraph"/>
              <w:spacing w:line="270" w:lineRule="exact"/>
              <w:ind w:left="110"/>
              <w:rPr>
                <w:sz w:val="24"/>
              </w:rPr>
            </w:pPr>
            <w:r>
              <w:rPr>
                <w:sz w:val="24"/>
              </w:rPr>
              <w:t>Terza</w:t>
            </w:r>
            <w:r>
              <w:rPr>
                <w:spacing w:val="-3"/>
                <w:sz w:val="24"/>
              </w:rPr>
              <w:t xml:space="preserve"> </w:t>
            </w:r>
            <w:r>
              <w:rPr>
                <w:spacing w:val="-2"/>
                <w:sz w:val="24"/>
              </w:rPr>
              <w:t>valutazione</w:t>
            </w:r>
          </w:p>
        </w:tc>
        <w:tc>
          <w:tcPr>
            <w:tcW w:w="5656" w:type="dxa"/>
          </w:tcPr>
          <w:p w:rsidR="006E183F" w:rsidRDefault="00A612C1">
            <w:pPr>
              <w:pStyle w:val="TableParagraph"/>
              <w:spacing w:line="270" w:lineRule="exact"/>
              <w:ind w:left="107"/>
              <w:rPr>
                <w:sz w:val="24"/>
              </w:rPr>
            </w:pPr>
            <w:r>
              <w:rPr>
                <w:sz w:val="24"/>
              </w:rPr>
              <w:t>Componenti</w:t>
            </w:r>
            <w:r>
              <w:rPr>
                <w:spacing w:val="30"/>
                <w:sz w:val="24"/>
              </w:rPr>
              <w:t xml:space="preserve">  </w:t>
            </w:r>
            <w:r>
              <w:rPr>
                <w:sz w:val="24"/>
              </w:rPr>
              <w:t>dei</w:t>
            </w:r>
            <w:r>
              <w:rPr>
                <w:spacing w:val="30"/>
                <w:sz w:val="24"/>
              </w:rPr>
              <w:t xml:space="preserve">  </w:t>
            </w:r>
            <w:r>
              <w:rPr>
                <w:sz w:val="24"/>
              </w:rPr>
              <w:t>team</w:t>
            </w:r>
            <w:r>
              <w:rPr>
                <w:spacing w:val="29"/>
                <w:sz w:val="24"/>
              </w:rPr>
              <w:t xml:space="preserve">  </w:t>
            </w:r>
            <w:r>
              <w:rPr>
                <w:sz w:val="24"/>
              </w:rPr>
              <w:t>multidisciplinari</w:t>
            </w:r>
            <w:r>
              <w:rPr>
                <w:spacing w:val="30"/>
                <w:sz w:val="24"/>
              </w:rPr>
              <w:t xml:space="preserve">  </w:t>
            </w:r>
            <w:r>
              <w:rPr>
                <w:sz w:val="24"/>
              </w:rPr>
              <w:t>nei</w:t>
            </w:r>
            <w:r>
              <w:rPr>
                <w:spacing w:val="31"/>
                <w:sz w:val="24"/>
              </w:rPr>
              <w:t xml:space="preserve">  </w:t>
            </w:r>
            <w:r>
              <w:rPr>
                <w:spacing w:val="-2"/>
                <w:sz w:val="24"/>
              </w:rPr>
              <w:t>CORP-</w:t>
            </w:r>
          </w:p>
          <w:p w:rsidR="006E183F" w:rsidRDefault="00A612C1">
            <w:pPr>
              <w:pStyle w:val="TableParagraph"/>
              <w:spacing w:before="43"/>
              <w:ind w:left="107"/>
              <w:rPr>
                <w:sz w:val="24"/>
              </w:rPr>
            </w:pPr>
            <w:r>
              <w:rPr>
                <w:sz w:val="24"/>
              </w:rPr>
              <w:t>CORPUS</w:t>
            </w:r>
            <w:r>
              <w:rPr>
                <w:spacing w:val="-1"/>
                <w:sz w:val="24"/>
              </w:rPr>
              <w:t xml:space="preserve"> </w:t>
            </w:r>
            <w:r>
              <w:rPr>
                <w:sz w:val="24"/>
              </w:rPr>
              <w:t>e</w:t>
            </w:r>
            <w:r>
              <w:rPr>
                <w:spacing w:val="-2"/>
                <w:sz w:val="24"/>
              </w:rPr>
              <w:t xml:space="preserve"> </w:t>
            </w:r>
            <w:r>
              <w:rPr>
                <w:sz w:val="24"/>
              </w:rPr>
              <w:t>ASL</w:t>
            </w:r>
            <w:r>
              <w:rPr>
                <w:spacing w:val="-6"/>
                <w:sz w:val="24"/>
              </w:rPr>
              <w:t xml:space="preserve"> </w:t>
            </w:r>
            <w:r>
              <w:rPr>
                <w:sz w:val="24"/>
              </w:rPr>
              <w:t>identificati</w:t>
            </w:r>
            <w:r>
              <w:rPr>
                <w:spacing w:val="-1"/>
                <w:sz w:val="24"/>
              </w:rPr>
              <w:t xml:space="preserve"> </w:t>
            </w:r>
            <w:r>
              <w:rPr>
                <w:sz w:val="24"/>
              </w:rPr>
              <w:t>dai</w:t>
            </w:r>
            <w:r>
              <w:rPr>
                <w:spacing w:val="2"/>
                <w:sz w:val="24"/>
              </w:rPr>
              <w:t xml:space="preserve"> </w:t>
            </w:r>
            <w:r>
              <w:rPr>
                <w:sz w:val="24"/>
              </w:rPr>
              <w:t>referenti</w:t>
            </w:r>
            <w:r>
              <w:rPr>
                <w:spacing w:val="-1"/>
                <w:sz w:val="24"/>
              </w:rPr>
              <w:t xml:space="preserve"> </w:t>
            </w:r>
            <w:r>
              <w:rPr>
                <w:sz w:val="24"/>
              </w:rPr>
              <w:t>della</w:t>
            </w:r>
            <w:r>
              <w:rPr>
                <w:spacing w:val="-2"/>
                <w:sz w:val="24"/>
              </w:rPr>
              <w:t xml:space="preserve"> </w:t>
            </w:r>
            <w:r>
              <w:rPr>
                <w:spacing w:val="-5"/>
                <w:sz w:val="24"/>
              </w:rPr>
              <w:t>ROC</w:t>
            </w:r>
          </w:p>
        </w:tc>
      </w:tr>
      <w:tr w:rsidR="006E183F">
        <w:trPr>
          <w:trHeight w:val="316"/>
        </w:trPr>
        <w:tc>
          <w:tcPr>
            <w:tcW w:w="3968" w:type="dxa"/>
          </w:tcPr>
          <w:p w:rsidR="006E183F" w:rsidRDefault="00A612C1">
            <w:pPr>
              <w:pStyle w:val="TableParagraph"/>
              <w:spacing w:line="271" w:lineRule="exact"/>
              <w:ind w:left="110"/>
              <w:rPr>
                <w:sz w:val="24"/>
              </w:rPr>
            </w:pPr>
            <w:r>
              <w:rPr>
                <w:sz w:val="24"/>
              </w:rPr>
              <w:t>Note</w:t>
            </w:r>
            <w:r>
              <w:rPr>
                <w:spacing w:val="-1"/>
                <w:sz w:val="24"/>
              </w:rPr>
              <w:t xml:space="preserve"> </w:t>
            </w:r>
            <w:r>
              <w:rPr>
                <w:spacing w:val="-2"/>
                <w:sz w:val="24"/>
              </w:rPr>
              <w:t>Epidemiologiche</w:t>
            </w:r>
          </w:p>
        </w:tc>
        <w:tc>
          <w:tcPr>
            <w:tcW w:w="5656" w:type="dxa"/>
          </w:tcPr>
          <w:p w:rsidR="006E183F" w:rsidRDefault="00A612C1">
            <w:pPr>
              <w:pStyle w:val="TableParagraph"/>
              <w:spacing w:line="271" w:lineRule="exact"/>
              <w:ind w:left="107"/>
              <w:rPr>
                <w:sz w:val="24"/>
              </w:rPr>
            </w:pPr>
            <w:r>
              <w:rPr>
                <w:sz w:val="24"/>
              </w:rPr>
              <w:t>M.</w:t>
            </w:r>
            <w:r>
              <w:rPr>
                <w:spacing w:val="-9"/>
                <w:sz w:val="24"/>
              </w:rPr>
              <w:t xml:space="preserve"> </w:t>
            </w:r>
            <w:r>
              <w:rPr>
                <w:sz w:val="24"/>
              </w:rPr>
              <w:t>Fusco:</w:t>
            </w:r>
            <w:r>
              <w:rPr>
                <w:spacing w:val="-7"/>
                <w:sz w:val="24"/>
              </w:rPr>
              <w:t xml:space="preserve"> </w:t>
            </w:r>
            <w:r>
              <w:rPr>
                <w:sz w:val="24"/>
              </w:rPr>
              <w:t>ASL</w:t>
            </w:r>
            <w:r>
              <w:rPr>
                <w:spacing w:val="-10"/>
                <w:sz w:val="24"/>
              </w:rPr>
              <w:t xml:space="preserve"> </w:t>
            </w:r>
            <w:r>
              <w:rPr>
                <w:sz w:val="24"/>
              </w:rPr>
              <w:t>NA</w:t>
            </w:r>
            <w:r>
              <w:rPr>
                <w:spacing w:val="-8"/>
                <w:sz w:val="24"/>
              </w:rPr>
              <w:t xml:space="preserve"> </w:t>
            </w:r>
            <w:r>
              <w:rPr>
                <w:sz w:val="24"/>
              </w:rPr>
              <w:t>3</w:t>
            </w:r>
            <w:r>
              <w:rPr>
                <w:spacing w:val="-8"/>
                <w:sz w:val="24"/>
              </w:rPr>
              <w:t xml:space="preserve"> </w:t>
            </w:r>
            <w:r>
              <w:rPr>
                <w:sz w:val="24"/>
              </w:rPr>
              <w:t>SUD,</w:t>
            </w:r>
            <w:r>
              <w:rPr>
                <w:spacing w:val="-8"/>
                <w:sz w:val="24"/>
              </w:rPr>
              <w:t xml:space="preserve"> </w:t>
            </w:r>
            <w:r>
              <w:rPr>
                <w:sz w:val="24"/>
              </w:rPr>
              <w:t>Membro</w:t>
            </w:r>
            <w:r>
              <w:rPr>
                <w:spacing w:val="-8"/>
                <w:sz w:val="24"/>
              </w:rPr>
              <w:t xml:space="preserve"> </w:t>
            </w:r>
            <w:r>
              <w:rPr>
                <w:sz w:val="24"/>
              </w:rPr>
              <w:t>Direttivo</w:t>
            </w:r>
            <w:r>
              <w:rPr>
                <w:spacing w:val="-7"/>
                <w:sz w:val="24"/>
              </w:rPr>
              <w:t xml:space="preserve"> </w:t>
            </w:r>
            <w:r>
              <w:rPr>
                <w:spacing w:val="-2"/>
                <w:sz w:val="24"/>
              </w:rPr>
              <w:t>AIRTUM</w:t>
            </w:r>
          </w:p>
        </w:tc>
      </w:tr>
      <w:tr w:rsidR="006E183F">
        <w:trPr>
          <w:trHeight w:val="318"/>
        </w:trPr>
        <w:tc>
          <w:tcPr>
            <w:tcW w:w="3968" w:type="dxa"/>
          </w:tcPr>
          <w:p w:rsidR="006E183F" w:rsidRDefault="00A612C1">
            <w:pPr>
              <w:pStyle w:val="TableParagraph"/>
              <w:spacing w:line="273" w:lineRule="exact"/>
              <w:ind w:left="110"/>
              <w:rPr>
                <w:sz w:val="24"/>
              </w:rPr>
            </w:pPr>
            <w:r>
              <w:rPr>
                <w:sz w:val="24"/>
              </w:rPr>
              <w:t>Associazioni</w:t>
            </w:r>
            <w:r>
              <w:rPr>
                <w:spacing w:val="-1"/>
                <w:sz w:val="24"/>
              </w:rPr>
              <w:t xml:space="preserve"> </w:t>
            </w:r>
            <w:r>
              <w:rPr>
                <w:spacing w:val="-2"/>
                <w:sz w:val="24"/>
              </w:rPr>
              <w:t>pazienti</w:t>
            </w:r>
          </w:p>
        </w:tc>
        <w:tc>
          <w:tcPr>
            <w:tcW w:w="5656" w:type="dxa"/>
          </w:tcPr>
          <w:p w:rsidR="006E183F" w:rsidRDefault="00A612C1">
            <w:pPr>
              <w:pStyle w:val="TableParagraph"/>
              <w:spacing w:line="273" w:lineRule="exact"/>
              <w:ind w:left="107"/>
              <w:rPr>
                <w:sz w:val="24"/>
              </w:rPr>
            </w:pPr>
            <w:r>
              <w:rPr>
                <w:spacing w:val="-4"/>
                <w:sz w:val="24"/>
              </w:rPr>
              <w:t>FAVO</w:t>
            </w:r>
          </w:p>
        </w:tc>
      </w:tr>
      <w:tr w:rsidR="006E183F">
        <w:trPr>
          <w:trHeight w:val="772"/>
        </w:trPr>
        <w:tc>
          <w:tcPr>
            <w:tcW w:w="3968" w:type="dxa"/>
          </w:tcPr>
          <w:p w:rsidR="006E183F" w:rsidRDefault="00A612C1">
            <w:pPr>
              <w:pStyle w:val="TableParagraph"/>
              <w:spacing w:line="273" w:lineRule="exact"/>
              <w:ind w:left="110"/>
              <w:rPr>
                <w:sz w:val="24"/>
              </w:rPr>
            </w:pPr>
            <w:r>
              <w:rPr>
                <w:sz w:val="24"/>
              </w:rPr>
              <w:t>Società</w:t>
            </w:r>
            <w:r>
              <w:rPr>
                <w:spacing w:val="-2"/>
                <w:sz w:val="24"/>
              </w:rPr>
              <w:t xml:space="preserve"> Scientifiche</w:t>
            </w:r>
          </w:p>
        </w:tc>
        <w:tc>
          <w:tcPr>
            <w:tcW w:w="5656" w:type="dxa"/>
          </w:tcPr>
          <w:p w:rsidR="006E183F" w:rsidRDefault="00A612C1">
            <w:pPr>
              <w:pStyle w:val="TableParagraph"/>
              <w:spacing w:before="97" w:line="310" w:lineRule="atLeast"/>
              <w:ind w:left="107"/>
              <w:rPr>
                <w:sz w:val="24"/>
              </w:rPr>
            </w:pPr>
            <w:r>
              <w:rPr>
                <w:sz w:val="24"/>
              </w:rPr>
              <w:t>Rappresentanze</w:t>
            </w:r>
            <w:r>
              <w:rPr>
                <w:spacing w:val="-11"/>
                <w:sz w:val="24"/>
              </w:rPr>
              <w:t xml:space="preserve"> </w:t>
            </w:r>
            <w:r>
              <w:rPr>
                <w:sz w:val="24"/>
              </w:rPr>
              <w:t>regionali</w:t>
            </w:r>
            <w:r>
              <w:rPr>
                <w:spacing w:val="-8"/>
                <w:sz w:val="24"/>
              </w:rPr>
              <w:t xml:space="preserve"> </w:t>
            </w:r>
            <w:r>
              <w:rPr>
                <w:sz w:val="24"/>
              </w:rPr>
              <w:t>AIOM</w:t>
            </w:r>
            <w:r>
              <w:rPr>
                <w:spacing w:val="-10"/>
                <w:sz w:val="24"/>
              </w:rPr>
              <w:t xml:space="preserve"> </w:t>
            </w:r>
            <w:r>
              <w:rPr>
                <w:sz w:val="24"/>
              </w:rPr>
              <w:t>(R.Bianco),</w:t>
            </w:r>
            <w:r>
              <w:rPr>
                <w:spacing w:val="-10"/>
                <w:sz w:val="24"/>
              </w:rPr>
              <w:t xml:space="preserve"> </w:t>
            </w:r>
            <w:r>
              <w:rPr>
                <w:sz w:val="24"/>
              </w:rPr>
              <w:t>CIPOMO (C. Savastano), SIMG (G.Piccinocchi)</w:t>
            </w:r>
          </w:p>
        </w:tc>
      </w:tr>
      <w:tr w:rsidR="006E183F">
        <w:trPr>
          <w:trHeight w:val="453"/>
        </w:trPr>
        <w:tc>
          <w:tcPr>
            <w:tcW w:w="3968" w:type="dxa"/>
          </w:tcPr>
          <w:p w:rsidR="006E183F" w:rsidRDefault="00A612C1">
            <w:pPr>
              <w:pStyle w:val="TableParagraph"/>
              <w:spacing w:line="273" w:lineRule="exact"/>
              <w:ind w:left="110"/>
              <w:rPr>
                <w:sz w:val="24"/>
              </w:rPr>
            </w:pPr>
            <w:r>
              <w:rPr>
                <w:sz w:val="24"/>
              </w:rPr>
              <w:t>Farmacisti</w:t>
            </w:r>
            <w:r>
              <w:rPr>
                <w:spacing w:val="-4"/>
                <w:sz w:val="24"/>
              </w:rPr>
              <w:t xml:space="preserve"> </w:t>
            </w:r>
            <w:r>
              <w:rPr>
                <w:spacing w:val="-2"/>
                <w:sz w:val="24"/>
              </w:rPr>
              <w:t>revisori</w:t>
            </w:r>
          </w:p>
        </w:tc>
        <w:tc>
          <w:tcPr>
            <w:tcW w:w="5656" w:type="dxa"/>
          </w:tcPr>
          <w:p w:rsidR="006E183F" w:rsidRDefault="00A612C1">
            <w:pPr>
              <w:pStyle w:val="TableParagraph"/>
              <w:spacing w:before="131"/>
              <w:ind w:left="107"/>
              <w:rPr>
                <w:sz w:val="24"/>
              </w:rPr>
            </w:pPr>
            <w:r>
              <w:rPr>
                <w:sz w:val="24"/>
              </w:rPr>
              <w:t>Regina</w:t>
            </w:r>
            <w:r>
              <w:rPr>
                <w:spacing w:val="-1"/>
                <w:sz w:val="24"/>
              </w:rPr>
              <w:t xml:space="preserve"> </w:t>
            </w:r>
            <w:r>
              <w:rPr>
                <w:sz w:val="24"/>
              </w:rPr>
              <w:t>Visiello, Rosa</w:t>
            </w:r>
            <w:r>
              <w:rPr>
                <w:spacing w:val="-2"/>
                <w:sz w:val="24"/>
              </w:rPr>
              <w:t xml:space="preserve"> </w:t>
            </w:r>
            <w:r>
              <w:rPr>
                <w:sz w:val="24"/>
              </w:rPr>
              <w:t>Salvati, ASL</w:t>
            </w:r>
            <w:r>
              <w:rPr>
                <w:spacing w:val="-6"/>
                <w:sz w:val="24"/>
              </w:rPr>
              <w:t xml:space="preserve"> </w:t>
            </w:r>
            <w:r>
              <w:rPr>
                <w:spacing w:val="-2"/>
                <w:sz w:val="24"/>
              </w:rPr>
              <w:t>Salerno</w:t>
            </w:r>
          </w:p>
        </w:tc>
      </w:tr>
    </w:tbl>
    <w:p w:rsidR="006E183F" w:rsidRDefault="006E183F">
      <w:pPr>
        <w:pStyle w:val="TableParagraph"/>
        <w:rPr>
          <w:sz w:val="24"/>
        </w:rPr>
        <w:sectPr w:rsidR="006E183F">
          <w:pgSz w:w="11900" w:h="16850"/>
          <w:pgMar w:top="1420" w:right="425" w:bottom="1380" w:left="708" w:header="220" w:footer="1195" w:gutter="0"/>
          <w:cols w:space="720"/>
        </w:sectPr>
      </w:pPr>
    </w:p>
    <w:p w:rsidR="006E183F" w:rsidRDefault="006E183F">
      <w:pPr>
        <w:pStyle w:val="Corpotesto"/>
        <w:rPr>
          <w:b/>
        </w:rPr>
      </w:pPr>
    </w:p>
    <w:p w:rsidR="006E183F" w:rsidRDefault="006E183F">
      <w:pPr>
        <w:pStyle w:val="Corpotesto"/>
        <w:spacing w:before="4"/>
        <w:rPr>
          <w:b/>
        </w:rPr>
      </w:pPr>
    </w:p>
    <w:p w:rsidR="006E183F" w:rsidRDefault="00A612C1">
      <w:pPr>
        <w:spacing w:line="360" w:lineRule="auto"/>
        <w:ind w:left="424" w:right="672"/>
        <w:rPr>
          <w:b/>
          <w:sz w:val="24"/>
        </w:rPr>
      </w:pPr>
      <w:r>
        <w:rPr>
          <w:b/>
          <w:sz w:val="24"/>
        </w:rPr>
        <w:t>Percorsi suggeriti dalle Associazioni Pazienti aderenti a FAVO Campania da sviluppare nella ROC prima della prossima revisione annuale del PDTA</w:t>
      </w:r>
    </w:p>
    <w:p w:rsidR="006E183F" w:rsidRDefault="006E183F">
      <w:pPr>
        <w:pStyle w:val="Corpotesto"/>
        <w:rPr>
          <w:b/>
          <w:sz w:val="20"/>
        </w:rPr>
      </w:pPr>
    </w:p>
    <w:p w:rsidR="006E183F" w:rsidRDefault="006E183F">
      <w:pPr>
        <w:pStyle w:val="Corpotesto"/>
        <w:spacing w:before="9"/>
        <w:rPr>
          <w:b/>
          <w:sz w:val="20"/>
        </w:r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7545"/>
      </w:tblGrid>
      <w:tr w:rsidR="006E183F">
        <w:trPr>
          <w:trHeight w:val="7654"/>
        </w:trPr>
        <w:tc>
          <w:tcPr>
            <w:tcW w:w="1843" w:type="dxa"/>
          </w:tcPr>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rPr>
                <w:b/>
                <w:sz w:val="24"/>
              </w:rPr>
            </w:pPr>
          </w:p>
          <w:p w:rsidR="006E183F" w:rsidRDefault="006E183F">
            <w:pPr>
              <w:pStyle w:val="TableParagraph"/>
              <w:spacing w:before="31"/>
              <w:rPr>
                <w:b/>
                <w:sz w:val="24"/>
              </w:rPr>
            </w:pPr>
          </w:p>
          <w:p w:rsidR="006E183F" w:rsidRDefault="00A612C1">
            <w:pPr>
              <w:pStyle w:val="TableParagraph"/>
              <w:ind w:left="107"/>
              <w:rPr>
                <w:b/>
                <w:sz w:val="24"/>
              </w:rPr>
            </w:pPr>
            <w:r>
              <w:rPr>
                <w:b/>
                <w:sz w:val="24"/>
              </w:rPr>
              <w:t>PDTA</w:t>
            </w:r>
            <w:r>
              <w:rPr>
                <w:b/>
                <w:spacing w:val="-2"/>
                <w:sz w:val="24"/>
              </w:rPr>
              <w:t xml:space="preserve"> Prostata</w:t>
            </w:r>
          </w:p>
        </w:tc>
        <w:tc>
          <w:tcPr>
            <w:tcW w:w="7545" w:type="dxa"/>
          </w:tcPr>
          <w:p w:rsidR="006E183F" w:rsidRDefault="00A612C1">
            <w:pPr>
              <w:pStyle w:val="TableParagraph"/>
              <w:numPr>
                <w:ilvl w:val="0"/>
                <w:numId w:val="1"/>
              </w:numPr>
              <w:tabs>
                <w:tab w:val="left" w:pos="466"/>
                <w:tab w:val="left" w:pos="468"/>
              </w:tabs>
              <w:spacing w:line="360" w:lineRule="auto"/>
              <w:ind w:right="101"/>
              <w:jc w:val="both"/>
              <w:rPr>
                <w:sz w:val="24"/>
              </w:rPr>
            </w:pPr>
            <w:r>
              <w:rPr>
                <w:sz w:val="24"/>
              </w:rPr>
              <w:t>Si auspica la piena l’attuazione del percorso della R.O.C. con la costituzione</w:t>
            </w:r>
            <w:r>
              <w:rPr>
                <w:spacing w:val="-11"/>
                <w:sz w:val="24"/>
              </w:rPr>
              <w:t xml:space="preserve"> </w:t>
            </w:r>
            <w:r>
              <w:rPr>
                <w:sz w:val="24"/>
              </w:rPr>
              <w:t>della</w:t>
            </w:r>
            <w:r>
              <w:rPr>
                <w:spacing w:val="-11"/>
                <w:sz w:val="24"/>
              </w:rPr>
              <w:t xml:space="preserve"> </w:t>
            </w:r>
            <w:r>
              <w:rPr>
                <w:sz w:val="24"/>
              </w:rPr>
              <w:t>commissione</w:t>
            </w:r>
            <w:r>
              <w:rPr>
                <w:spacing w:val="-11"/>
                <w:sz w:val="24"/>
              </w:rPr>
              <w:t xml:space="preserve"> </w:t>
            </w:r>
            <w:r>
              <w:rPr>
                <w:sz w:val="24"/>
              </w:rPr>
              <w:t>del</w:t>
            </w:r>
            <w:r>
              <w:rPr>
                <w:spacing w:val="-10"/>
                <w:sz w:val="24"/>
              </w:rPr>
              <w:t xml:space="preserve"> </w:t>
            </w:r>
            <w:r>
              <w:rPr>
                <w:sz w:val="24"/>
              </w:rPr>
              <w:t>“Molecular</w:t>
            </w:r>
            <w:r>
              <w:rPr>
                <w:spacing w:val="-11"/>
                <w:sz w:val="24"/>
              </w:rPr>
              <w:t xml:space="preserve"> </w:t>
            </w:r>
            <w:r>
              <w:rPr>
                <w:sz w:val="24"/>
              </w:rPr>
              <w:t>Tumor</w:t>
            </w:r>
            <w:r>
              <w:rPr>
                <w:spacing w:val="-11"/>
                <w:sz w:val="24"/>
              </w:rPr>
              <w:t xml:space="preserve"> </w:t>
            </w:r>
            <w:r>
              <w:rPr>
                <w:sz w:val="24"/>
              </w:rPr>
              <w:t>Board”</w:t>
            </w:r>
            <w:r>
              <w:rPr>
                <w:spacing w:val="-10"/>
                <w:sz w:val="24"/>
              </w:rPr>
              <w:t xml:space="preserve"> </w:t>
            </w:r>
            <w:r>
              <w:rPr>
                <w:sz w:val="24"/>
              </w:rPr>
              <w:t>regionale, con ampia rappresentanza dei diversi stakeholders, al fine di regolamentare</w:t>
            </w:r>
            <w:r>
              <w:rPr>
                <w:spacing w:val="-6"/>
                <w:sz w:val="24"/>
              </w:rPr>
              <w:t xml:space="preserve"> </w:t>
            </w:r>
            <w:r>
              <w:rPr>
                <w:sz w:val="24"/>
              </w:rPr>
              <w:t>l’impiego</w:t>
            </w:r>
            <w:r>
              <w:rPr>
                <w:spacing w:val="-2"/>
                <w:sz w:val="24"/>
              </w:rPr>
              <w:t xml:space="preserve"> </w:t>
            </w:r>
            <w:r>
              <w:rPr>
                <w:sz w:val="24"/>
              </w:rPr>
              <w:t>dei</w:t>
            </w:r>
            <w:r>
              <w:rPr>
                <w:spacing w:val="-4"/>
                <w:sz w:val="24"/>
              </w:rPr>
              <w:t xml:space="preserve"> </w:t>
            </w:r>
            <w:r>
              <w:rPr>
                <w:sz w:val="24"/>
              </w:rPr>
              <w:t>test</w:t>
            </w:r>
            <w:r>
              <w:rPr>
                <w:spacing w:val="-4"/>
                <w:sz w:val="24"/>
              </w:rPr>
              <w:t xml:space="preserve"> </w:t>
            </w:r>
            <w:r>
              <w:rPr>
                <w:sz w:val="24"/>
              </w:rPr>
              <w:t>genomici</w:t>
            </w:r>
            <w:r>
              <w:rPr>
                <w:spacing w:val="-4"/>
                <w:sz w:val="24"/>
              </w:rPr>
              <w:t xml:space="preserve"> </w:t>
            </w:r>
            <w:r>
              <w:rPr>
                <w:sz w:val="24"/>
              </w:rPr>
              <w:t>per</w:t>
            </w:r>
            <w:r>
              <w:rPr>
                <w:spacing w:val="-4"/>
                <w:sz w:val="24"/>
              </w:rPr>
              <w:t xml:space="preserve"> </w:t>
            </w:r>
            <w:r>
              <w:rPr>
                <w:sz w:val="24"/>
              </w:rPr>
              <w:t>la</w:t>
            </w:r>
            <w:r>
              <w:rPr>
                <w:spacing w:val="-3"/>
                <w:sz w:val="24"/>
              </w:rPr>
              <w:t xml:space="preserve"> </w:t>
            </w:r>
            <w:r>
              <w:rPr>
                <w:sz w:val="24"/>
              </w:rPr>
              <w:t>medicina</w:t>
            </w:r>
            <w:r>
              <w:rPr>
                <w:spacing w:val="-2"/>
                <w:sz w:val="24"/>
              </w:rPr>
              <w:t xml:space="preserve"> </w:t>
            </w:r>
            <w:r>
              <w:rPr>
                <w:sz w:val="24"/>
              </w:rPr>
              <w:t>di</w:t>
            </w:r>
            <w:r>
              <w:rPr>
                <w:spacing w:val="-4"/>
                <w:sz w:val="24"/>
              </w:rPr>
              <w:t xml:space="preserve"> </w:t>
            </w:r>
            <w:r>
              <w:rPr>
                <w:sz w:val="24"/>
              </w:rPr>
              <w:t>precisione.</w:t>
            </w:r>
          </w:p>
          <w:p w:rsidR="006E183F" w:rsidRDefault="00A612C1">
            <w:pPr>
              <w:pStyle w:val="TableParagraph"/>
              <w:numPr>
                <w:ilvl w:val="0"/>
                <w:numId w:val="1"/>
              </w:numPr>
              <w:tabs>
                <w:tab w:val="left" w:pos="466"/>
              </w:tabs>
              <w:ind w:left="466" w:hanging="359"/>
              <w:jc w:val="both"/>
              <w:rPr>
                <w:sz w:val="24"/>
              </w:rPr>
            </w:pPr>
            <w:r>
              <w:rPr>
                <w:sz w:val="24"/>
              </w:rPr>
              <w:t>Si</w:t>
            </w:r>
            <w:r>
              <w:rPr>
                <w:spacing w:val="-1"/>
                <w:sz w:val="24"/>
              </w:rPr>
              <w:t xml:space="preserve"> </w:t>
            </w:r>
            <w:r>
              <w:rPr>
                <w:sz w:val="24"/>
              </w:rPr>
              <w:t>auspica</w:t>
            </w:r>
            <w:r>
              <w:rPr>
                <w:spacing w:val="-2"/>
                <w:sz w:val="24"/>
              </w:rPr>
              <w:t xml:space="preserve"> </w:t>
            </w:r>
            <w:r>
              <w:rPr>
                <w:sz w:val="24"/>
              </w:rPr>
              <w:t>il</w:t>
            </w:r>
            <w:r>
              <w:rPr>
                <w:spacing w:val="-1"/>
                <w:sz w:val="24"/>
              </w:rPr>
              <w:t xml:space="preserve"> </w:t>
            </w:r>
            <w:r>
              <w:rPr>
                <w:sz w:val="24"/>
              </w:rPr>
              <w:t>pieno</w:t>
            </w:r>
            <w:r>
              <w:rPr>
                <w:spacing w:val="-1"/>
                <w:sz w:val="24"/>
              </w:rPr>
              <w:t xml:space="preserve"> </w:t>
            </w:r>
            <w:r>
              <w:rPr>
                <w:sz w:val="24"/>
              </w:rPr>
              <w:t>coinvolgimento del</w:t>
            </w:r>
            <w:r>
              <w:rPr>
                <w:spacing w:val="-1"/>
                <w:sz w:val="24"/>
              </w:rPr>
              <w:t xml:space="preserve"> </w:t>
            </w:r>
            <w:r>
              <w:rPr>
                <w:sz w:val="24"/>
              </w:rPr>
              <w:t>MMG</w:t>
            </w:r>
            <w:r>
              <w:rPr>
                <w:spacing w:val="-1"/>
                <w:sz w:val="24"/>
              </w:rPr>
              <w:t xml:space="preserve"> </w:t>
            </w:r>
            <w:r>
              <w:rPr>
                <w:sz w:val="24"/>
              </w:rPr>
              <w:t>nelle</w:t>
            </w:r>
            <w:r>
              <w:rPr>
                <w:spacing w:val="-2"/>
                <w:sz w:val="24"/>
              </w:rPr>
              <w:t xml:space="preserve"> </w:t>
            </w:r>
            <w:r>
              <w:rPr>
                <w:sz w:val="24"/>
              </w:rPr>
              <w:t>attività</w:t>
            </w:r>
            <w:r>
              <w:rPr>
                <w:spacing w:val="-1"/>
                <w:sz w:val="24"/>
              </w:rPr>
              <w:t xml:space="preserve"> </w:t>
            </w:r>
            <w:r>
              <w:rPr>
                <w:sz w:val="24"/>
              </w:rPr>
              <w:t xml:space="preserve">del </w:t>
            </w:r>
            <w:r>
              <w:rPr>
                <w:spacing w:val="-5"/>
                <w:sz w:val="24"/>
              </w:rPr>
              <w:t>GOM</w:t>
            </w:r>
          </w:p>
          <w:p w:rsidR="006E183F" w:rsidRDefault="00A612C1">
            <w:pPr>
              <w:pStyle w:val="TableParagraph"/>
              <w:numPr>
                <w:ilvl w:val="0"/>
                <w:numId w:val="1"/>
              </w:numPr>
              <w:tabs>
                <w:tab w:val="left" w:pos="466"/>
                <w:tab w:val="left" w:pos="468"/>
              </w:tabs>
              <w:spacing w:before="134" w:line="360" w:lineRule="auto"/>
              <w:ind w:right="95"/>
              <w:jc w:val="both"/>
              <w:rPr>
                <w:sz w:val="24"/>
              </w:rPr>
            </w:pPr>
            <w:r>
              <w:rPr>
                <w:sz w:val="24"/>
              </w:rPr>
              <w:t>Si</w:t>
            </w:r>
            <w:r>
              <w:rPr>
                <w:spacing w:val="-3"/>
                <w:sz w:val="24"/>
              </w:rPr>
              <w:t xml:space="preserve"> </w:t>
            </w:r>
            <w:r>
              <w:rPr>
                <w:sz w:val="24"/>
              </w:rPr>
              <w:t>auspica</w:t>
            </w:r>
            <w:r>
              <w:rPr>
                <w:spacing w:val="-4"/>
                <w:sz w:val="24"/>
              </w:rPr>
              <w:t xml:space="preserve"> </w:t>
            </w:r>
            <w:r>
              <w:rPr>
                <w:sz w:val="24"/>
              </w:rPr>
              <w:t>che</w:t>
            </w:r>
            <w:r>
              <w:rPr>
                <w:spacing w:val="-4"/>
                <w:sz w:val="24"/>
              </w:rPr>
              <w:t xml:space="preserve"> </w:t>
            </w:r>
            <w:r>
              <w:rPr>
                <w:sz w:val="24"/>
              </w:rPr>
              <w:t>tutti</w:t>
            </w:r>
            <w:r>
              <w:rPr>
                <w:spacing w:val="-3"/>
                <w:sz w:val="24"/>
              </w:rPr>
              <w:t xml:space="preserve"> </w:t>
            </w:r>
            <w:r>
              <w:rPr>
                <w:sz w:val="24"/>
              </w:rPr>
              <w:t>i</w:t>
            </w:r>
            <w:r>
              <w:rPr>
                <w:spacing w:val="-3"/>
                <w:sz w:val="24"/>
              </w:rPr>
              <w:t xml:space="preserve"> </w:t>
            </w:r>
            <w:r>
              <w:rPr>
                <w:sz w:val="24"/>
              </w:rPr>
              <w:t>GOM</w:t>
            </w:r>
            <w:r>
              <w:rPr>
                <w:spacing w:val="-3"/>
                <w:sz w:val="24"/>
              </w:rPr>
              <w:t xml:space="preserve"> </w:t>
            </w:r>
            <w:r>
              <w:rPr>
                <w:sz w:val="24"/>
              </w:rPr>
              <w:t>(provvedano</w:t>
            </w:r>
            <w:r>
              <w:rPr>
                <w:spacing w:val="-3"/>
                <w:sz w:val="24"/>
              </w:rPr>
              <w:t xml:space="preserve"> </w:t>
            </w:r>
            <w:r>
              <w:rPr>
                <w:sz w:val="24"/>
              </w:rPr>
              <w:t>in</w:t>
            </w:r>
            <w:r>
              <w:rPr>
                <w:spacing w:val="-3"/>
                <w:sz w:val="24"/>
              </w:rPr>
              <w:t xml:space="preserve"> </w:t>
            </w:r>
            <w:r>
              <w:rPr>
                <w:sz w:val="24"/>
              </w:rPr>
              <w:t>tempi</w:t>
            </w:r>
            <w:r>
              <w:rPr>
                <w:spacing w:val="-3"/>
                <w:sz w:val="24"/>
              </w:rPr>
              <w:t xml:space="preserve"> </w:t>
            </w:r>
            <w:r>
              <w:rPr>
                <w:sz w:val="24"/>
              </w:rPr>
              <w:t>brevi</w:t>
            </w:r>
            <w:r>
              <w:rPr>
                <w:spacing w:val="-3"/>
                <w:sz w:val="24"/>
              </w:rPr>
              <w:t xml:space="preserve"> </w:t>
            </w:r>
            <w:r>
              <w:rPr>
                <w:sz w:val="24"/>
              </w:rPr>
              <w:t>e</w:t>
            </w:r>
            <w:r>
              <w:rPr>
                <w:spacing w:val="-3"/>
                <w:sz w:val="24"/>
              </w:rPr>
              <w:t xml:space="preserve"> </w:t>
            </w:r>
            <w:r>
              <w:rPr>
                <w:sz w:val="24"/>
              </w:rPr>
              <w:t>standardizzati</w:t>
            </w:r>
            <w:r>
              <w:rPr>
                <w:spacing w:val="-3"/>
                <w:sz w:val="24"/>
              </w:rPr>
              <w:t xml:space="preserve"> </w:t>
            </w:r>
            <w:r>
              <w:rPr>
                <w:sz w:val="24"/>
              </w:rPr>
              <w:t>a garantire ai pazienti in carico, tutte le prestazioni diagnostiche ambulatoriali (con impegnativa)) e realizzino dei percorsi dedicati per i pazienti in valutazione GOM. Questo risolverebbe in gran parte i disagi creati</w:t>
            </w:r>
            <w:r>
              <w:rPr>
                <w:spacing w:val="-12"/>
                <w:sz w:val="24"/>
              </w:rPr>
              <w:t xml:space="preserve"> </w:t>
            </w:r>
            <w:r>
              <w:rPr>
                <w:sz w:val="24"/>
              </w:rPr>
              <w:t>dal</w:t>
            </w:r>
            <w:r>
              <w:rPr>
                <w:spacing w:val="-13"/>
                <w:sz w:val="24"/>
              </w:rPr>
              <w:t xml:space="preserve"> </w:t>
            </w:r>
            <w:r>
              <w:rPr>
                <w:sz w:val="24"/>
              </w:rPr>
              <w:t>Decreto</w:t>
            </w:r>
            <w:r>
              <w:rPr>
                <w:spacing w:val="-13"/>
                <w:sz w:val="24"/>
              </w:rPr>
              <w:t xml:space="preserve"> </w:t>
            </w:r>
            <w:r>
              <w:rPr>
                <w:sz w:val="24"/>
              </w:rPr>
              <w:t>599</w:t>
            </w:r>
            <w:r>
              <w:rPr>
                <w:spacing w:val="-13"/>
                <w:sz w:val="24"/>
              </w:rPr>
              <w:t xml:space="preserve"> </w:t>
            </w:r>
            <w:r>
              <w:rPr>
                <w:sz w:val="24"/>
              </w:rPr>
              <w:t>del</w:t>
            </w:r>
            <w:r>
              <w:rPr>
                <w:spacing w:val="-11"/>
                <w:sz w:val="24"/>
              </w:rPr>
              <w:t xml:space="preserve"> </w:t>
            </w:r>
            <w:r>
              <w:rPr>
                <w:sz w:val="24"/>
              </w:rPr>
              <w:t>28/12/2021,</w:t>
            </w:r>
            <w:r>
              <w:rPr>
                <w:spacing w:val="-13"/>
                <w:sz w:val="24"/>
              </w:rPr>
              <w:t xml:space="preserve"> </w:t>
            </w:r>
            <w:r>
              <w:rPr>
                <w:sz w:val="24"/>
              </w:rPr>
              <w:t>con</w:t>
            </w:r>
            <w:r>
              <w:rPr>
                <w:spacing w:val="-13"/>
                <w:sz w:val="24"/>
              </w:rPr>
              <w:t xml:space="preserve"> </w:t>
            </w:r>
            <w:r>
              <w:rPr>
                <w:sz w:val="24"/>
              </w:rPr>
              <w:t>la</w:t>
            </w:r>
            <w:r>
              <w:rPr>
                <w:spacing w:val="-14"/>
                <w:sz w:val="24"/>
              </w:rPr>
              <w:t xml:space="preserve"> </w:t>
            </w:r>
            <w:r>
              <w:rPr>
                <w:sz w:val="24"/>
              </w:rPr>
              <w:t>definizione</w:t>
            </w:r>
            <w:r>
              <w:rPr>
                <w:spacing w:val="-14"/>
                <w:sz w:val="24"/>
              </w:rPr>
              <w:t xml:space="preserve"> </w:t>
            </w:r>
            <w:r>
              <w:rPr>
                <w:sz w:val="24"/>
              </w:rPr>
              <w:t>dei</w:t>
            </w:r>
            <w:r>
              <w:rPr>
                <w:spacing w:val="-13"/>
                <w:sz w:val="24"/>
              </w:rPr>
              <w:t xml:space="preserve"> </w:t>
            </w:r>
            <w:r>
              <w:rPr>
                <w:sz w:val="24"/>
              </w:rPr>
              <w:t>tetti</w:t>
            </w:r>
            <w:r>
              <w:rPr>
                <w:spacing w:val="-12"/>
                <w:sz w:val="24"/>
              </w:rPr>
              <w:t xml:space="preserve"> </w:t>
            </w:r>
            <w:r>
              <w:rPr>
                <w:sz w:val="24"/>
              </w:rPr>
              <w:t>di</w:t>
            </w:r>
            <w:r>
              <w:rPr>
                <w:spacing w:val="-13"/>
                <w:sz w:val="24"/>
              </w:rPr>
              <w:t xml:space="preserve"> </w:t>
            </w:r>
            <w:r>
              <w:rPr>
                <w:sz w:val="24"/>
              </w:rPr>
              <w:t>spesa per i centri diagnostici accreditati.</w:t>
            </w:r>
          </w:p>
          <w:p w:rsidR="006E183F" w:rsidRDefault="00A612C1">
            <w:pPr>
              <w:pStyle w:val="TableParagraph"/>
              <w:numPr>
                <w:ilvl w:val="0"/>
                <w:numId w:val="1"/>
              </w:numPr>
              <w:tabs>
                <w:tab w:val="left" w:pos="466"/>
                <w:tab w:val="left" w:pos="468"/>
              </w:tabs>
              <w:spacing w:line="360" w:lineRule="auto"/>
              <w:ind w:right="98"/>
              <w:jc w:val="both"/>
              <w:rPr>
                <w:sz w:val="24"/>
              </w:rPr>
            </w:pPr>
            <w:r>
              <w:rPr>
                <w:sz w:val="24"/>
              </w:rPr>
              <w:t>Si</w:t>
            </w:r>
            <w:r>
              <w:rPr>
                <w:spacing w:val="-8"/>
                <w:sz w:val="24"/>
              </w:rPr>
              <w:t xml:space="preserve"> </w:t>
            </w:r>
            <w:r>
              <w:rPr>
                <w:sz w:val="24"/>
              </w:rPr>
              <w:t>auspica</w:t>
            </w:r>
            <w:r>
              <w:rPr>
                <w:spacing w:val="-9"/>
                <w:sz w:val="24"/>
              </w:rPr>
              <w:t xml:space="preserve"> </w:t>
            </w:r>
            <w:r>
              <w:rPr>
                <w:sz w:val="24"/>
              </w:rPr>
              <w:t>che</w:t>
            </w:r>
            <w:r>
              <w:rPr>
                <w:spacing w:val="-9"/>
                <w:sz w:val="24"/>
              </w:rPr>
              <w:t xml:space="preserve"> </w:t>
            </w:r>
            <w:r>
              <w:rPr>
                <w:sz w:val="24"/>
              </w:rPr>
              <w:t>tutti</w:t>
            </w:r>
            <w:r>
              <w:rPr>
                <w:spacing w:val="-8"/>
                <w:sz w:val="24"/>
              </w:rPr>
              <w:t xml:space="preserve"> </w:t>
            </w:r>
            <w:r>
              <w:rPr>
                <w:sz w:val="24"/>
              </w:rPr>
              <w:t>i</w:t>
            </w:r>
            <w:r>
              <w:rPr>
                <w:spacing w:val="-8"/>
                <w:sz w:val="24"/>
              </w:rPr>
              <w:t xml:space="preserve"> </w:t>
            </w:r>
            <w:r>
              <w:rPr>
                <w:sz w:val="24"/>
              </w:rPr>
              <w:t>Corp,</w:t>
            </w:r>
            <w:r>
              <w:rPr>
                <w:spacing w:val="-7"/>
                <w:sz w:val="24"/>
              </w:rPr>
              <w:t xml:space="preserve"> </w:t>
            </w:r>
            <w:r>
              <w:rPr>
                <w:sz w:val="24"/>
              </w:rPr>
              <w:t>Corpus</w:t>
            </w:r>
            <w:r>
              <w:rPr>
                <w:spacing w:val="-9"/>
                <w:sz w:val="24"/>
              </w:rPr>
              <w:t xml:space="preserve"> </w:t>
            </w:r>
            <w:r>
              <w:rPr>
                <w:sz w:val="24"/>
              </w:rPr>
              <w:t>e</w:t>
            </w:r>
            <w:r>
              <w:rPr>
                <w:spacing w:val="-9"/>
                <w:sz w:val="24"/>
              </w:rPr>
              <w:t xml:space="preserve"> </w:t>
            </w:r>
            <w:r>
              <w:rPr>
                <w:sz w:val="24"/>
              </w:rPr>
              <w:t>GOM</w:t>
            </w:r>
            <w:r>
              <w:rPr>
                <w:spacing w:val="-8"/>
                <w:sz w:val="24"/>
              </w:rPr>
              <w:t xml:space="preserve"> </w:t>
            </w:r>
            <w:r>
              <w:rPr>
                <w:sz w:val="24"/>
              </w:rPr>
              <w:t>della</w:t>
            </w:r>
            <w:r>
              <w:rPr>
                <w:spacing w:val="-9"/>
                <w:sz w:val="24"/>
              </w:rPr>
              <w:t xml:space="preserve"> </w:t>
            </w:r>
            <w:r>
              <w:rPr>
                <w:sz w:val="24"/>
              </w:rPr>
              <w:t>R.O.C,</w:t>
            </w:r>
            <w:r>
              <w:rPr>
                <w:spacing w:val="-8"/>
                <w:sz w:val="24"/>
              </w:rPr>
              <w:t xml:space="preserve"> </w:t>
            </w:r>
            <w:r>
              <w:rPr>
                <w:sz w:val="24"/>
              </w:rPr>
              <w:t>rendano</w:t>
            </w:r>
            <w:r>
              <w:rPr>
                <w:spacing w:val="-8"/>
                <w:sz w:val="24"/>
              </w:rPr>
              <w:t xml:space="preserve"> </w:t>
            </w:r>
            <w:r>
              <w:rPr>
                <w:sz w:val="24"/>
              </w:rPr>
              <w:t>pubblici i dati di performance sulla tempistica di erogazione dei servizi diagnostico-terapeutici-assistenziali, previsti nei PDTA.</w:t>
            </w:r>
          </w:p>
          <w:p w:rsidR="006E183F" w:rsidRDefault="00A612C1">
            <w:pPr>
              <w:pStyle w:val="TableParagraph"/>
              <w:numPr>
                <w:ilvl w:val="0"/>
                <w:numId w:val="1"/>
              </w:numPr>
              <w:tabs>
                <w:tab w:val="left" w:pos="466"/>
                <w:tab w:val="left" w:pos="468"/>
              </w:tabs>
              <w:spacing w:line="360" w:lineRule="auto"/>
              <w:ind w:right="103"/>
              <w:jc w:val="both"/>
              <w:rPr>
                <w:sz w:val="24"/>
              </w:rPr>
            </w:pPr>
            <w:r>
              <w:rPr>
                <w:sz w:val="24"/>
              </w:rPr>
              <w:t>Si auspica una sensibile accelerazione dei setting di formazione sul corretto uso della piattaforma ROC a favore dei MMG</w:t>
            </w:r>
          </w:p>
          <w:p w:rsidR="006E183F" w:rsidRDefault="00A612C1">
            <w:pPr>
              <w:pStyle w:val="TableParagraph"/>
              <w:numPr>
                <w:ilvl w:val="0"/>
                <w:numId w:val="1"/>
              </w:numPr>
              <w:tabs>
                <w:tab w:val="left" w:pos="466"/>
                <w:tab w:val="left" w:pos="468"/>
              </w:tabs>
              <w:spacing w:line="362" w:lineRule="auto"/>
              <w:ind w:right="99"/>
              <w:jc w:val="both"/>
              <w:rPr>
                <w:sz w:val="24"/>
              </w:rPr>
            </w:pPr>
            <w:r>
              <w:rPr>
                <w:sz w:val="24"/>
              </w:rPr>
              <w:t xml:space="preserve">Si auspice di Ridurre e Definire in maniera precisa le tempistiche per la </w:t>
            </w:r>
            <w:r>
              <w:rPr>
                <w:spacing w:val="-2"/>
                <w:sz w:val="24"/>
              </w:rPr>
              <w:t>diagnostica</w:t>
            </w:r>
          </w:p>
        </w:tc>
      </w:tr>
    </w:tbl>
    <w:p w:rsidR="006E183F" w:rsidRDefault="006E183F">
      <w:pPr>
        <w:pStyle w:val="TableParagraph"/>
        <w:spacing w:line="362" w:lineRule="auto"/>
        <w:jc w:val="both"/>
        <w:rPr>
          <w:sz w:val="24"/>
        </w:rPr>
        <w:sectPr w:rsidR="006E183F">
          <w:pgSz w:w="11900" w:h="16850"/>
          <w:pgMar w:top="1260" w:right="425" w:bottom="1380" w:left="708" w:header="220" w:footer="1195" w:gutter="0"/>
          <w:cols w:space="720"/>
        </w:sectPr>
      </w:pPr>
    </w:p>
    <w:p w:rsidR="006E183F" w:rsidRDefault="006E183F">
      <w:pPr>
        <w:pStyle w:val="Corpotesto"/>
        <w:rPr>
          <w:b/>
        </w:rPr>
      </w:pPr>
    </w:p>
    <w:p w:rsidR="006E183F" w:rsidRDefault="006E183F">
      <w:pPr>
        <w:pStyle w:val="Corpotesto"/>
        <w:rPr>
          <w:b/>
        </w:rPr>
      </w:pPr>
    </w:p>
    <w:p w:rsidR="006E183F" w:rsidRDefault="006E183F">
      <w:pPr>
        <w:pStyle w:val="Corpotesto"/>
        <w:spacing w:before="122"/>
        <w:rPr>
          <w:b/>
        </w:rPr>
      </w:pPr>
    </w:p>
    <w:p w:rsidR="006E183F" w:rsidRDefault="00A612C1">
      <w:pPr>
        <w:spacing w:before="1" w:line="360" w:lineRule="auto"/>
        <w:ind w:left="727" w:right="648"/>
        <w:rPr>
          <w:b/>
          <w:sz w:val="24"/>
        </w:rPr>
      </w:pPr>
      <w:r>
        <w:rPr>
          <w:b/>
          <w:sz w:val="24"/>
        </w:rPr>
        <w:t>Il</w:t>
      </w:r>
      <w:r>
        <w:rPr>
          <w:b/>
          <w:spacing w:val="-3"/>
          <w:sz w:val="24"/>
        </w:rPr>
        <w:t xml:space="preserve"> </w:t>
      </w:r>
      <w:r>
        <w:rPr>
          <w:b/>
          <w:sz w:val="24"/>
        </w:rPr>
        <w:t>decreto</w:t>
      </w:r>
      <w:r>
        <w:rPr>
          <w:b/>
          <w:spacing w:val="-3"/>
          <w:sz w:val="24"/>
        </w:rPr>
        <w:t xml:space="preserve"> </w:t>
      </w:r>
      <w:r>
        <w:rPr>
          <w:b/>
          <w:sz w:val="24"/>
        </w:rPr>
        <w:t>n.477</w:t>
      </w:r>
      <w:r>
        <w:rPr>
          <w:b/>
          <w:spacing w:val="-3"/>
          <w:sz w:val="24"/>
        </w:rPr>
        <w:t xml:space="preserve"> </w:t>
      </w:r>
      <w:r>
        <w:rPr>
          <w:b/>
          <w:sz w:val="24"/>
        </w:rPr>
        <w:t>del</w:t>
      </w:r>
      <w:r>
        <w:rPr>
          <w:b/>
          <w:spacing w:val="-3"/>
          <w:sz w:val="24"/>
        </w:rPr>
        <w:t xml:space="preserve"> </w:t>
      </w:r>
      <w:r>
        <w:rPr>
          <w:b/>
          <w:sz w:val="24"/>
        </w:rPr>
        <w:t>04/11/2021</w:t>
      </w:r>
      <w:r>
        <w:rPr>
          <w:b/>
          <w:spacing w:val="-3"/>
          <w:sz w:val="24"/>
        </w:rPr>
        <w:t xml:space="preserve"> </w:t>
      </w:r>
      <w:r>
        <w:rPr>
          <w:b/>
          <w:sz w:val="24"/>
        </w:rPr>
        <w:t>attuato</w:t>
      </w:r>
      <w:r>
        <w:rPr>
          <w:b/>
          <w:spacing w:val="-3"/>
          <w:sz w:val="24"/>
        </w:rPr>
        <w:t xml:space="preserve"> </w:t>
      </w:r>
      <w:r>
        <w:rPr>
          <w:b/>
          <w:sz w:val="24"/>
        </w:rPr>
        <w:t>con</w:t>
      </w:r>
      <w:r>
        <w:rPr>
          <w:b/>
          <w:spacing w:val="-3"/>
          <w:sz w:val="24"/>
        </w:rPr>
        <w:t xml:space="preserve"> </w:t>
      </w:r>
      <w:r>
        <w:rPr>
          <w:b/>
          <w:sz w:val="24"/>
        </w:rPr>
        <w:t>Delibera</w:t>
      </w:r>
      <w:r>
        <w:rPr>
          <w:b/>
          <w:spacing w:val="-3"/>
          <w:sz w:val="24"/>
        </w:rPr>
        <w:t xml:space="preserve"> </w:t>
      </w:r>
      <w:r>
        <w:rPr>
          <w:b/>
          <w:sz w:val="24"/>
        </w:rPr>
        <w:t>n.272</w:t>
      </w:r>
      <w:r>
        <w:rPr>
          <w:b/>
          <w:spacing w:val="-3"/>
          <w:sz w:val="24"/>
        </w:rPr>
        <w:t xml:space="preserve"> </w:t>
      </w:r>
      <w:r>
        <w:rPr>
          <w:b/>
          <w:sz w:val="24"/>
        </w:rPr>
        <w:t>del</w:t>
      </w:r>
      <w:r>
        <w:rPr>
          <w:b/>
          <w:spacing w:val="-3"/>
          <w:sz w:val="24"/>
        </w:rPr>
        <w:t xml:space="preserve"> </w:t>
      </w:r>
      <w:r>
        <w:rPr>
          <w:b/>
          <w:sz w:val="24"/>
        </w:rPr>
        <w:t>07/06/2022</w:t>
      </w:r>
      <w:r>
        <w:rPr>
          <w:b/>
          <w:spacing w:val="-3"/>
          <w:sz w:val="24"/>
        </w:rPr>
        <w:t xml:space="preserve"> </w:t>
      </w:r>
      <w:r>
        <w:rPr>
          <w:b/>
          <w:sz w:val="24"/>
        </w:rPr>
        <w:t>ha</w:t>
      </w:r>
      <w:r>
        <w:rPr>
          <w:b/>
          <w:spacing w:val="-3"/>
          <w:sz w:val="24"/>
        </w:rPr>
        <w:t xml:space="preserve"> </w:t>
      </w:r>
      <w:r>
        <w:rPr>
          <w:b/>
          <w:sz w:val="24"/>
        </w:rPr>
        <w:t>definito</w:t>
      </w:r>
      <w:r>
        <w:rPr>
          <w:b/>
          <w:spacing w:val="-3"/>
          <w:sz w:val="24"/>
        </w:rPr>
        <w:t xml:space="preserve"> </w:t>
      </w:r>
      <w:r>
        <w:rPr>
          <w:b/>
          <w:sz w:val="24"/>
        </w:rPr>
        <w:t>i “Target di intervento” per patologia</w:t>
      </w:r>
    </w:p>
    <w:p w:rsidR="006E183F" w:rsidRDefault="006E183F">
      <w:pPr>
        <w:pStyle w:val="Corpotesto"/>
        <w:rPr>
          <w:b/>
          <w:sz w:val="20"/>
        </w:rPr>
      </w:pPr>
    </w:p>
    <w:p w:rsidR="006E183F" w:rsidRDefault="006E183F">
      <w:pPr>
        <w:pStyle w:val="Corpotesto"/>
        <w:rPr>
          <w:b/>
          <w:sz w:val="20"/>
        </w:rPr>
      </w:pPr>
    </w:p>
    <w:p w:rsidR="006E183F" w:rsidRDefault="006E183F">
      <w:pPr>
        <w:pStyle w:val="Corpotesto"/>
        <w:rPr>
          <w:b/>
          <w:sz w:val="20"/>
        </w:rPr>
      </w:pPr>
    </w:p>
    <w:p w:rsidR="006E183F" w:rsidRDefault="00A612C1">
      <w:pPr>
        <w:pStyle w:val="Corpotesto"/>
        <w:spacing w:before="160"/>
        <w:rPr>
          <w:b/>
          <w:sz w:val="20"/>
        </w:rPr>
      </w:pPr>
      <w:r>
        <w:rPr>
          <w:b/>
          <w:noProof/>
          <w:sz w:val="20"/>
          <w:lang w:eastAsia="it-IT"/>
        </w:rPr>
        <w:drawing>
          <wp:anchor distT="0" distB="0" distL="0" distR="0" simplePos="0" relativeHeight="487603712" behindDoc="1" locked="0" layoutInCell="1" allowOverlap="1">
            <wp:simplePos x="0" y="0"/>
            <wp:positionH relativeFrom="page">
              <wp:posOffset>1114941</wp:posOffset>
            </wp:positionH>
            <wp:positionV relativeFrom="paragraph">
              <wp:posOffset>263143</wp:posOffset>
            </wp:positionV>
            <wp:extent cx="5376729" cy="6049899"/>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65" cstate="print"/>
                    <a:stretch>
                      <a:fillRect/>
                    </a:stretch>
                  </pic:blipFill>
                  <pic:spPr>
                    <a:xfrm>
                      <a:off x="0" y="0"/>
                      <a:ext cx="5376729" cy="6049899"/>
                    </a:xfrm>
                    <a:prstGeom prst="rect">
                      <a:avLst/>
                    </a:prstGeom>
                  </pic:spPr>
                </pic:pic>
              </a:graphicData>
            </a:graphic>
          </wp:anchor>
        </w:drawing>
      </w:r>
    </w:p>
    <w:sectPr w:rsidR="006E183F">
      <w:pgSz w:w="11900" w:h="16850"/>
      <w:pgMar w:top="1420" w:right="425" w:bottom="1380" w:left="708" w:header="220" w:footer="11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EAF" w:rsidRDefault="003D4EAF">
      <w:r>
        <w:separator/>
      </w:r>
    </w:p>
  </w:endnote>
  <w:endnote w:type="continuationSeparator" w:id="0">
    <w:p w:rsidR="003D4EAF" w:rsidRDefault="003D4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855" w:rsidRDefault="00CF7855">
    <w:pPr>
      <w:pStyle w:val="Corpotesto"/>
      <w:spacing w:line="14" w:lineRule="auto"/>
      <w:rPr>
        <w:sz w:val="20"/>
      </w:rPr>
    </w:pPr>
    <w:r>
      <w:rPr>
        <w:noProof/>
        <w:sz w:val="20"/>
        <w:lang w:eastAsia="it-IT"/>
      </w:rPr>
      <mc:AlternateContent>
        <mc:Choice Requires="wps">
          <w:drawing>
            <wp:anchor distT="0" distB="0" distL="0" distR="0" simplePos="0" relativeHeight="486669824" behindDoc="1" locked="0" layoutInCell="1" allowOverlap="1">
              <wp:simplePos x="0" y="0"/>
              <wp:positionH relativeFrom="page">
                <wp:posOffset>6671309</wp:posOffset>
              </wp:positionH>
              <wp:positionV relativeFrom="page">
                <wp:posOffset>10194882</wp:posOffset>
              </wp:positionV>
              <wp:extent cx="2159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CF7855" w:rsidRDefault="00CF7855">
                          <w:pPr>
                            <w:pStyle w:val="Corpotesto"/>
                            <w:spacing w:before="10"/>
                            <w:ind w:left="20"/>
                          </w:pPr>
                          <w:r>
                            <w:rPr>
                              <w:spacing w:val="-5"/>
                            </w:rPr>
                            <w:fldChar w:fldCharType="begin"/>
                          </w:r>
                          <w:r>
                            <w:rPr>
                              <w:spacing w:val="-5"/>
                            </w:rPr>
                            <w:instrText xml:space="preserve"> PAGE </w:instrText>
                          </w:r>
                          <w:r>
                            <w:rPr>
                              <w:spacing w:val="-5"/>
                            </w:rPr>
                            <w:fldChar w:fldCharType="separate"/>
                          </w:r>
                          <w:r w:rsidR="00712469">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30" type="#_x0000_t202" style="position:absolute;margin-left:525.3pt;margin-top:802.75pt;width:17pt;height:15.3pt;z-index:-1664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" filled="f" stroked="f">
              <v:path arrowok="t"/>
              <v:textbox inset="0,0,0,0">
                <w:txbxContent>
                  <w:p w:rsidR="00CF7855" w:rsidRDefault="00CF7855">
                    <w:pPr>
                      <w:pStyle w:val="Corpotesto"/>
                      <w:spacing w:before="10"/>
                      <w:ind w:left="20"/>
                    </w:pPr>
                    <w:r>
                      <w:rPr>
                        <w:spacing w:val="-5"/>
                      </w:rPr>
                      <w:fldChar w:fldCharType="begin"/>
                    </w:r>
                    <w:r>
                      <w:rPr>
                        <w:spacing w:val="-5"/>
                      </w:rPr>
                      <w:instrText xml:space="preserve"> PAGE </w:instrText>
                    </w:r>
                    <w:r>
                      <w:rPr>
                        <w:spacing w:val="-5"/>
                      </w:rPr>
                      <w:fldChar w:fldCharType="separate"/>
                    </w:r>
                    <w:r w:rsidR="00712469">
                      <w:rPr>
                        <w:noProof/>
                        <w:spacing w:val="-5"/>
                      </w:rPr>
                      <w:t>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855" w:rsidRDefault="00CF7855">
    <w:pPr>
      <w:pStyle w:val="Corpotesto"/>
      <w:spacing w:line="14" w:lineRule="auto"/>
      <w:rPr>
        <w:sz w:val="20"/>
      </w:rPr>
    </w:pPr>
    <w:r>
      <w:rPr>
        <w:noProof/>
        <w:sz w:val="20"/>
        <w:lang w:eastAsia="it-IT"/>
      </w:rPr>
      <mc:AlternateContent>
        <mc:Choice Requires="wps">
          <w:drawing>
            <wp:anchor distT="0" distB="0" distL="0" distR="0" simplePos="0" relativeHeight="486670336" behindDoc="1" locked="0" layoutInCell="1" allowOverlap="1">
              <wp:simplePos x="0" y="0"/>
              <wp:positionH relativeFrom="page">
                <wp:posOffset>6645909</wp:posOffset>
              </wp:positionH>
              <wp:positionV relativeFrom="page">
                <wp:posOffset>10194882</wp:posOffset>
              </wp:positionV>
              <wp:extent cx="241300" cy="1943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F7855" w:rsidRDefault="00CF7855">
                          <w:pPr>
                            <w:pStyle w:val="Corpotesto"/>
                            <w:spacing w:before="10"/>
                            <w:ind w:left="60"/>
                          </w:pPr>
                          <w:r>
                            <w:rPr>
                              <w:spacing w:val="-5"/>
                            </w:rPr>
                            <w:fldChar w:fldCharType="begin"/>
                          </w:r>
                          <w:r>
                            <w:rPr>
                              <w:spacing w:val="-5"/>
                            </w:rPr>
                            <w:instrText xml:space="preserve"> PAGE </w:instrText>
                          </w:r>
                          <w:r>
                            <w:rPr>
                              <w:spacing w:val="-5"/>
                            </w:rPr>
                            <w:fldChar w:fldCharType="separate"/>
                          </w:r>
                          <w:r w:rsidR="00712469">
                            <w:rPr>
                              <w:noProof/>
                              <w:spacing w:val="-5"/>
                            </w:rPr>
                            <w:t>40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8" o:spid="_x0000_s1131" type="#_x0000_t202" style="position:absolute;margin-left:523.3pt;margin-top:802.75pt;width:19pt;height:15.3pt;z-index:-1664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" filled="f" stroked="f">
              <v:path arrowok="t"/>
              <v:textbox inset="0,0,0,0">
                <w:txbxContent>
                  <w:p w:rsidR="00CF7855" w:rsidRDefault="00CF7855">
                    <w:pPr>
                      <w:pStyle w:val="Corpotesto"/>
                      <w:spacing w:before="10"/>
                      <w:ind w:left="60"/>
                    </w:pPr>
                    <w:r>
                      <w:rPr>
                        <w:spacing w:val="-5"/>
                      </w:rPr>
                      <w:fldChar w:fldCharType="begin"/>
                    </w:r>
                    <w:r>
                      <w:rPr>
                        <w:spacing w:val="-5"/>
                      </w:rPr>
                      <w:instrText xml:space="preserve"> PAGE </w:instrText>
                    </w:r>
                    <w:r>
                      <w:rPr>
                        <w:spacing w:val="-5"/>
                      </w:rPr>
                      <w:fldChar w:fldCharType="separate"/>
                    </w:r>
                    <w:r w:rsidR="00712469">
                      <w:rPr>
                        <w:noProof/>
                        <w:spacing w:val="-5"/>
                      </w:rPr>
                      <w:t>40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855" w:rsidRDefault="00CF7855">
    <w:pPr>
      <w:pStyle w:val="Corpotesto"/>
      <w:spacing w:line="14" w:lineRule="auto"/>
      <w:rPr>
        <w:sz w:val="20"/>
      </w:rPr>
    </w:pPr>
    <w:r>
      <w:rPr>
        <w:noProof/>
        <w:sz w:val="20"/>
        <w:lang w:eastAsia="it-IT"/>
      </w:rPr>
      <mc:AlternateContent>
        <mc:Choice Requires="wps">
          <w:drawing>
            <wp:anchor distT="0" distB="0" distL="0" distR="0" simplePos="0" relativeHeight="486670848" behindDoc="1" locked="0" layoutInCell="1" allowOverlap="1">
              <wp:simplePos x="0" y="0"/>
              <wp:positionH relativeFrom="page">
                <wp:posOffset>6645909</wp:posOffset>
              </wp:positionH>
              <wp:positionV relativeFrom="page">
                <wp:posOffset>10194882</wp:posOffset>
              </wp:positionV>
              <wp:extent cx="241300" cy="1943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F7855" w:rsidRDefault="00CF7855">
                          <w:pPr>
                            <w:pStyle w:val="Corpotesto"/>
                            <w:spacing w:before="10"/>
                            <w:ind w:left="60"/>
                          </w:pPr>
                          <w:r>
                            <w:rPr>
                              <w:spacing w:val="-5"/>
                            </w:rPr>
                            <w:fldChar w:fldCharType="begin"/>
                          </w:r>
                          <w:r>
                            <w:rPr>
                              <w:spacing w:val="-5"/>
                            </w:rPr>
                            <w:instrText xml:space="preserve"> PAGE </w:instrText>
                          </w:r>
                          <w:r>
                            <w:rPr>
                              <w:spacing w:val="-5"/>
                            </w:rPr>
                            <w:fldChar w:fldCharType="separate"/>
                          </w:r>
                          <w:r w:rsidR="00712469">
                            <w:rPr>
                              <w:noProof/>
                              <w:spacing w:val="-5"/>
                            </w:rPr>
                            <w:t>41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132" type="#_x0000_t202" style="position:absolute;margin-left:523.3pt;margin-top:802.75pt;width:19pt;height:15.3pt;z-index:-166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" filled="f" stroked="f">
              <v:path arrowok="t"/>
              <v:textbox inset="0,0,0,0">
                <w:txbxContent>
                  <w:p w:rsidR="00CF7855" w:rsidRDefault="00CF7855">
                    <w:pPr>
                      <w:pStyle w:val="Corpotesto"/>
                      <w:spacing w:before="10"/>
                      <w:ind w:left="60"/>
                    </w:pPr>
                    <w:r>
                      <w:rPr>
                        <w:spacing w:val="-5"/>
                      </w:rPr>
                      <w:fldChar w:fldCharType="begin"/>
                    </w:r>
                    <w:r>
                      <w:rPr>
                        <w:spacing w:val="-5"/>
                      </w:rPr>
                      <w:instrText xml:space="preserve"> PAGE </w:instrText>
                    </w:r>
                    <w:r>
                      <w:rPr>
                        <w:spacing w:val="-5"/>
                      </w:rPr>
                      <w:fldChar w:fldCharType="separate"/>
                    </w:r>
                    <w:r w:rsidR="00712469">
                      <w:rPr>
                        <w:noProof/>
                        <w:spacing w:val="-5"/>
                      </w:rPr>
                      <w:t>41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855" w:rsidRDefault="00CF7855">
    <w:pPr>
      <w:pStyle w:val="Corpotesto"/>
      <w:spacing w:line="14" w:lineRule="auto"/>
      <w:rPr>
        <w:sz w:val="20"/>
      </w:rPr>
    </w:pPr>
    <w:r>
      <w:rPr>
        <w:noProof/>
        <w:sz w:val="20"/>
        <w:lang w:eastAsia="it-IT"/>
      </w:rPr>
      <mc:AlternateContent>
        <mc:Choice Requires="wps">
          <w:drawing>
            <wp:anchor distT="0" distB="0" distL="0" distR="0" simplePos="0" relativeHeight="486671360" behindDoc="1" locked="0" layoutInCell="1" allowOverlap="1">
              <wp:simplePos x="0" y="0"/>
              <wp:positionH relativeFrom="page">
                <wp:posOffset>6645909</wp:posOffset>
              </wp:positionH>
              <wp:positionV relativeFrom="page">
                <wp:posOffset>10194882</wp:posOffset>
              </wp:positionV>
              <wp:extent cx="241300" cy="1943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F7855" w:rsidRDefault="00CF7855">
                          <w:pPr>
                            <w:pStyle w:val="Corpotesto"/>
                            <w:spacing w:before="10"/>
                            <w:ind w:left="60"/>
                          </w:pPr>
                          <w:r>
                            <w:rPr>
                              <w:spacing w:val="-5"/>
                            </w:rPr>
                            <w:fldChar w:fldCharType="begin"/>
                          </w:r>
                          <w:r>
                            <w:rPr>
                              <w:spacing w:val="-5"/>
                            </w:rPr>
                            <w:instrText xml:space="preserve"> PAGE </w:instrText>
                          </w:r>
                          <w:r>
                            <w:rPr>
                              <w:spacing w:val="-5"/>
                            </w:rPr>
                            <w:fldChar w:fldCharType="separate"/>
                          </w:r>
                          <w:r w:rsidR="00712469">
                            <w:rPr>
                              <w:noProof/>
                              <w:spacing w:val="-5"/>
                            </w:rPr>
                            <w:t>42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133" type="#_x0000_t202" style="position:absolute;margin-left:523.3pt;margin-top:802.75pt;width:19pt;height:15.3pt;z-index:-166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" filled="f" stroked="f">
              <v:path arrowok="t"/>
              <v:textbox inset="0,0,0,0">
                <w:txbxContent>
                  <w:p w:rsidR="00CF7855" w:rsidRDefault="00CF7855">
                    <w:pPr>
                      <w:pStyle w:val="Corpotesto"/>
                      <w:spacing w:before="10"/>
                      <w:ind w:left="60"/>
                    </w:pPr>
                    <w:r>
                      <w:rPr>
                        <w:spacing w:val="-5"/>
                      </w:rPr>
                      <w:fldChar w:fldCharType="begin"/>
                    </w:r>
                    <w:r>
                      <w:rPr>
                        <w:spacing w:val="-5"/>
                      </w:rPr>
                      <w:instrText xml:space="preserve"> PAGE </w:instrText>
                    </w:r>
                    <w:r>
                      <w:rPr>
                        <w:spacing w:val="-5"/>
                      </w:rPr>
                      <w:fldChar w:fldCharType="separate"/>
                    </w:r>
                    <w:r w:rsidR="00712469">
                      <w:rPr>
                        <w:noProof/>
                        <w:spacing w:val="-5"/>
                      </w:rPr>
                      <w:t>42</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855" w:rsidRDefault="00CF7855">
    <w:pPr>
      <w:pStyle w:val="Corpotesto"/>
      <w:spacing w:line="14" w:lineRule="auto"/>
      <w:rPr>
        <w:sz w:val="20"/>
      </w:rPr>
    </w:pPr>
    <w:r>
      <w:rPr>
        <w:noProof/>
        <w:sz w:val="20"/>
        <w:lang w:eastAsia="it-IT"/>
      </w:rPr>
      <mc:AlternateContent>
        <mc:Choice Requires="wps">
          <w:drawing>
            <wp:anchor distT="0" distB="0" distL="0" distR="0" simplePos="0" relativeHeight="486672384" behindDoc="1" locked="0" layoutInCell="1" allowOverlap="1">
              <wp:simplePos x="0" y="0"/>
              <wp:positionH relativeFrom="page">
                <wp:posOffset>6645909</wp:posOffset>
              </wp:positionH>
              <wp:positionV relativeFrom="page">
                <wp:posOffset>10194882</wp:posOffset>
              </wp:positionV>
              <wp:extent cx="241300" cy="1943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F7855" w:rsidRDefault="00CF7855">
                          <w:pPr>
                            <w:pStyle w:val="Corpotesto"/>
                            <w:spacing w:before="10"/>
                            <w:ind w:left="60"/>
                          </w:pPr>
                          <w:r>
                            <w:rPr>
                              <w:spacing w:val="-5"/>
                            </w:rPr>
                            <w:fldChar w:fldCharType="begin"/>
                          </w:r>
                          <w:r>
                            <w:rPr>
                              <w:spacing w:val="-5"/>
                            </w:rPr>
                            <w:instrText xml:space="preserve"> PAGE </w:instrText>
                          </w:r>
                          <w:r>
                            <w:rPr>
                              <w:spacing w:val="-5"/>
                            </w:rPr>
                            <w:fldChar w:fldCharType="separate"/>
                          </w:r>
                          <w:r w:rsidR="00712469">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 o:spid="_x0000_s1134" type="#_x0000_t202" style="position:absolute;margin-left:523.3pt;margin-top:802.75pt;width:19pt;height:15.3pt;z-index:-166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" filled="f" stroked="f">
              <v:path arrowok="t"/>
              <v:textbox inset="0,0,0,0">
                <w:txbxContent>
                  <w:p w:rsidR="00CF7855" w:rsidRDefault="00CF7855">
                    <w:pPr>
                      <w:pStyle w:val="Corpotesto"/>
                      <w:spacing w:before="10"/>
                      <w:ind w:left="60"/>
                    </w:pPr>
                    <w:r>
                      <w:rPr>
                        <w:spacing w:val="-5"/>
                      </w:rPr>
                      <w:fldChar w:fldCharType="begin"/>
                    </w:r>
                    <w:r>
                      <w:rPr>
                        <w:spacing w:val="-5"/>
                      </w:rPr>
                      <w:instrText xml:space="preserve"> PAGE </w:instrText>
                    </w:r>
                    <w:r>
                      <w:rPr>
                        <w:spacing w:val="-5"/>
                      </w:rPr>
                      <w:fldChar w:fldCharType="separate"/>
                    </w:r>
                    <w:r w:rsidR="00712469">
                      <w:rPr>
                        <w:noProof/>
                        <w:spacing w:val="-5"/>
                      </w:rPr>
                      <w:t>50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855" w:rsidRDefault="00CF7855">
    <w:pPr>
      <w:pStyle w:val="Corpotesto"/>
      <w:spacing w:line="14" w:lineRule="auto"/>
      <w:rPr>
        <w:sz w:val="20"/>
      </w:rPr>
    </w:pPr>
    <w:r>
      <w:rPr>
        <w:noProof/>
        <w:sz w:val="20"/>
        <w:lang w:eastAsia="it-IT"/>
      </w:rPr>
      <mc:AlternateContent>
        <mc:Choice Requires="wps">
          <w:drawing>
            <wp:anchor distT="0" distB="0" distL="0" distR="0" simplePos="0" relativeHeight="486673408" behindDoc="1" locked="0" layoutInCell="1" allowOverlap="1">
              <wp:simplePos x="0" y="0"/>
              <wp:positionH relativeFrom="page">
                <wp:posOffset>6645909</wp:posOffset>
              </wp:positionH>
              <wp:positionV relativeFrom="page">
                <wp:posOffset>9795288</wp:posOffset>
              </wp:positionV>
              <wp:extent cx="241300" cy="1943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F7855" w:rsidRDefault="00CF7855">
                          <w:pPr>
                            <w:pStyle w:val="Corpotesto"/>
                            <w:spacing w:before="10"/>
                            <w:ind w:left="60"/>
                          </w:pPr>
                          <w:r>
                            <w:rPr>
                              <w:spacing w:val="-5"/>
                            </w:rPr>
                            <w:fldChar w:fldCharType="begin"/>
                          </w:r>
                          <w:r>
                            <w:rPr>
                              <w:spacing w:val="-5"/>
                            </w:rPr>
                            <w:instrText xml:space="preserve"> PAGE </w:instrText>
                          </w:r>
                          <w:r>
                            <w:rPr>
                              <w:spacing w:val="-5"/>
                            </w:rPr>
                            <w:fldChar w:fldCharType="separate"/>
                          </w:r>
                          <w:r w:rsidR="00712469">
                            <w:rPr>
                              <w:noProof/>
                              <w:spacing w:val="-5"/>
                            </w:rPr>
                            <w:t>54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1" o:spid="_x0000_s1135" type="#_x0000_t202" style="position:absolute;margin-left:523.3pt;margin-top:771.3pt;width:19pt;height:15.3pt;z-index:-166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" filled="f" stroked="f">
              <v:path arrowok="t"/>
              <v:textbox inset="0,0,0,0">
                <w:txbxContent>
                  <w:p w:rsidR="00CF7855" w:rsidRDefault="00CF7855">
                    <w:pPr>
                      <w:pStyle w:val="Corpotesto"/>
                      <w:spacing w:before="10"/>
                      <w:ind w:left="60"/>
                    </w:pPr>
                    <w:r>
                      <w:rPr>
                        <w:spacing w:val="-5"/>
                      </w:rPr>
                      <w:fldChar w:fldCharType="begin"/>
                    </w:r>
                    <w:r>
                      <w:rPr>
                        <w:spacing w:val="-5"/>
                      </w:rPr>
                      <w:instrText xml:space="preserve"> PAGE </w:instrText>
                    </w:r>
                    <w:r>
                      <w:rPr>
                        <w:spacing w:val="-5"/>
                      </w:rPr>
                      <w:fldChar w:fldCharType="separate"/>
                    </w:r>
                    <w:r w:rsidR="00712469">
                      <w:rPr>
                        <w:noProof/>
                        <w:spacing w:val="-5"/>
                      </w:rPr>
                      <w:t>54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EAF" w:rsidRDefault="003D4EAF">
      <w:r>
        <w:separator/>
      </w:r>
    </w:p>
  </w:footnote>
  <w:footnote w:type="continuationSeparator" w:id="0">
    <w:p w:rsidR="003D4EAF" w:rsidRDefault="003D4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855" w:rsidRDefault="00CF7855">
    <w:pPr>
      <w:pStyle w:val="Corpotesto"/>
      <w:spacing w:line="14" w:lineRule="auto"/>
      <w:rPr>
        <w:sz w:val="20"/>
      </w:rPr>
    </w:pPr>
    <w:r>
      <w:rPr>
        <w:noProof/>
        <w:sz w:val="20"/>
        <w:lang w:eastAsia="it-IT"/>
      </w:rPr>
      <w:drawing>
        <wp:anchor distT="0" distB="0" distL="0" distR="0" simplePos="0" relativeHeight="486669312" behindDoc="1" locked="0" layoutInCell="1" allowOverlap="1">
          <wp:simplePos x="0" y="0"/>
          <wp:positionH relativeFrom="page">
            <wp:posOffset>6471920</wp:posOffset>
          </wp:positionH>
          <wp:positionV relativeFrom="page">
            <wp:posOffset>240029</wp:posOffset>
          </wp:positionV>
          <wp:extent cx="784415" cy="66929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84415" cy="6692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855" w:rsidRDefault="00CF7855">
    <w:pPr>
      <w:pStyle w:val="Corpotes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855" w:rsidRDefault="00CF7855">
    <w:pPr>
      <w:pStyle w:val="Corpotes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855" w:rsidRDefault="00CF7855">
    <w:pPr>
      <w:pStyle w:val="Corpotes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855" w:rsidRDefault="00CF7855">
    <w:pPr>
      <w:pStyle w:val="Corpotesto"/>
      <w:spacing w:line="14" w:lineRule="auto"/>
      <w:rPr>
        <w:sz w:val="20"/>
      </w:rPr>
    </w:pPr>
    <w:r>
      <w:rPr>
        <w:noProof/>
        <w:sz w:val="20"/>
        <w:lang w:eastAsia="it-IT"/>
      </w:rPr>
      <w:drawing>
        <wp:anchor distT="0" distB="0" distL="0" distR="0" simplePos="0" relativeHeight="486671872" behindDoc="1" locked="0" layoutInCell="1" allowOverlap="1">
          <wp:simplePos x="0" y="0"/>
          <wp:positionH relativeFrom="page">
            <wp:posOffset>6422390</wp:posOffset>
          </wp:positionH>
          <wp:positionV relativeFrom="page">
            <wp:posOffset>139699</wp:posOffset>
          </wp:positionV>
          <wp:extent cx="784860" cy="669671"/>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 cstate="print"/>
                  <a:stretch>
                    <a:fillRect/>
                  </a:stretch>
                </pic:blipFill>
                <pic:spPr>
                  <a:xfrm>
                    <a:off x="0" y="0"/>
                    <a:ext cx="784860" cy="66967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855" w:rsidRDefault="00CF7855">
    <w:pPr>
      <w:pStyle w:val="Corpotesto"/>
      <w:spacing w:line="14" w:lineRule="auto"/>
      <w:rPr>
        <w:sz w:val="20"/>
      </w:rPr>
    </w:pPr>
    <w:r>
      <w:rPr>
        <w:noProof/>
        <w:sz w:val="20"/>
        <w:lang w:eastAsia="it-IT"/>
      </w:rPr>
      <w:drawing>
        <wp:anchor distT="0" distB="0" distL="0" distR="0" simplePos="0" relativeHeight="486672896" behindDoc="1" locked="0" layoutInCell="1" allowOverlap="1">
          <wp:simplePos x="0" y="0"/>
          <wp:positionH relativeFrom="page">
            <wp:posOffset>6422390</wp:posOffset>
          </wp:positionH>
          <wp:positionV relativeFrom="page">
            <wp:posOffset>139699</wp:posOffset>
          </wp:positionV>
          <wp:extent cx="784860" cy="669671"/>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 cstate="print"/>
                  <a:stretch>
                    <a:fillRect/>
                  </a:stretch>
                </pic:blipFill>
                <pic:spPr>
                  <a:xfrm>
                    <a:off x="0" y="0"/>
                    <a:ext cx="784860" cy="66967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21165"/>
    <w:multiLevelType w:val="hybridMultilevel"/>
    <w:tmpl w:val="E7F8DA66"/>
    <w:lvl w:ilvl="0" w:tplc="15C464C6">
      <w:numFmt w:val="bullet"/>
      <w:lvlText w:val="-"/>
      <w:lvlJc w:val="left"/>
      <w:pPr>
        <w:ind w:left="112" w:hanging="128"/>
      </w:pPr>
      <w:rPr>
        <w:rFonts w:ascii="Times New Roman" w:eastAsia="Times New Roman" w:hAnsi="Times New Roman" w:cs="Times New Roman" w:hint="default"/>
        <w:b w:val="0"/>
        <w:bCs w:val="0"/>
        <w:i w:val="0"/>
        <w:iCs w:val="0"/>
        <w:spacing w:val="0"/>
        <w:w w:val="100"/>
        <w:sz w:val="22"/>
        <w:szCs w:val="22"/>
        <w:lang w:val="it-IT" w:eastAsia="en-US" w:bidi="ar-SA"/>
      </w:rPr>
    </w:lvl>
    <w:lvl w:ilvl="1" w:tplc="5890DE7A">
      <w:numFmt w:val="bullet"/>
      <w:lvlText w:val="•"/>
      <w:lvlJc w:val="left"/>
      <w:pPr>
        <w:ind w:left="432" w:hanging="128"/>
      </w:pPr>
      <w:rPr>
        <w:rFonts w:hint="default"/>
        <w:lang w:val="it-IT" w:eastAsia="en-US" w:bidi="ar-SA"/>
      </w:rPr>
    </w:lvl>
    <w:lvl w:ilvl="2" w:tplc="943650D8">
      <w:numFmt w:val="bullet"/>
      <w:lvlText w:val="•"/>
      <w:lvlJc w:val="left"/>
      <w:pPr>
        <w:ind w:left="745" w:hanging="128"/>
      </w:pPr>
      <w:rPr>
        <w:rFonts w:hint="default"/>
        <w:lang w:val="it-IT" w:eastAsia="en-US" w:bidi="ar-SA"/>
      </w:rPr>
    </w:lvl>
    <w:lvl w:ilvl="3" w:tplc="F5382230">
      <w:numFmt w:val="bullet"/>
      <w:lvlText w:val="•"/>
      <w:lvlJc w:val="left"/>
      <w:pPr>
        <w:ind w:left="1058" w:hanging="128"/>
      </w:pPr>
      <w:rPr>
        <w:rFonts w:hint="default"/>
        <w:lang w:val="it-IT" w:eastAsia="en-US" w:bidi="ar-SA"/>
      </w:rPr>
    </w:lvl>
    <w:lvl w:ilvl="4" w:tplc="FB9C510E">
      <w:numFmt w:val="bullet"/>
      <w:lvlText w:val="•"/>
      <w:lvlJc w:val="left"/>
      <w:pPr>
        <w:ind w:left="1370" w:hanging="128"/>
      </w:pPr>
      <w:rPr>
        <w:rFonts w:hint="default"/>
        <w:lang w:val="it-IT" w:eastAsia="en-US" w:bidi="ar-SA"/>
      </w:rPr>
    </w:lvl>
    <w:lvl w:ilvl="5" w:tplc="DB5C142A">
      <w:numFmt w:val="bullet"/>
      <w:lvlText w:val="•"/>
      <w:lvlJc w:val="left"/>
      <w:pPr>
        <w:ind w:left="1683" w:hanging="128"/>
      </w:pPr>
      <w:rPr>
        <w:rFonts w:hint="default"/>
        <w:lang w:val="it-IT" w:eastAsia="en-US" w:bidi="ar-SA"/>
      </w:rPr>
    </w:lvl>
    <w:lvl w:ilvl="6" w:tplc="0944EBDA">
      <w:numFmt w:val="bullet"/>
      <w:lvlText w:val="•"/>
      <w:lvlJc w:val="left"/>
      <w:pPr>
        <w:ind w:left="1996" w:hanging="128"/>
      </w:pPr>
      <w:rPr>
        <w:rFonts w:hint="default"/>
        <w:lang w:val="it-IT" w:eastAsia="en-US" w:bidi="ar-SA"/>
      </w:rPr>
    </w:lvl>
    <w:lvl w:ilvl="7" w:tplc="A59E0DF6">
      <w:numFmt w:val="bullet"/>
      <w:lvlText w:val="•"/>
      <w:lvlJc w:val="left"/>
      <w:pPr>
        <w:ind w:left="2308" w:hanging="128"/>
      </w:pPr>
      <w:rPr>
        <w:rFonts w:hint="default"/>
        <w:lang w:val="it-IT" w:eastAsia="en-US" w:bidi="ar-SA"/>
      </w:rPr>
    </w:lvl>
    <w:lvl w:ilvl="8" w:tplc="D6FE721E">
      <w:numFmt w:val="bullet"/>
      <w:lvlText w:val="•"/>
      <w:lvlJc w:val="left"/>
      <w:pPr>
        <w:ind w:left="2621" w:hanging="128"/>
      </w:pPr>
      <w:rPr>
        <w:rFonts w:hint="default"/>
        <w:lang w:val="it-IT" w:eastAsia="en-US" w:bidi="ar-SA"/>
      </w:rPr>
    </w:lvl>
  </w:abstractNum>
  <w:abstractNum w:abstractNumId="1" w15:restartNumberingAfterBreak="0">
    <w:nsid w:val="0DC730EB"/>
    <w:multiLevelType w:val="hybridMultilevel"/>
    <w:tmpl w:val="D8DCEF2A"/>
    <w:lvl w:ilvl="0" w:tplc="D9C024CC">
      <w:start w:val="1"/>
      <w:numFmt w:val="decimal"/>
      <w:lvlText w:val="%1)"/>
      <w:lvlJc w:val="left"/>
      <w:pPr>
        <w:ind w:left="1145" w:hanging="360"/>
        <w:jc w:val="left"/>
      </w:pPr>
      <w:rPr>
        <w:rFonts w:ascii="Times New Roman" w:eastAsia="Times New Roman" w:hAnsi="Times New Roman" w:cs="Times New Roman" w:hint="default"/>
        <w:b w:val="0"/>
        <w:bCs w:val="0"/>
        <w:i w:val="0"/>
        <w:iCs w:val="0"/>
        <w:spacing w:val="0"/>
        <w:w w:val="100"/>
        <w:sz w:val="24"/>
        <w:szCs w:val="24"/>
        <w:lang w:val="it-IT" w:eastAsia="en-US" w:bidi="ar-SA"/>
      </w:rPr>
    </w:lvl>
    <w:lvl w:ilvl="1" w:tplc="1BF02B14">
      <w:numFmt w:val="bullet"/>
      <w:lvlText w:val="•"/>
      <w:lvlJc w:val="left"/>
      <w:pPr>
        <w:ind w:left="2102" w:hanging="360"/>
      </w:pPr>
      <w:rPr>
        <w:rFonts w:hint="default"/>
        <w:lang w:val="it-IT" w:eastAsia="en-US" w:bidi="ar-SA"/>
      </w:rPr>
    </w:lvl>
    <w:lvl w:ilvl="2" w:tplc="F07A177C">
      <w:numFmt w:val="bullet"/>
      <w:lvlText w:val="•"/>
      <w:lvlJc w:val="left"/>
      <w:pPr>
        <w:ind w:left="3065" w:hanging="360"/>
      </w:pPr>
      <w:rPr>
        <w:rFonts w:hint="default"/>
        <w:lang w:val="it-IT" w:eastAsia="en-US" w:bidi="ar-SA"/>
      </w:rPr>
    </w:lvl>
    <w:lvl w:ilvl="3" w:tplc="55946A2E">
      <w:numFmt w:val="bullet"/>
      <w:lvlText w:val="•"/>
      <w:lvlJc w:val="left"/>
      <w:pPr>
        <w:ind w:left="4027" w:hanging="360"/>
      </w:pPr>
      <w:rPr>
        <w:rFonts w:hint="default"/>
        <w:lang w:val="it-IT" w:eastAsia="en-US" w:bidi="ar-SA"/>
      </w:rPr>
    </w:lvl>
    <w:lvl w:ilvl="4" w:tplc="FD2654A0">
      <w:numFmt w:val="bullet"/>
      <w:lvlText w:val="•"/>
      <w:lvlJc w:val="left"/>
      <w:pPr>
        <w:ind w:left="4990" w:hanging="360"/>
      </w:pPr>
      <w:rPr>
        <w:rFonts w:hint="default"/>
        <w:lang w:val="it-IT" w:eastAsia="en-US" w:bidi="ar-SA"/>
      </w:rPr>
    </w:lvl>
    <w:lvl w:ilvl="5" w:tplc="0C905D9E">
      <w:numFmt w:val="bullet"/>
      <w:lvlText w:val="•"/>
      <w:lvlJc w:val="left"/>
      <w:pPr>
        <w:ind w:left="5953" w:hanging="360"/>
      </w:pPr>
      <w:rPr>
        <w:rFonts w:hint="default"/>
        <w:lang w:val="it-IT" w:eastAsia="en-US" w:bidi="ar-SA"/>
      </w:rPr>
    </w:lvl>
    <w:lvl w:ilvl="6" w:tplc="FC6E8F22">
      <w:numFmt w:val="bullet"/>
      <w:lvlText w:val="•"/>
      <w:lvlJc w:val="left"/>
      <w:pPr>
        <w:ind w:left="6915" w:hanging="360"/>
      </w:pPr>
      <w:rPr>
        <w:rFonts w:hint="default"/>
        <w:lang w:val="it-IT" w:eastAsia="en-US" w:bidi="ar-SA"/>
      </w:rPr>
    </w:lvl>
    <w:lvl w:ilvl="7" w:tplc="AB64C0C2">
      <w:numFmt w:val="bullet"/>
      <w:lvlText w:val="•"/>
      <w:lvlJc w:val="left"/>
      <w:pPr>
        <w:ind w:left="7878" w:hanging="360"/>
      </w:pPr>
      <w:rPr>
        <w:rFonts w:hint="default"/>
        <w:lang w:val="it-IT" w:eastAsia="en-US" w:bidi="ar-SA"/>
      </w:rPr>
    </w:lvl>
    <w:lvl w:ilvl="8" w:tplc="843C765E">
      <w:numFmt w:val="bullet"/>
      <w:lvlText w:val="•"/>
      <w:lvlJc w:val="left"/>
      <w:pPr>
        <w:ind w:left="8840" w:hanging="360"/>
      </w:pPr>
      <w:rPr>
        <w:rFonts w:hint="default"/>
        <w:lang w:val="it-IT" w:eastAsia="en-US" w:bidi="ar-SA"/>
      </w:rPr>
    </w:lvl>
  </w:abstractNum>
  <w:abstractNum w:abstractNumId="2" w15:restartNumberingAfterBreak="0">
    <w:nsid w:val="1EC77076"/>
    <w:multiLevelType w:val="hybridMultilevel"/>
    <w:tmpl w:val="6FB26FE0"/>
    <w:lvl w:ilvl="0" w:tplc="40F2F6F2">
      <w:start w:val="1"/>
      <w:numFmt w:val="decimal"/>
      <w:lvlText w:val="%1."/>
      <w:lvlJc w:val="left"/>
      <w:pPr>
        <w:ind w:left="658" w:hanging="234"/>
        <w:jc w:val="left"/>
      </w:pPr>
      <w:rPr>
        <w:rFonts w:ascii="Times New Roman" w:eastAsia="Times New Roman" w:hAnsi="Times New Roman" w:cs="Times New Roman" w:hint="default"/>
        <w:b w:val="0"/>
        <w:bCs w:val="0"/>
        <w:i w:val="0"/>
        <w:iCs w:val="0"/>
        <w:spacing w:val="0"/>
        <w:w w:val="100"/>
        <w:sz w:val="24"/>
        <w:szCs w:val="24"/>
        <w:lang w:val="it-IT" w:eastAsia="en-US" w:bidi="ar-SA"/>
      </w:rPr>
    </w:lvl>
    <w:lvl w:ilvl="1" w:tplc="29D06BE4">
      <w:numFmt w:val="bullet"/>
      <w:lvlText w:val="•"/>
      <w:lvlJc w:val="left"/>
      <w:pPr>
        <w:ind w:left="1670" w:hanging="234"/>
      </w:pPr>
      <w:rPr>
        <w:rFonts w:hint="default"/>
        <w:lang w:val="it-IT" w:eastAsia="en-US" w:bidi="ar-SA"/>
      </w:rPr>
    </w:lvl>
    <w:lvl w:ilvl="2" w:tplc="8B106BD8">
      <w:numFmt w:val="bullet"/>
      <w:lvlText w:val="•"/>
      <w:lvlJc w:val="left"/>
      <w:pPr>
        <w:ind w:left="2681" w:hanging="234"/>
      </w:pPr>
      <w:rPr>
        <w:rFonts w:hint="default"/>
        <w:lang w:val="it-IT" w:eastAsia="en-US" w:bidi="ar-SA"/>
      </w:rPr>
    </w:lvl>
    <w:lvl w:ilvl="3" w:tplc="C1D6D932">
      <w:numFmt w:val="bullet"/>
      <w:lvlText w:val="•"/>
      <w:lvlJc w:val="left"/>
      <w:pPr>
        <w:ind w:left="3691" w:hanging="234"/>
      </w:pPr>
      <w:rPr>
        <w:rFonts w:hint="default"/>
        <w:lang w:val="it-IT" w:eastAsia="en-US" w:bidi="ar-SA"/>
      </w:rPr>
    </w:lvl>
    <w:lvl w:ilvl="4" w:tplc="CA6C0C4A">
      <w:numFmt w:val="bullet"/>
      <w:lvlText w:val="•"/>
      <w:lvlJc w:val="left"/>
      <w:pPr>
        <w:ind w:left="4702" w:hanging="234"/>
      </w:pPr>
      <w:rPr>
        <w:rFonts w:hint="default"/>
        <w:lang w:val="it-IT" w:eastAsia="en-US" w:bidi="ar-SA"/>
      </w:rPr>
    </w:lvl>
    <w:lvl w:ilvl="5" w:tplc="ECFAB1B2">
      <w:numFmt w:val="bullet"/>
      <w:lvlText w:val="•"/>
      <w:lvlJc w:val="left"/>
      <w:pPr>
        <w:ind w:left="5713" w:hanging="234"/>
      </w:pPr>
      <w:rPr>
        <w:rFonts w:hint="default"/>
        <w:lang w:val="it-IT" w:eastAsia="en-US" w:bidi="ar-SA"/>
      </w:rPr>
    </w:lvl>
    <w:lvl w:ilvl="6" w:tplc="6A56E052">
      <w:numFmt w:val="bullet"/>
      <w:lvlText w:val="•"/>
      <w:lvlJc w:val="left"/>
      <w:pPr>
        <w:ind w:left="6723" w:hanging="234"/>
      </w:pPr>
      <w:rPr>
        <w:rFonts w:hint="default"/>
        <w:lang w:val="it-IT" w:eastAsia="en-US" w:bidi="ar-SA"/>
      </w:rPr>
    </w:lvl>
    <w:lvl w:ilvl="7" w:tplc="2E7806F6">
      <w:numFmt w:val="bullet"/>
      <w:lvlText w:val="•"/>
      <w:lvlJc w:val="left"/>
      <w:pPr>
        <w:ind w:left="7734" w:hanging="234"/>
      </w:pPr>
      <w:rPr>
        <w:rFonts w:hint="default"/>
        <w:lang w:val="it-IT" w:eastAsia="en-US" w:bidi="ar-SA"/>
      </w:rPr>
    </w:lvl>
    <w:lvl w:ilvl="8" w:tplc="5C3CCC32">
      <w:numFmt w:val="bullet"/>
      <w:lvlText w:val="•"/>
      <w:lvlJc w:val="left"/>
      <w:pPr>
        <w:ind w:left="8744" w:hanging="234"/>
      </w:pPr>
      <w:rPr>
        <w:rFonts w:hint="default"/>
        <w:lang w:val="it-IT" w:eastAsia="en-US" w:bidi="ar-SA"/>
      </w:rPr>
    </w:lvl>
  </w:abstractNum>
  <w:abstractNum w:abstractNumId="3" w15:restartNumberingAfterBreak="0">
    <w:nsid w:val="26A549F2"/>
    <w:multiLevelType w:val="hybridMultilevel"/>
    <w:tmpl w:val="2E943124"/>
    <w:lvl w:ilvl="0" w:tplc="B3E04500">
      <w:numFmt w:val="bullet"/>
      <w:lvlText w:val="-"/>
      <w:lvlJc w:val="left"/>
      <w:pPr>
        <w:ind w:left="112" w:hanging="130"/>
      </w:pPr>
      <w:rPr>
        <w:rFonts w:ascii="Times New Roman" w:eastAsia="Times New Roman" w:hAnsi="Times New Roman" w:cs="Times New Roman" w:hint="default"/>
        <w:b w:val="0"/>
        <w:bCs w:val="0"/>
        <w:i w:val="0"/>
        <w:iCs w:val="0"/>
        <w:spacing w:val="0"/>
        <w:w w:val="100"/>
        <w:sz w:val="22"/>
        <w:szCs w:val="22"/>
        <w:lang w:val="it-IT" w:eastAsia="en-US" w:bidi="ar-SA"/>
      </w:rPr>
    </w:lvl>
    <w:lvl w:ilvl="1" w:tplc="5C6C2C1C">
      <w:numFmt w:val="bullet"/>
      <w:lvlText w:val="•"/>
      <w:lvlJc w:val="left"/>
      <w:pPr>
        <w:ind w:left="433" w:hanging="130"/>
      </w:pPr>
      <w:rPr>
        <w:rFonts w:hint="default"/>
        <w:lang w:val="it-IT" w:eastAsia="en-US" w:bidi="ar-SA"/>
      </w:rPr>
    </w:lvl>
    <w:lvl w:ilvl="2" w:tplc="90BC0A78">
      <w:numFmt w:val="bullet"/>
      <w:lvlText w:val="•"/>
      <w:lvlJc w:val="left"/>
      <w:pPr>
        <w:ind w:left="746" w:hanging="130"/>
      </w:pPr>
      <w:rPr>
        <w:rFonts w:hint="default"/>
        <w:lang w:val="it-IT" w:eastAsia="en-US" w:bidi="ar-SA"/>
      </w:rPr>
    </w:lvl>
    <w:lvl w:ilvl="3" w:tplc="1FD20E8E">
      <w:numFmt w:val="bullet"/>
      <w:lvlText w:val="•"/>
      <w:lvlJc w:val="left"/>
      <w:pPr>
        <w:ind w:left="1059" w:hanging="130"/>
      </w:pPr>
      <w:rPr>
        <w:rFonts w:hint="default"/>
        <w:lang w:val="it-IT" w:eastAsia="en-US" w:bidi="ar-SA"/>
      </w:rPr>
    </w:lvl>
    <w:lvl w:ilvl="4" w:tplc="C25CB6B0">
      <w:numFmt w:val="bullet"/>
      <w:lvlText w:val="•"/>
      <w:lvlJc w:val="left"/>
      <w:pPr>
        <w:ind w:left="1372" w:hanging="130"/>
      </w:pPr>
      <w:rPr>
        <w:rFonts w:hint="default"/>
        <w:lang w:val="it-IT" w:eastAsia="en-US" w:bidi="ar-SA"/>
      </w:rPr>
    </w:lvl>
    <w:lvl w:ilvl="5" w:tplc="31EA67A4">
      <w:numFmt w:val="bullet"/>
      <w:lvlText w:val="•"/>
      <w:lvlJc w:val="left"/>
      <w:pPr>
        <w:ind w:left="1685" w:hanging="130"/>
      </w:pPr>
      <w:rPr>
        <w:rFonts w:hint="default"/>
        <w:lang w:val="it-IT" w:eastAsia="en-US" w:bidi="ar-SA"/>
      </w:rPr>
    </w:lvl>
    <w:lvl w:ilvl="6" w:tplc="6E006DCE">
      <w:numFmt w:val="bullet"/>
      <w:lvlText w:val="•"/>
      <w:lvlJc w:val="left"/>
      <w:pPr>
        <w:ind w:left="1998" w:hanging="130"/>
      </w:pPr>
      <w:rPr>
        <w:rFonts w:hint="default"/>
        <w:lang w:val="it-IT" w:eastAsia="en-US" w:bidi="ar-SA"/>
      </w:rPr>
    </w:lvl>
    <w:lvl w:ilvl="7" w:tplc="D4D6D17C">
      <w:numFmt w:val="bullet"/>
      <w:lvlText w:val="•"/>
      <w:lvlJc w:val="left"/>
      <w:pPr>
        <w:ind w:left="2311" w:hanging="130"/>
      </w:pPr>
      <w:rPr>
        <w:rFonts w:hint="default"/>
        <w:lang w:val="it-IT" w:eastAsia="en-US" w:bidi="ar-SA"/>
      </w:rPr>
    </w:lvl>
    <w:lvl w:ilvl="8" w:tplc="34E0C2F6">
      <w:numFmt w:val="bullet"/>
      <w:lvlText w:val="•"/>
      <w:lvlJc w:val="left"/>
      <w:pPr>
        <w:ind w:left="2624" w:hanging="130"/>
      </w:pPr>
      <w:rPr>
        <w:rFonts w:hint="default"/>
        <w:lang w:val="it-IT" w:eastAsia="en-US" w:bidi="ar-SA"/>
      </w:rPr>
    </w:lvl>
  </w:abstractNum>
  <w:abstractNum w:abstractNumId="4" w15:restartNumberingAfterBreak="0">
    <w:nsid w:val="29FB4971"/>
    <w:multiLevelType w:val="hybridMultilevel"/>
    <w:tmpl w:val="6D98D882"/>
    <w:lvl w:ilvl="0" w:tplc="B4243766">
      <w:numFmt w:val="bullet"/>
      <w:lvlText w:val="-"/>
      <w:lvlJc w:val="left"/>
      <w:pPr>
        <w:ind w:left="110" w:hanging="166"/>
      </w:pPr>
      <w:rPr>
        <w:rFonts w:ascii="Times New Roman" w:eastAsia="Times New Roman" w:hAnsi="Times New Roman" w:cs="Times New Roman" w:hint="default"/>
        <w:b w:val="0"/>
        <w:bCs w:val="0"/>
        <w:i w:val="0"/>
        <w:iCs w:val="0"/>
        <w:spacing w:val="0"/>
        <w:w w:val="100"/>
        <w:sz w:val="24"/>
        <w:szCs w:val="24"/>
        <w:lang w:val="it-IT" w:eastAsia="en-US" w:bidi="ar-SA"/>
      </w:rPr>
    </w:lvl>
    <w:lvl w:ilvl="1" w:tplc="BC68803A">
      <w:numFmt w:val="bullet"/>
      <w:lvlText w:val="•"/>
      <w:lvlJc w:val="left"/>
      <w:pPr>
        <w:ind w:left="468" w:hanging="166"/>
      </w:pPr>
      <w:rPr>
        <w:rFonts w:hint="default"/>
        <w:lang w:val="it-IT" w:eastAsia="en-US" w:bidi="ar-SA"/>
      </w:rPr>
    </w:lvl>
    <w:lvl w:ilvl="2" w:tplc="B0121846">
      <w:numFmt w:val="bullet"/>
      <w:lvlText w:val="•"/>
      <w:lvlJc w:val="left"/>
      <w:pPr>
        <w:ind w:left="817" w:hanging="166"/>
      </w:pPr>
      <w:rPr>
        <w:rFonts w:hint="default"/>
        <w:lang w:val="it-IT" w:eastAsia="en-US" w:bidi="ar-SA"/>
      </w:rPr>
    </w:lvl>
    <w:lvl w:ilvl="3" w:tplc="A872A10C">
      <w:numFmt w:val="bullet"/>
      <w:lvlText w:val="•"/>
      <w:lvlJc w:val="left"/>
      <w:pPr>
        <w:ind w:left="1166" w:hanging="166"/>
      </w:pPr>
      <w:rPr>
        <w:rFonts w:hint="default"/>
        <w:lang w:val="it-IT" w:eastAsia="en-US" w:bidi="ar-SA"/>
      </w:rPr>
    </w:lvl>
    <w:lvl w:ilvl="4" w:tplc="C5222D8C">
      <w:numFmt w:val="bullet"/>
      <w:lvlText w:val="•"/>
      <w:lvlJc w:val="left"/>
      <w:pPr>
        <w:ind w:left="1514" w:hanging="166"/>
      </w:pPr>
      <w:rPr>
        <w:rFonts w:hint="default"/>
        <w:lang w:val="it-IT" w:eastAsia="en-US" w:bidi="ar-SA"/>
      </w:rPr>
    </w:lvl>
    <w:lvl w:ilvl="5" w:tplc="C7B2AE40">
      <w:numFmt w:val="bullet"/>
      <w:lvlText w:val="•"/>
      <w:lvlJc w:val="left"/>
      <w:pPr>
        <w:ind w:left="1863" w:hanging="166"/>
      </w:pPr>
      <w:rPr>
        <w:rFonts w:hint="default"/>
        <w:lang w:val="it-IT" w:eastAsia="en-US" w:bidi="ar-SA"/>
      </w:rPr>
    </w:lvl>
    <w:lvl w:ilvl="6" w:tplc="5290B02E">
      <w:numFmt w:val="bullet"/>
      <w:lvlText w:val="•"/>
      <w:lvlJc w:val="left"/>
      <w:pPr>
        <w:ind w:left="2212" w:hanging="166"/>
      </w:pPr>
      <w:rPr>
        <w:rFonts w:hint="default"/>
        <w:lang w:val="it-IT" w:eastAsia="en-US" w:bidi="ar-SA"/>
      </w:rPr>
    </w:lvl>
    <w:lvl w:ilvl="7" w:tplc="574684A6">
      <w:numFmt w:val="bullet"/>
      <w:lvlText w:val="•"/>
      <w:lvlJc w:val="left"/>
      <w:pPr>
        <w:ind w:left="2560" w:hanging="166"/>
      </w:pPr>
      <w:rPr>
        <w:rFonts w:hint="default"/>
        <w:lang w:val="it-IT" w:eastAsia="en-US" w:bidi="ar-SA"/>
      </w:rPr>
    </w:lvl>
    <w:lvl w:ilvl="8" w:tplc="406E4C6E">
      <w:numFmt w:val="bullet"/>
      <w:lvlText w:val="•"/>
      <w:lvlJc w:val="left"/>
      <w:pPr>
        <w:ind w:left="2909" w:hanging="166"/>
      </w:pPr>
      <w:rPr>
        <w:rFonts w:hint="default"/>
        <w:lang w:val="it-IT" w:eastAsia="en-US" w:bidi="ar-SA"/>
      </w:rPr>
    </w:lvl>
  </w:abstractNum>
  <w:abstractNum w:abstractNumId="5" w15:restartNumberingAfterBreak="0">
    <w:nsid w:val="2FB730E9"/>
    <w:multiLevelType w:val="hybridMultilevel"/>
    <w:tmpl w:val="14B6FFF8"/>
    <w:lvl w:ilvl="0" w:tplc="9424C728">
      <w:numFmt w:val="bullet"/>
      <w:lvlText w:val="•"/>
      <w:lvlJc w:val="left"/>
      <w:pPr>
        <w:ind w:left="830" w:hanging="336"/>
      </w:pPr>
      <w:rPr>
        <w:rFonts w:ascii="Times New Roman" w:eastAsia="Times New Roman" w:hAnsi="Times New Roman" w:cs="Times New Roman" w:hint="default"/>
        <w:b w:val="0"/>
        <w:bCs w:val="0"/>
        <w:i w:val="0"/>
        <w:iCs w:val="0"/>
        <w:spacing w:val="0"/>
        <w:w w:val="130"/>
        <w:sz w:val="24"/>
        <w:szCs w:val="24"/>
        <w:lang w:val="it-IT" w:eastAsia="en-US" w:bidi="ar-SA"/>
      </w:rPr>
    </w:lvl>
    <w:lvl w:ilvl="1" w:tplc="D68C461C">
      <w:numFmt w:val="bullet"/>
      <w:lvlText w:val="•"/>
      <w:lvlJc w:val="left"/>
      <w:pPr>
        <w:ind w:left="1005" w:hanging="336"/>
      </w:pPr>
      <w:rPr>
        <w:rFonts w:hint="default"/>
        <w:lang w:val="it-IT" w:eastAsia="en-US" w:bidi="ar-SA"/>
      </w:rPr>
    </w:lvl>
    <w:lvl w:ilvl="2" w:tplc="EF8C55CC">
      <w:numFmt w:val="bullet"/>
      <w:lvlText w:val="•"/>
      <w:lvlJc w:val="left"/>
      <w:pPr>
        <w:ind w:left="1170" w:hanging="336"/>
      </w:pPr>
      <w:rPr>
        <w:rFonts w:hint="default"/>
        <w:lang w:val="it-IT" w:eastAsia="en-US" w:bidi="ar-SA"/>
      </w:rPr>
    </w:lvl>
    <w:lvl w:ilvl="3" w:tplc="0382E77C">
      <w:numFmt w:val="bullet"/>
      <w:lvlText w:val="•"/>
      <w:lvlJc w:val="left"/>
      <w:pPr>
        <w:ind w:left="1335" w:hanging="336"/>
      </w:pPr>
      <w:rPr>
        <w:rFonts w:hint="default"/>
        <w:lang w:val="it-IT" w:eastAsia="en-US" w:bidi="ar-SA"/>
      </w:rPr>
    </w:lvl>
    <w:lvl w:ilvl="4" w:tplc="1E5608EA">
      <w:numFmt w:val="bullet"/>
      <w:lvlText w:val="•"/>
      <w:lvlJc w:val="left"/>
      <w:pPr>
        <w:ind w:left="1500" w:hanging="336"/>
      </w:pPr>
      <w:rPr>
        <w:rFonts w:hint="default"/>
        <w:lang w:val="it-IT" w:eastAsia="en-US" w:bidi="ar-SA"/>
      </w:rPr>
    </w:lvl>
    <w:lvl w:ilvl="5" w:tplc="71600802">
      <w:numFmt w:val="bullet"/>
      <w:lvlText w:val="•"/>
      <w:lvlJc w:val="left"/>
      <w:pPr>
        <w:ind w:left="1665" w:hanging="336"/>
      </w:pPr>
      <w:rPr>
        <w:rFonts w:hint="default"/>
        <w:lang w:val="it-IT" w:eastAsia="en-US" w:bidi="ar-SA"/>
      </w:rPr>
    </w:lvl>
    <w:lvl w:ilvl="6" w:tplc="9BF21354">
      <w:numFmt w:val="bullet"/>
      <w:lvlText w:val="•"/>
      <w:lvlJc w:val="left"/>
      <w:pPr>
        <w:ind w:left="1830" w:hanging="336"/>
      </w:pPr>
      <w:rPr>
        <w:rFonts w:hint="default"/>
        <w:lang w:val="it-IT" w:eastAsia="en-US" w:bidi="ar-SA"/>
      </w:rPr>
    </w:lvl>
    <w:lvl w:ilvl="7" w:tplc="D8B64972">
      <w:numFmt w:val="bullet"/>
      <w:lvlText w:val="•"/>
      <w:lvlJc w:val="left"/>
      <w:pPr>
        <w:ind w:left="1995" w:hanging="336"/>
      </w:pPr>
      <w:rPr>
        <w:rFonts w:hint="default"/>
        <w:lang w:val="it-IT" w:eastAsia="en-US" w:bidi="ar-SA"/>
      </w:rPr>
    </w:lvl>
    <w:lvl w:ilvl="8" w:tplc="E72283F8">
      <w:numFmt w:val="bullet"/>
      <w:lvlText w:val="•"/>
      <w:lvlJc w:val="left"/>
      <w:pPr>
        <w:ind w:left="2160" w:hanging="336"/>
      </w:pPr>
      <w:rPr>
        <w:rFonts w:hint="default"/>
        <w:lang w:val="it-IT" w:eastAsia="en-US" w:bidi="ar-SA"/>
      </w:rPr>
    </w:lvl>
  </w:abstractNum>
  <w:abstractNum w:abstractNumId="6" w15:restartNumberingAfterBreak="0">
    <w:nsid w:val="32743978"/>
    <w:multiLevelType w:val="hybridMultilevel"/>
    <w:tmpl w:val="C840D1BC"/>
    <w:lvl w:ilvl="0" w:tplc="C0506A50">
      <w:numFmt w:val="bullet"/>
      <w:lvlText w:val="•"/>
      <w:lvlJc w:val="left"/>
      <w:pPr>
        <w:ind w:left="424" w:hanging="111"/>
      </w:pPr>
      <w:rPr>
        <w:rFonts w:ascii="Times New Roman" w:eastAsia="Times New Roman" w:hAnsi="Times New Roman" w:cs="Times New Roman" w:hint="default"/>
        <w:spacing w:val="-1"/>
        <w:w w:val="106"/>
        <w:lang w:val="it-IT" w:eastAsia="en-US" w:bidi="ar-SA"/>
      </w:rPr>
    </w:lvl>
    <w:lvl w:ilvl="1" w:tplc="E4E4A8BC">
      <w:numFmt w:val="bullet"/>
      <w:lvlText w:val="•"/>
      <w:lvlJc w:val="left"/>
      <w:pPr>
        <w:ind w:left="1454" w:hanging="111"/>
      </w:pPr>
      <w:rPr>
        <w:rFonts w:hint="default"/>
        <w:lang w:val="it-IT" w:eastAsia="en-US" w:bidi="ar-SA"/>
      </w:rPr>
    </w:lvl>
    <w:lvl w:ilvl="2" w:tplc="C2CC9458">
      <w:numFmt w:val="bullet"/>
      <w:lvlText w:val="•"/>
      <w:lvlJc w:val="left"/>
      <w:pPr>
        <w:ind w:left="2489" w:hanging="111"/>
      </w:pPr>
      <w:rPr>
        <w:rFonts w:hint="default"/>
        <w:lang w:val="it-IT" w:eastAsia="en-US" w:bidi="ar-SA"/>
      </w:rPr>
    </w:lvl>
    <w:lvl w:ilvl="3" w:tplc="809EA8B4">
      <w:numFmt w:val="bullet"/>
      <w:lvlText w:val="•"/>
      <w:lvlJc w:val="left"/>
      <w:pPr>
        <w:ind w:left="3523" w:hanging="111"/>
      </w:pPr>
      <w:rPr>
        <w:rFonts w:hint="default"/>
        <w:lang w:val="it-IT" w:eastAsia="en-US" w:bidi="ar-SA"/>
      </w:rPr>
    </w:lvl>
    <w:lvl w:ilvl="4" w:tplc="95D80232">
      <w:numFmt w:val="bullet"/>
      <w:lvlText w:val="•"/>
      <w:lvlJc w:val="left"/>
      <w:pPr>
        <w:ind w:left="4558" w:hanging="111"/>
      </w:pPr>
      <w:rPr>
        <w:rFonts w:hint="default"/>
        <w:lang w:val="it-IT" w:eastAsia="en-US" w:bidi="ar-SA"/>
      </w:rPr>
    </w:lvl>
    <w:lvl w:ilvl="5" w:tplc="97F89A22">
      <w:numFmt w:val="bullet"/>
      <w:lvlText w:val="•"/>
      <w:lvlJc w:val="left"/>
      <w:pPr>
        <w:ind w:left="5593" w:hanging="111"/>
      </w:pPr>
      <w:rPr>
        <w:rFonts w:hint="default"/>
        <w:lang w:val="it-IT" w:eastAsia="en-US" w:bidi="ar-SA"/>
      </w:rPr>
    </w:lvl>
    <w:lvl w:ilvl="6" w:tplc="A91AC450">
      <w:numFmt w:val="bullet"/>
      <w:lvlText w:val="•"/>
      <w:lvlJc w:val="left"/>
      <w:pPr>
        <w:ind w:left="6627" w:hanging="111"/>
      </w:pPr>
      <w:rPr>
        <w:rFonts w:hint="default"/>
        <w:lang w:val="it-IT" w:eastAsia="en-US" w:bidi="ar-SA"/>
      </w:rPr>
    </w:lvl>
    <w:lvl w:ilvl="7" w:tplc="C786EEE6">
      <w:numFmt w:val="bullet"/>
      <w:lvlText w:val="•"/>
      <w:lvlJc w:val="left"/>
      <w:pPr>
        <w:ind w:left="7662" w:hanging="111"/>
      </w:pPr>
      <w:rPr>
        <w:rFonts w:hint="default"/>
        <w:lang w:val="it-IT" w:eastAsia="en-US" w:bidi="ar-SA"/>
      </w:rPr>
    </w:lvl>
    <w:lvl w:ilvl="8" w:tplc="AE44DB6A">
      <w:numFmt w:val="bullet"/>
      <w:lvlText w:val="•"/>
      <w:lvlJc w:val="left"/>
      <w:pPr>
        <w:ind w:left="8696" w:hanging="111"/>
      </w:pPr>
      <w:rPr>
        <w:rFonts w:hint="default"/>
        <w:lang w:val="it-IT" w:eastAsia="en-US" w:bidi="ar-SA"/>
      </w:rPr>
    </w:lvl>
  </w:abstractNum>
  <w:abstractNum w:abstractNumId="7" w15:restartNumberingAfterBreak="0">
    <w:nsid w:val="35D72D9A"/>
    <w:multiLevelType w:val="hybridMultilevel"/>
    <w:tmpl w:val="563C9086"/>
    <w:lvl w:ilvl="0" w:tplc="CABABB60">
      <w:numFmt w:val="bullet"/>
      <w:lvlText w:val="-"/>
      <w:lvlJc w:val="left"/>
      <w:pPr>
        <w:ind w:left="252" w:hanging="142"/>
      </w:pPr>
      <w:rPr>
        <w:rFonts w:ascii="Times New Roman" w:eastAsia="Times New Roman" w:hAnsi="Times New Roman" w:cs="Times New Roman" w:hint="default"/>
        <w:b w:val="0"/>
        <w:bCs w:val="0"/>
        <w:i w:val="0"/>
        <w:iCs w:val="0"/>
        <w:spacing w:val="0"/>
        <w:w w:val="100"/>
        <w:sz w:val="24"/>
        <w:szCs w:val="24"/>
        <w:lang w:val="it-IT" w:eastAsia="en-US" w:bidi="ar-SA"/>
      </w:rPr>
    </w:lvl>
    <w:lvl w:ilvl="1" w:tplc="FD76409E">
      <w:numFmt w:val="bullet"/>
      <w:lvlText w:val="•"/>
      <w:lvlJc w:val="left"/>
      <w:pPr>
        <w:ind w:left="594" w:hanging="142"/>
      </w:pPr>
      <w:rPr>
        <w:rFonts w:hint="default"/>
        <w:lang w:val="it-IT" w:eastAsia="en-US" w:bidi="ar-SA"/>
      </w:rPr>
    </w:lvl>
    <w:lvl w:ilvl="2" w:tplc="7B0AD118">
      <w:numFmt w:val="bullet"/>
      <w:lvlText w:val="•"/>
      <w:lvlJc w:val="left"/>
      <w:pPr>
        <w:ind w:left="929" w:hanging="142"/>
      </w:pPr>
      <w:rPr>
        <w:rFonts w:hint="default"/>
        <w:lang w:val="it-IT" w:eastAsia="en-US" w:bidi="ar-SA"/>
      </w:rPr>
    </w:lvl>
    <w:lvl w:ilvl="3" w:tplc="3A380004">
      <w:numFmt w:val="bullet"/>
      <w:lvlText w:val="•"/>
      <w:lvlJc w:val="left"/>
      <w:pPr>
        <w:ind w:left="1264" w:hanging="142"/>
      </w:pPr>
      <w:rPr>
        <w:rFonts w:hint="default"/>
        <w:lang w:val="it-IT" w:eastAsia="en-US" w:bidi="ar-SA"/>
      </w:rPr>
    </w:lvl>
    <w:lvl w:ilvl="4" w:tplc="111E1EB0">
      <w:numFmt w:val="bullet"/>
      <w:lvlText w:val="•"/>
      <w:lvlJc w:val="left"/>
      <w:pPr>
        <w:ind w:left="1598" w:hanging="142"/>
      </w:pPr>
      <w:rPr>
        <w:rFonts w:hint="default"/>
        <w:lang w:val="it-IT" w:eastAsia="en-US" w:bidi="ar-SA"/>
      </w:rPr>
    </w:lvl>
    <w:lvl w:ilvl="5" w:tplc="9E2C6D0A">
      <w:numFmt w:val="bullet"/>
      <w:lvlText w:val="•"/>
      <w:lvlJc w:val="left"/>
      <w:pPr>
        <w:ind w:left="1933" w:hanging="142"/>
      </w:pPr>
      <w:rPr>
        <w:rFonts w:hint="default"/>
        <w:lang w:val="it-IT" w:eastAsia="en-US" w:bidi="ar-SA"/>
      </w:rPr>
    </w:lvl>
    <w:lvl w:ilvl="6" w:tplc="88A6B280">
      <w:numFmt w:val="bullet"/>
      <w:lvlText w:val="•"/>
      <w:lvlJc w:val="left"/>
      <w:pPr>
        <w:ind w:left="2268" w:hanging="142"/>
      </w:pPr>
      <w:rPr>
        <w:rFonts w:hint="default"/>
        <w:lang w:val="it-IT" w:eastAsia="en-US" w:bidi="ar-SA"/>
      </w:rPr>
    </w:lvl>
    <w:lvl w:ilvl="7" w:tplc="8C3A3454">
      <w:numFmt w:val="bullet"/>
      <w:lvlText w:val="•"/>
      <w:lvlJc w:val="left"/>
      <w:pPr>
        <w:ind w:left="2602" w:hanging="142"/>
      </w:pPr>
      <w:rPr>
        <w:rFonts w:hint="default"/>
        <w:lang w:val="it-IT" w:eastAsia="en-US" w:bidi="ar-SA"/>
      </w:rPr>
    </w:lvl>
    <w:lvl w:ilvl="8" w:tplc="EEF49E1E">
      <w:numFmt w:val="bullet"/>
      <w:lvlText w:val="•"/>
      <w:lvlJc w:val="left"/>
      <w:pPr>
        <w:ind w:left="2937" w:hanging="142"/>
      </w:pPr>
      <w:rPr>
        <w:rFonts w:hint="default"/>
        <w:lang w:val="it-IT" w:eastAsia="en-US" w:bidi="ar-SA"/>
      </w:rPr>
    </w:lvl>
  </w:abstractNum>
  <w:abstractNum w:abstractNumId="8" w15:restartNumberingAfterBreak="0">
    <w:nsid w:val="36970356"/>
    <w:multiLevelType w:val="hybridMultilevel"/>
    <w:tmpl w:val="45ECBF08"/>
    <w:lvl w:ilvl="0" w:tplc="49E40DBA">
      <w:numFmt w:val="bullet"/>
      <w:lvlText w:val="•"/>
      <w:lvlJc w:val="left"/>
      <w:pPr>
        <w:ind w:left="470" w:hanging="336"/>
      </w:pPr>
      <w:rPr>
        <w:rFonts w:ascii="Times New Roman" w:eastAsia="Times New Roman" w:hAnsi="Times New Roman" w:cs="Times New Roman" w:hint="default"/>
        <w:b w:val="0"/>
        <w:bCs w:val="0"/>
        <w:i w:val="0"/>
        <w:iCs w:val="0"/>
        <w:spacing w:val="0"/>
        <w:w w:val="130"/>
        <w:sz w:val="24"/>
        <w:szCs w:val="24"/>
        <w:lang w:val="it-IT" w:eastAsia="en-US" w:bidi="ar-SA"/>
      </w:rPr>
    </w:lvl>
    <w:lvl w:ilvl="1" w:tplc="EBD27F76">
      <w:numFmt w:val="bullet"/>
      <w:lvlText w:val="•"/>
      <w:lvlJc w:val="left"/>
      <w:pPr>
        <w:ind w:left="681" w:hanging="336"/>
      </w:pPr>
      <w:rPr>
        <w:rFonts w:hint="default"/>
        <w:lang w:val="it-IT" w:eastAsia="en-US" w:bidi="ar-SA"/>
      </w:rPr>
    </w:lvl>
    <w:lvl w:ilvl="2" w:tplc="403807B8">
      <w:numFmt w:val="bullet"/>
      <w:lvlText w:val="•"/>
      <w:lvlJc w:val="left"/>
      <w:pPr>
        <w:ind w:left="882" w:hanging="336"/>
      </w:pPr>
      <w:rPr>
        <w:rFonts w:hint="default"/>
        <w:lang w:val="it-IT" w:eastAsia="en-US" w:bidi="ar-SA"/>
      </w:rPr>
    </w:lvl>
    <w:lvl w:ilvl="3" w:tplc="74C8BACC">
      <w:numFmt w:val="bullet"/>
      <w:lvlText w:val="•"/>
      <w:lvlJc w:val="left"/>
      <w:pPr>
        <w:ind w:left="1083" w:hanging="336"/>
      </w:pPr>
      <w:rPr>
        <w:rFonts w:hint="default"/>
        <w:lang w:val="it-IT" w:eastAsia="en-US" w:bidi="ar-SA"/>
      </w:rPr>
    </w:lvl>
    <w:lvl w:ilvl="4" w:tplc="D9DE9F42">
      <w:numFmt w:val="bullet"/>
      <w:lvlText w:val="•"/>
      <w:lvlJc w:val="left"/>
      <w:pPr>
        <w:ind w:left="1284" w:hanging="336"/>
      </w:pPr>
      <w:rPr>
        <w:rFonts w:hint="default"/>
        <w:lang w:val="it-IT" w:eastAsia="en-US" w:bidi="ar-SA"/>
      </w:rPr>
    </w:lvl>
    <w:lvl w:ilvl="5" w:tplc="54D012F8">
      <w:numFmt w:val="bullet"/>
      <w:lvlText w:val="•"/>
      <w:lvlJc w:val="left"/>
      <w:pPr>
        <w:ind w:left="1485" w:hanging="336"/>
      </w:pPr>
      <w:rPr>
        <w:rFonts w:hint="default"/>
        <w:lang w:val="it-IT" w:eastAsia="en-US" w:bidi="ar-SA"/>
      </w:rPr>
    </w:lvl>
    <w:lvl w:ilvl="6" w:tplc="361ADEA0">
      <w:numFmt w:val="bullet"/>
      <w:lvlText w:val="•"/>
      <w:lvlJc w:val="left"/>
      <w:pPr>
        <w:ind w:left="1686" w:hanging="336"/>
      </w:pPr>
      <w:rPr>
        <w:rFonts w:hint="default"/>
        <w:lang w:val="it-IT" w:eastAsia="en-US" w:bidi="ar-SA"/>
      </w:rPr>
    </w:lvl>
    <w:lvl w:ilvl="7" w:tplc="5D1C4E68">
      <w:numFmt w:val="bullet"/>
      <w:lvlText w:val="•"/>
      <w:lvlJc w:val="left"/>
      <w:pPr>
        <w:ind w:left="1887" w:hanging="336"/>
      </w:pPr>
      <w:rPr>
        <w:rFonts w:hint="default"/>
        <w:lang w:val="it-IT" w:eastAsia="en-US" w:bidi="ar-SA"/>
      </w:rPr>
    </w:lvl>
    <w:lvl w:ilvl="8" w:tplc="79FEA654">
      <w:numFmt w:val="bullet"/>
      <w:lvlText w:val="•"/>
      <w:lvlJc w:val="left"/>
      <w:pPr>
        <w:ind w:left="2088" w:hanging="336"/>
      </w:pPr>
      <w:rPr>
        <w:rFonts w:hint="default"/>
        <w:lang w:val="it-IT" w:eastAsia="en-US" w:bidi="ar-SA"/>
      </w:rPr>
    </w:lvl>
  </w:abstractNum>
  <w:abstractNum w:abstractNumId="9" w15:restartNumberingAfterBreak="0">
    <w:nsid w:val="3BBF4A1F"/>
    <w:multiLevelType w:val="hybridMultilevel"/>
    <w:tmpl w:val="97C4BA4E"/>
    <w:lvl w:ilvl="0" w:tplc="F7785FF6">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it-IT" w:eastAsia="en-US" w:bidi="ar-SA"/>
      </w:rPr>
    </w:lvl>
    <w:lvl w:ilvl="1" w:tplc="D69A51C0">
      <w:numFmt w:val="bullet"/>
      <w:lvlText w:val="•"/>
      <w:lvlJc w:val="left"/>
      <w:pPr>
        <w:ind w:left="468" w:hanging="140"/>
      </w:pPr>
      <w:rPr>
        <w:rFonts w:hint="default"/>
        <w:lang w:val="it-IT" w:eastAsia="en-US" w:bidi="ar-SA"/>
      </w:rPr>
    </w:lvl>
    <w:lvl w:ilvl="2" w:tplc="C974EBE8">
      <w:numFmt w:val="bullet"/>
      <w:lvlText w:val="•"/>
      <w:lvlJc w:val="left"/>
      <w:pPr>
        <w:ind w:left="817" w:hanging="140"/>
      </w:pPr>
      <w:rPr>
        <w:rFonts w:hint="default"/>
        <w:lang w:val="it-IT" w:eastAsia="en-US" w:bidi="ar-SA"/>
      </w:rPr>
    </w:lvl>
    <w:lvl w:ilvl="3" w:tplc="C5A26E4A">
      <w:numFmt w:val="bullet"/>
      <w:lvlText w:val="•"/>
      <w:lvlJc w:val="left"/>
      <w:pPr>
        <w:ind w:left="1166" w:hanging="140"/>
      </w:pPr>
      <w:rPr>
        <w:rFonts w:hint="default"/>
        <w:lang w:val="it-IT" w:eastAsia="en-US" w:bidi="ar-SA"/>
      </w:rPr>
    </w:lvl>
    <w:lvl w:ilvl="4" w:tplc="A7166F46">
      <w:numFmt w:val="bullet"/>
      <w:lvlText w:val="•"/>
      <w:lvlJc w:val="left"/>
      <w:pPr>
        <w:ind w:left="1514" w:hanging="140"/>
      </w:pPr>
      <w:rPr>
        <w:rFonts w:hint="default"/>
        <w:lang w:val="it-IT" w:eastAsia="en-US" w:bidi="ar-SA"/>
      </w:rPr>
    </w:lvl>
    <w:lvl w:ilvl="5" w:tplc="6BE0ED90">
      <w:numFmt w:val="bullet"/>
      <w:lvlText w:val="•"/>
      <w:lvlJc w:val="left"/>
      <w:pPr>
        <w:ind w:left="1863" w:hanging="140"/>
      </w:pPr>
      <w:rPr>
        <w:rFonts w:hint="default"/>
        <w:lang w:val="it-IT" w:eastAsia="en-US" w:bidi="ar-SA"/>
      </w:rPr>
    </w:lvl>
    <w:lvl w:ilvl="6" w:tplc="589813A8">
      <w:numFmt w:val="bullet"/>
      <w:lvlText w:val="•"/>
      <w:lvlJc w:val="left"/>
      <w:pPr>
        <w:ind w:left="2212" w:hanging="140"/>
      </w:pPr>
      <w:rPr>
        <w:rFonts w:hint="default"/>
        <w:lang w:val="it-IT" w:eastAsia="en-US" w:bidi="ar-SA"/>
      </w:rPr>
    </w:lvl>
    <w:lvl w:ilvl="7" w:tplc="784A0E02">
      <w:numFmt w:val="bullet"/>
      <w:lvlText w:val="•"/>
      <w:lvlJc w:val="left"/>
      <w:pPr>
        <w:ind w:left="2560" w:hanging="140"/>
      </w:pPr>
      <w:rPr>
        <w:rFonts w:hint="default"/>
        <w:lang w:val="it-IT" w:eastAsia="en-US" w:bidi="ar-SA"/>
      </w:rPr>
    </w:lvl>
    <w:lvl w:ilvl="8" w:tplc="A328B2E6">
      <w:numFmt w:val="bullet"/>
      <w:lvlText w:val="•"/>
      <w:lvlJc w:val="left"/>
      <w:pPr>
        <w:ind w:left="2909" w:hanging="140"/>
      </w:pPr>
      <w:rPr>
        <w:rFonts w:hint="default"/>
        <w:lang w:val="it-IT" w:eastAsia="en-US" w:bidi="ar-SA"/>
      </w:rPr>
    </w:lvl>
  </w:abstractNum>
  <w:abstractNum w:abstractNumId="10" w15:restartNumberingAfterBreak="0">
    <w:nsid w:val="3E602057"/>
    <w:multiLevelType w:val="hybridMultilevel"/>
    <w:tmpl w:val="E6CE1F32"/>
    <w:lvl w:ilvl="0" w:tplc="1A4C3B3E">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it-IT" w:eastAsia="en-US" w:bidi="ar-SA"/>
      </w:rPr>
    </w:lvl>
    <w:lvl w:ilvl="1" w:tplc="10A86FAE">
      <w:numFmt w:val="bullet"/>
      <w:lvlText w:val="•"/>
      <w:lvlJc w:val="left"/>
      <w:pPr>
        <w:ind w:left="468" w:hanging="140"/>
      </w:pPr>
      <w:rPr>
        <w:rFonts w:hint="default"/>
        <w:lang w:val="it-IT" w:eastAsia="en-US" w:bidi="ar-SA"/>
      </w:rPr>
    </w:lvl>
    <w:lvl w:ilvl="2" w:tplc="D546870C">
      <w:numFmt w:val="bullet"/>
      <w:lvlText w:val="•"/>
      <w:lvlJc w:val="left"/>
      <w:pPr>
        <w:ind w:left="817" w:hanging="140"/>
      </w:pPr>
      <w:rPr>
        <w:rFonts w:hint="default"/>
        <w:lang w:val="it-IT" w:eastAsia="en-US" w:bidi="ar-SA"/>
      </w:rPr>
    </w:lvl>
    <w:lvl w:ilvl="3" w:tplc="3808DEFC">
      <w:numFmt w:val="bullet"/>
      <w:lvlText w:val="•"/>
      <w:lvlJc w:val="left"/>
      <w:pPr>
        <w:ind w:left="1166" w:hanging="140"/>
      </w:pPr>
      <w:rPr>
        <w:rFonts w:hint="default"/>
        <w:lang w:val="it-IT" w:eastAsia="en-US" w:bidi="ar-SA"/>
      </w:rPr>
    </w:lvl>
    <w:lvl w:ilvl="4" w:tplc="11F41BD2">
      <w:numFmt w:val="bullet"/>
      <w:lvlText w:val="•"/>
      <w:lvlJc w:val="left"/>
      <w:pPr>
        <w:ind w:left="1514" w:hanging="140"/>
      </w:pPr>
      <w:rPr>
        <w:rFonts w:hint="default"/>
        <w:lang w:val="it-IT" w:eastAsia="en-US" w:bidi="ar-SA"/>
      </w:rPr>
    </w:lvl>
    <w:lvl w:ilvl="5" w:tplc="C44653E0">
      <w:numFmt w:val="bullet"/>
      <w:lvlText w:val="•"/>
      <w:lvlJc w:val="left"/>
      <w:pPr>
        <w:ind w:left="1863" w:hanging="140"/>
      </w:pPr>
      <w:rPr>
        <w:rFonts w:hint="default"/>
        <w:lang w:val="it-IT" w:eastAsia="en-US" w:bidi="ar-SA"/>
      </w:rPr>
    </w:lvl>
    <w:lvl w:ilvl="6" w:tplc="1C207920">
      <w:numFmt w:val="bullet"/>
      <w:lvlText w:val="•"/>
      <w:lvlJc w:val="left"/>
      <w:pPr>
        <w:ind w:left="2212" w:hanging="140"/>
      </w:pPr>
      <w:rPr>
        <w:rFonts w:hint="default"/>
        <w:lang w:val="it-IT" w:eastAsia="en-US" w:bidi="ar-SA"/>
      </w:rPr>
    </w:lvl>
    <w:lvl w:ilvl="7" w:tplc="475CEE6E">
      <w:numFmt w:val="bullet"/>
      <w:lvlText w:val="•"/>
      <w:lvlJc w:val="left"/>
      <w:pPr>
        <w:ind w:left="2560" w:hanging="140"/>
      </w:pPr>
      <w:rPr>
        <w:rFonts w:hint="default"/>
        <w:lang w:val="it-IT" w:eastAsia="en-US" w:bidi="ar-SA"/>
      </w:rPr>
    </w:lvl>
    <w:lvl w:ilvl="8" w:tplc="A920B620">
      <w:numFmt w:val="bullet"/>
      <w:lvlText w:val="•"/>
      <w:lvlJc w:val="left"/>
      <w:pPr>
        <w:ind w:left="2909" w:hanging="140"/>
      </w:pPr>
      <w:rPr>
        <w:rFonts w:hint="default"/>
        <w:lang w:val="it-IT" w:eastAsia="en-US" w:bidi="ar-SA"/>
      </w:rPr>
    </w:lvl>
  </w:abstractNum>
  <w:abstractNum w:abstractNumId="11" w15:restartNumberingAfterBreak="0">
    <w:nsid w:val="41C73D0A"/>
    <w:multiLevelType w:val="hybridMultilevel"/>
    <w:tmpl w:val="B2DE6B1A"/>
    <w:lvl w:ilvl="0" w:tplc="25C20A5A">
      <w:numFmt w:val="bullet"/>
      <w:lvlText w:val="•"/>
      <w:lvlJc w:val="left"/>
      <w:pPr>
        <w:ind w:left="470" w:hanging="336"/>
      </w:pPr>
      <w:rPr>
        <w:rFonts w:ascii="Times New Roman" w:eastAsia="Times New Roman" w:hAnsi="Times New Roman" w:cs="Times New Roman" w:hint="default"/>
        <w:b w:val="0"/>
        <w:bCs w:val="0"/>
        <w:i w:val="0"/>
        <w:iCs w:val="0"/>
        <w:spacing w:val="0"/>
        <w:w w:val="130"/>
        <w:sz w:val="24"/>
        <w:szCs w:val="24"/>
        <w:lang w:val="it-IT" w:eastAsia="en-US" w:bidi="ar-SA"/>
      </w:rPr>
    </w:lvl>
    <w:lvl w:ilvl="1" w:tplc="9CF6F328">
      <w:numFmt w:val="bullet"/>
      <w:lvlText w:val="•"/>
      <w:lvlJc w:val="left"/>
      <w:pPr>
        <w:ind w:left="681" w:hanging="336"/>
      </w:pPr>
      <w:rPr>
        <w:rFonts w:hint="default"/>
        <w:lang w:val="it-IT" w:eastAsia="en-US" w:bidi="ar-SA"/>
      </w:rPr>
    </w:lvl>
    <w:lvl w:ilvl="2" w:tplc="06346D2C">
      <w:numFmt w:val="bullet"/>
      <w:lvlText w:val="•"/>
      <w:lvlJc w:val="left"/>
      <w:pPr>
        <w:ind w:left="882" w:hanging="336"/>
      </w:pPr>
      <w:rPr>
        <w:rFonts w:hint="default"/>
        <w:lang w:val="it-IT" w:eastAsia="en-US" w:bidi="ar-SA"/>
      </w:rPr>
    </w:lvl>
    <w:lvl w:ilvl="3" w:tplc="CF78B69E">
      <w:numFmt w:val="bullet"/>
      <w:lvlText w:val="•"/>
      <w:lvlJc w:val="left"/>
      <w:pPr>
        <w:ind w:left="1083" w:hanging="336"/>
      </w:pPr>
      <w:rPr>
        <w:rFonts w:hint="default"/>
        <w:lang w:val="it-IT" w:eastAsia="en-US" w:bidi="ar-SA"/>
      </w:rPr>
    </w:lvl>
    <w:lvl w:ilvl="4" w:tplc="719CD7DC">
      <w:numFmt w:val="bullet"/>
      <w:lvlText w:val="•"/>
      <w:lvlJc w:val="left"/>
      <w:pPr>
        <w:ind w:left="1284" w:hanging="336"/>
      </w:pPr>
      <w:rPr>
        <w:rFonts w:hint="default"/>
        <w:lang w:val="it-IT" w:eastAsia="en-US" w:bidi="ar-SA"/>
      </w:rPr>
    </w:lvl>
    <w:lvl w:ilvl="5" w:tplc="8EB40F1A">
      <w:numFmt w:val="bullet"/>
      <w:lvlText w:val="•"/>
      <w:lvlJc w:val="left"/>
      <w:pPr>
        <w:ind w:left="1485" w:hanging="336"/>
      </w:pPr>
      <w:rPr>
        <w:rFonts w:hint="default"/>
        <w:lang w:val="it-IT" w:eastAsia="en-US" w:bidi="ar-SA"/>
      </w:rPr>
    </w:lvl>
    <w:lvl w:ilvl="6" w:tplc="DF7ADE94">
      <w:numFmt w:val="bullet"/>
      <w:lvlText w:val="•"/>
      <w:lvlJc w:val="left"/>
      <w:pPr>
        <w:ind w:left="1686" w:hanging="336"/>
      </w:pPr>
      <w:rPr>
        <w:rFonts w:hint="default"/>
        <w:lang w:val="it-IT" w:eastAsia="en-US" w:bidi="ar-SA"/>
      </w:rPr>
    </w:lvl>
    <w:lvl w:ilvl="7" w:tplc="6E1CB1E2">
      <w:numFmt w:val="bullet"/>
      <w:lvlText w:val="•"/>
      <w:lvlJc w:val="left"/>
      <w:pPr>
        <w:ind w:left="1887" w:hanging="336"/>
      </w:pPr>
      <w:rPr>
        <w:rFonts w:hint="default"/>
        <w:lang w:val="it-IT" w:eastAsia="en-US" w:bidi="ar-SA"/>
      </w:rPr>
    </w:lvl>
    <w:lvl w:ilvl="8" w:tplc="D33AD6BC">
      <w:numFmt w:val="bullet"/>
      <w:lvlText w:val="•"/>
      <w:lvlJc w:val="left"/>
      <w:pPr>
        <w:ind w:left="2088" w:hanging="336"/>
      </w:pPr>
      <w:rPr>
        <w:rFonts w:hint="default"/>
        <w:lang w:val="it-IT" w:eastAsia="en-US" w:bidi="ar-SA"/>
      </w:rPr>
    </w:lvl>
  </w:abstractNum>
  <w:abstractNum w:abstractNumId="12" w15:restartNumberingAfterBreak="0">
    <w:nsid w:val="45DD0172"/>
    <w:multiLevelType w:val="hybridMultilevel"/>
    <w:tmpl w:val="376C90A8"/>
    <w:lvl w:ilvl="0" w:tplc="220ED9A0">
      <w:numFmt w:val="bullet"/>
      <w:lvlText w:val=""/>
      <w:lvlJc w:val="left"/>
      <w:pPr>
        <w:ind w:left="785" w:hanging="361"/>
      </w:pPr>
      <w:rPr>
        <w:rFonts w:ascii="Wingdings" w:eastAsia="Wingdings" w:hAnsi="Wingdings" w:cs="Wingdings" w:hint="default"/>
        <w:b w:val="0"/>
        <w:bCs w:val="0"/>
        <w:i w:val="0"/>
        <w:iCs w:val="0"/>
        <w:spacing w:val="0"/>
        <w:w w:val="100"/>
        <w:sz w:val="24"/>
        <w:szCs w:val="24"/>
        <w:lang w:val="it-IT" w:eastAsia="en-US" w:bidi="ar-SA"/>
      </w:rPr>
    </w:lvl>
    <w:lvl w:ilvl="1" w:tplc="7A86E3FC">
      <w:numFmt w:val="bullet"/>
      <w:lvlText w:val="•"/>
      <w:lvlJc w:val="left"/>
      <w:pPr>
        <w:ind w:left="1778" w:hanging="361"/>
      </w:pPr>
      <w:rPr>
        <w:rFonts w:hint="default"/>
        <w:lang w:val="it-IT" w:eastAsia="en-US" w:bidi="ar-SA"/>
      </w:rPr>
    </w:lvl>
    <w:lvl w:ilvl="2" w:tplc="CA38793A">
      <w:numFmt w:val="bullet"/>
      <w:lvlText w:val="•"/>
      <w:lvlJc w:val="left"/>
      <w:pPr>
        <w:ind w:left="2777" w:hanging="361"/>
      </w:pPr>
      <w:rPr>
        <w:rFonts w:hint="default"/>
        <w:lang w:val="it-IT" w:eastAsia="en-US" w:bidi="ar-SA"/>
      </w:rPr>
    </w:lvl>
    <w:lvl w:ilvl="3" w:tplc="0D9EBB70">
      <w:numFmt w:val="bullet"/>
      <w:lvlText w:val="•"/>
      <w:lvlJc w:val="left"/>
      <w:pPr>
        <w:ind w:left="3775" w:hanging="361"/>
      </w:pPr>
      <w:rPr>
        <w:rFonts w:hint="default"/>
        <w:lang w:val="it-IT" w:eastAsia="en-US" w:bidi="ar-SA"/>
      </w:rPr>
    </w:lvl>
    <w:lvl w:ilvl="4" w:tplc="4B30E576">
      <w:numFmt w:val="bullet"/>
      <w:lvlText w:val="•"/>
      <w:lvlJc w:val="left"/>
      <w:pPr>
        <w:ind w:left="4774" w:hanging="361"/>
      </w:pPr>
      <w:rPr>
        <w:rFonts w:hint="default"/>
        <w:lang w:val="it-IT" w:eastAsia="en-US" w:bidi="ar-SA"/>
      </w:rPr>
    </w:lvl>
    <w:lvl w:ilvl="5" w:tplc="9FECBDE0">
      <w:numFmt w:val="bullet"/>
      <w:lvlText w:val="•"/>
      <w:lvlJc w:val="left"/>
      <w:pPr>
        <w:ind w:left="5773" w:hanging="361"/>
      </w:pPr>
      <w:rPr>
        <w:rFonts w:hint="default"/>
        <w:lang w:val="it-IT" w:eastAsia="en-US" w:bidi="ar-SA"/>
      </w:rPr>
    </w:lvl>
    <w:lvl w:ilvl="6" w:tplc="D3D42680">
      <w:numFmt w:val="bullet"/>
      <w:lvlText w:val="•"/>
      <w:lvlJc w:val="left"/>
      <w:pPr>
        <w:ind w:left="6771" w:hanging="361"/>
      </w:pPr>
      <w:rPr>
        <w:rFonts w:hint="default"/>
        <w:lang w:val="it-IT" w:eastAsia="en-US" w:bidi="ar-SA"/>
      </w:rPr>
    </w:lvl>
    <w:lvl w:ilvl="7" w:tplc="47E2FD62">
      <w:numFmt w:val="bullet"/>
      <w:lvlText w:val="•"/>
      <w:lvlJc w:val="left"/>
      <w:pPr>
        <w:ind w:left="7770" w:hanging="361"/>
      </w:pPr>
      <w:rPr>
        <w:rFonts w:hint="default"/>
        <w:lang w:val="it-IT" w:eastAsia="en-US" w:bidi="ar-SA"/>
      </w:rPr>
    </w:lvl>
    <w:lvl w:ilvl="8" w:tplc="2A94F494">
      <w:numFmt w:val="bullet"/>
      <w:lvlText w:val="•"/>
      <w:lvlJc w:val="left"/>
      <w:pPr>
        <w:ind w:left="8768" w:hanging="361"/>
      </w:pPr>
      <w:rPr>
        <w:rFonts w:hint="default"/>
        <w:lang w:val="it-IT" w:eastAsia="en-US" w:bidi="ar-SA"/>
      </w:rPr>
    </w:lvl>
  </w:abstractNum>
  <w:abstractNum w:abstractNumId="13" w15:restartNumberingAfterBreak="0">
    <w:nsid w:val="478D20E4"/>
    <w:multiLevelType w:val="hybridMultilevel"/>
    <w:tmpl w:val="FA507754"/>
    <w:lvl w:ilvl="0" w:tplc="77E4DE82">
      <w:numFmt w:val="bullet"/>
      <w:lvlText w:val=""/>
      <w:lvlJc w:val="left"/>
      <w:pPr>
        <w:ind w:left="1145" w:hanging="360"/>
      </w:pPr>
      <w:rPr>
        <w:rFonts w:ascii="Symbol" w:eastAsia="Symbol" w:hAnsi="Symbol" w:cs="Symbol" w:hint="default"/>
        <w:b w:val="0"/>
        <w:bCs w:val="0"/>
        <w:i w:val="0"/>
        <w:iCs w:val="0"/>
        <w:spacing w:val="0"/>
        <w:w w:val="100"/>
        <w:sz w:val="24"/>
        <w:szCs w:val="24"/>
        <w:lang w:val="it-IT" w:eastAsia="en-US" w:bidi="ar-SA"/>
      </w:rPr>
    </w:lvl>
    <w:lvl w:ilvl="1" w:tplc="AAACF2D0">
      <w:numFmt w:val="bullet"/>
      <w:lvlText w:val="•"/>
      <w:lvlJc w:val="left"/>
      <w:pPr>
        <w:ind w:left="2102" w:hanging="360"/>
      </w:pPr>
      <w:rPr>
        <w:rFonts w:hint="default"/>
        <w:lang w:val="it-IT" w:eastAsia="en-US" w:bidi="ar-SA"/>
      </w:rPr>
    </w:lvl>
    <w:lvl w:ilvl="2" w:tplc="C0481D24">
      <w:numFmt w:val="bullet"/>
      <w:lvlText w:val="•"/>
      <w:lvlJc w:val="left"/>
      <w:pPr>
        <w:ind w:left="3065" w:hanging="360"/>
      </w:pPr>
      <w:rPr>
        <w:rFonts w:hint="default"/>
        <w:lang w:val="it-IT" w:eastAsia="en-US" w:bidi="ar-SA"/>
      </w:rPr>
    </w:lvl>
    <w:lvl w:ilvl="3" w:tplc="5B2C2B24">
      <w:numFmt w:val="bullet"/>
      <w:lvlText w:val="•"/>
      <w:lvlJc w:val="left"/>
      <w:pPr>
        <w:ind w:left="4027" w:hanging="360"/>
      </w:pPr>
      <w:rPr>
        <w:rFonts w:hint="default"/>
        <w:lang w:val="it-IT" w:eastAsia="en-US" w:bidi="ar-SA"/>
      </w:rPr>
    </w:lvl>
    <w:lvl w:ilvl="4" w:tplc="4998B01A">
      <w:numFmt w:val="bullet"/>
      <w:lvlText w:val="•"/>
      <w:lvlJc w:val="left"/>
      <w:pPr>
        <w:ind w:left="4990" w:hanging="360"/>
      </w:pPr>
      <w:rPr>
        <w:rFonts w:hint="default"/>
        <w:lang w:val="it-IT" w:eastAsia="en-US" w:bidi="ar-SA"/>
      </w:rPr>
    </w:lvl>
    <w:lvl w:ilvl="5" w:tplc="83EC7D1A">
      <w:numFmt w:val="bullet"/>
      <w:lvlText w:val="•"/>
      <w:lvlJc w:val="left"/>
      <w:pPr>
        <w:ind w:left="5953" w:hanging="360"/>
      </w:pPr>
      <w:rPr>
        <w:rFonts w:hint="default"/>
        <w:lang w:val="it-IT" w:eastAsia="en-US" w:bidi="ar-SA"/>
      </w:rPr>
    </w:lvl>
    <w:lvl w:ilvl="6" w:tplc="BE30ADA0">
      <w:numFmt w:val="bullet"/>
      <w:lvlText w:val="•"/>
      <w:lvlJc w:val="left"/>
      <w:pPr>
        <w:ind w:left="6915" w:hanging="360"/>
      </w:pPr>
      <w:rPr>
        <w:rFonts w:hint="default"/>
        <w:lang w:val="it-IT" w:eastAsia="en-US" w:bidi="ar-SA"/>
      </w:rPr>
    </w:lvl>
    <w:lvl w:ilvl="7" w:tplc="880257DA">
      <w:numFmt w:val="bullet"/>
      <w:lvlText w:val="•"/>
      <w:lvlJc w:val="left"/>
      <w:pPr>
        <w:ind w:left="7878" w:hanging="360"/>
      </w:pPr>
      <w:rPr>
        <w:rFonts w:hint="default"/>
        <w:lang w:val="it-IT" w:eastAsia="en-US" w:bidi="ar-SA"/>
      </w:rPr>
    </w:lvl>
    <w:lvl w:ilvl="8" w:tplc="E292BB08">
      <w:numFmt w:val="bullet"/>
      <w:lvlText w:val="•"/>
      <w:lvlJc w:val="left"/>
      <w:pPr>
        <w:ind w:left="8840" w:hanging="360"/>
      </w:pPr>
      <w:rPr>
        <w:rFonts w:hint="default"/>
        <w:lang w:val="it-IT" w:eastAsia="en-US" w:bidi="ar-SA"/>
      </w:rPr>
    </w:lvl>
  </w:abstractNum>
  <w:abstractNum w:abstractNumId="14" w15:restartNumberingAfterBreak="0">
    <w:nsid w:val="4CAA4D1F"/>
    <w:multiLevelType w:val="hybridMultilevel"/>
    <w:tmpl w:val="E33E6FB6"/>
    <w:lvl w:ilvl="0" w:tplc="0DAA7700">
      <w:numFmt w:val="bullet"/>
      <w:lvlText w:val="-"/>
      <w:lvlJc w:val="left"/>
      <w:pPr>
        <w:ind w:left="468" w:hanging="361"/>
      </w:pPr>
      <w:rPr>
        <w:rFonts w:ascii="Times New Roman" w:eastAsia="Times New Roman" w:hAnsi="Times New Roman" w:cs="Times New Roman" w:hint="default"/>
        <w:b w:val="0"/>
        <w:bCs w:val="0"/>
        <w:i w:val="0"/>
        <w:iCs w:val="0"/>
        <w:spacing w:val="0"/>
        <w:w w:val="100"/>
        <w:sz w:val="24"/>
        <w:szCs w:val="24"/>
        <w:lang w:val="it-IT" w:eastAsia="en-US" w:bidi="ar-SA"/>
      </w:rPr>
    </w:lvl>
    <w:lvl w:ilvl="1" w:tplc="CA687506">
      <w:numFmt w:val="bullet"/>
      <w:lvlText w:val="•"/>
      <w:lvlJc w:val="left"/>
      <w:pPr>
        <w:ind w:left="1167" w:hanging="361"/>
      </w:pPr>
      <w:rPr>
        <w:rFonts w:hint="default"/>
        <w:lang w:val="it-IT" w:eastAsia="en-US" w:bidi="ar-SA"/>
      </w:rPr>
    </w:lvl>
    <w:lvl w:ilvl="2" w:tplc="CFE8AEB0">
      <w:numFmt w:val="bullet"/>
      <w:lvlText w:val="•"/>
      <w:lvlJc w:val="left"/>
      <w:pPr>
        <w:ind w:left="1875" w:hanging="361"/>
      </w:pPr>
      <w:rPr>
        <w:rFonts w:hint="default"/>
        <w:lang w:val="it-IT" w:eastAsia="en-US" w:bidi="ar-SA"/>
      </w:rPr>
    </w:lvl>
    <w:lvl w:ilvl="3" w:tplc="3F7276E0">
      <w:numFmt w:val="bullet"/>
      <w:lvlText w:val="•"/>
      <w:lvlJc w:val="left"/>
      <w:pPr>
        <w:ind w:left="2582" w:hanging="361"/>
      </w:pPr>
      <w:rPr>
        <w:rFonts w:hint="default"/>
        <w:lang w:val="it-IT" w:eastAsia="en-US" w:bidi="ar-SA"/>
      </w:rPr>
    </w:lvl>
    <w:lvl w:ilvl="4" w:tplc="D22436D6">
      <w:numFmt w:val="bullet"/>
      <w:lvlText w:val="•"/>
      <w:lvlJc w:val="left"/>
      <w:pPr>
        <w:ind w:left="3290" w:hanging="361"/>
      </w:pPr>
      <w:rPr>
        <w:rFonts w:hint="default"/>
        <w:lang w:val="it-IT" w:eastAsia="en-US" w:bidi="ar-SA"/>
      </w:rPr>
    </w:lvl>
    <w:lvl w:ilvl="5" w:tplc="3360777A">
      <w:numFmt w:val="bullet"/>
      <w:lvlText w:val="•"/>
      <w:lvlJc w:val="left"/>
      <w:pPr>
        <w:ind w:left="3997" w:hanging="361"/>
      </w:pPr>
      <w:rPr>
        <w:rFonts w:hint="default"/>
        <w:lang w:val="it-IT" w:eastAsia="en-US" w:bidi="ar-SA"/>
      </w:rPr>
    </w:lvl>
    <w:lvl w:ilvl="6" w:tplc="224AB8B8">
      <w:numFmt w:val="bullet"/>
      <w:lvlText w:val="•"/>
      <w:lvlJc w:val="left"/>
      <w:pPr>
        <w:ind w:left="4705" w:hanging="361"/>
      </w:pPr>
      <w:rPr>
        <w:rFonts w:hint="default"/>
        <w:lang w:val="it-IT" w:eastAsia="en-US" w:bidi="ar-SA"/>
      </w:rPr>
    </w:lvl>
    <w:lvl w:ilvl="7" w:tplc="0E8C94AA">
      <w:numFmt w:val="bullet"/>
      <w:lvlText w:val="•"/>
      <w:lvlJc w:val="left"/>
      <w:pPr>
        <w:ind w:left="5412" w:hanging="361"/>
      </w:pPr>
      <w:rPr>
        <w:rFonts w:hint="default"/>
        <w:lang w:val="it-IT" w:eastAsia="en-US" w:bidi="ar-SA"/>
      </w:rPr>
    </w:lvl>
    <w:lvl w:ilvl="8" w:tplc="B71AE166">
      <w:numFmt w:val="bullet"/>
      <w:lvlText w:val="•"/>
      <w:lvlJc w:val="left"/>
      <w:pPr>
        <w:ind w:left="6120" w:hanging="361"/>
      </w:pPr>
      <w:rPr>
        <w:rFonts w:hint="default"/>
        <w:lang w:val="it-IT" w:eastAsia="en-US" w:bidi="ar-SA"/>
      </w:rPr>
    </w:lvl>
  </w:abstractNum>
  <w:abstractNum w:abstractNumId="15" w15:restartNumberingAfterBreak="0">
    <w:nsid w:val="4DCE109E"/>
    <w:multiLevelType w:val="hybridMultilevel"/>
    <w:tmpl w:val="43240770"/>
    <w:lvl w:ilvl="0" w:tplc="BE600834">
      <w:numFmt w:val="bullet"/>
      <w:lvlText w:val="-"/>
      <w:lvlJc w:val="left"/>
      <w:pPr>
        <w:ind w:left="494" w:hanging="324"/>
      </w:pPr>
      <w:rPr>
        <w:rFonts w:ascii="Times New Roman" w:eastAsia="Times New Roman" w:hAnsi="Times New Roman" w:cs="Times New Roman" w:hint="default"/>
        <w:b w:val="0"/>
        <w:bCs w:val="0"/>
        <w:i w:val="0"/>
        <w:iCs w:val="0"/>
        <w:spacing w:val="0"/>
        <w:w w:val="100"/>
        <w:sz w:val="24"/>
        <w:szCs w:val="24"/>
        <w:lang w:val="it-IT" w:eastAsia="en-US" w:bidi="ar-SA"/>
      </w:rPr>
    </w:lvl>
    <w:lvl w:ilvl="1" w:tplc="EE746912">
      <w:numFmt w:val="bullet"/>
      <w:lvlText w:val="-"/>
      <w:lvlJc w:val="left"/>
      <w:pPr>
        <w:ind w:left="473" w:hanging="360"/>
      </w:pPr>
      <w:rPr>
        <w:rFonts w:ascii="Times New Roman" w:eastAsia="Times New Roman" w:hAnsi="Times New Roman" w:cs="Times New Roman" w:hint="default"/>
        <w:b w:val="0"/>
        <w:bCs w:val="0"/>
        <w:i w:val="0"/>
        <w:iCs w:val="0"/>
        <w:spacing w:val="0"/>
        <w:w w:val="100"/>
        <w:sz w:val="24"/>
        <w:szCs w:val="24"/>
        <w:lang w:val="it-IT" w:eastAsia="en-US" w:bidi="ar-SA"/>
      </w:rPr>
    </w:lvl>
    <w:lvl w:ilvl="2" w:tplc="751E6EA8">
      <w:numFmt w:val="bullet"/>
      <w:lvlText w:val="•"/>
      <w:lvlJc w:val="left"/>
      <w:pPr>
        <w:ind w:left="868" w:hanging="360"/>
      </w:pPr>
      <w:rPr>
        <w:rFonts w:hint="default"/>
        <w:lang w:val="it-IT" w:eastAsia="en-US" w:bidi="ar-SA"/>
      </w:rPr>
    </w:lvl>
    <w:lvl w:ilvl="3" w:tplc="81D0AA6C">
      <w:numFmt w:val="bullet"/>
      <w:lvlText w:val="•"/>
      <w:lvlJc w:val="left"/>
      <w:pPr>
        <w:ind w:left="1237" w:hanging="360"/>
      </w:pPr>
      <w:rPr>
        <w:rFonts w:hint="default"/>
        <w:lang w:val="it-IT" w:eastAsia="en-US" w:bidi="ar-SA"/>
      </w:rPr>
    </w:lvl>
    <w:lvl w:ilvl="4" w:tplc="5B961882">
      <w:numFmt w:val="bullet"/>
      <w:lvlText w:val="•"/>
      <w:lvlJc w:val="left"/>
      <w:pPr>
        <w:ind w:left="1606" w:hanging="360"/>
      </w:pPr>
      <w:rPr>
        <w:rFonts w:hint="default"/>
        <w:lang w:val="it-IT" w:eastAsia="en-US" w:bidi="ar-SA"/>
      </w:rPr>
    </w:lvl>
    <w:lvl w:ilvl="5" w:tplc="9BA6B632">
      <w:numFmt w:val="bullet"/>
      <w:lvlText w:val="•"/>
      <w:lvlJc w:val="left"/>
      <w:pPr>
        <w:ind w:left="1974" w:hanging="360"/>
      </w:pPr>
      <w:rPr>
        <w:rFonts w:hint="default"/>
        <w:lang w:val="it-IT" w:eastAsia="en-US" w:bidi="ar-SA"/>
      </w:rPr>
    </w:lvl>
    <w:lvl w:ilvl="6" w:tplc="180CD92E">
      <w:numFmt w:val="bullet"/>
      <w:lvlText w:val="•"/>
      <w:lvlJc w:val="left"/>
      <w:pPr>
        <w:ind w:left="2343" w:hanging="360"/>
      </w:pPr>
      <w:rPr>
        <w:rFonts w:hint="default"/>
        <w:lang w:val="it-IT" w:eastAsia="en-US" w:bidi="ar-SA"/>
      </w:rPr>
    </w:lvl>
    <w:lvl w:ilvl="7" w:tplc="55F65A38">
      <w:numFmt w:val="bullet"/>
      <w:lvlText w:val="•"/>
      <w:lvlJc w:val="left"/>
      <w:pPr>
        <w:ind w:left="2712" w:hanging="360"/>
      </w:pPr>
      <w:rPr>
        <w:rFonts w:hint="default"/>
        <w:lang w:val="it-IT" w:eastAsia="en-US" w:bidi="ar-SA"/>
      </w:rPr>
    </w:lvl>
    <w:lvl w:ilvl="8" w:tplc="81065E50">
      <w:numFmt w:val="bullet"/>
      <w:lvlText w:val="•"/>
      <w:lvlJc w:val="left"/>
      <w:pPr>
        <w:ind w:left="3080" w:hanging="360"/>
      </w:pPr>
      <w:rPr>
        <w:rFonts w:hint="default"/>
        <w:lang w:val="it-IT" w:eastAsia="en-US" w:bidi="ar-SA"/>
      </w:rPr>
    </w:lvl>
  </w:abstractNum>
  <w:abstractNum w:abstractNumId="16" w15:restartNumberingAfterBreak="0">
    <w:nsid w:val="504E06B4"/>
    <w:multiLevelType w:val="hybridMultilevel"/>
    <w:tmpl w:val="D402E8EA"/>
    <w:lvl w:ilvl="0" w:tplc="17569EB2">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it-IT" w:eastAsia="en-US" w:bidi="ar-SA"/>
      </w:rPr>
    </w:lvl>
    <w:lvl w:ilvl="1" w:tplc="BA4EC066">
      <w:numFmt w:val="bullet"/>
      <w:lvlText w:val="•"/>
      <w:lvlJc w:val="left"/>
      <w:pPr>
        <w:ind w:left="468" w:hanging="140"/>
      </w:pPr>
      <w:rPr>
        <w:rFonts w:hint="default"/>
        <w:lang w:val="it-IT" w:eastAsia="en-US" w:bidi="ar-SA"/>
      </w:rPr>
    </w:lvl>
    <w:lvl w:ilvl="2" w:tplc="9D708274">
      <w:numFmt w:val="bullet"/>
      <w:lvlText w:val="•"/>
      <w:lvlJc w:val="left"/>
      <w:pPr>
        <w:ind w:left="817" w:hanging="140"/>
      </w:pPr>
      <w:rPr>
        <w:rFonts w:hint="default"/>
        <w:lang w:val="it-IT" w:eastAsia="en-US" w:bidi="ar-SA"/>
      </w:rPr>
    </w:lvl>
    <w:lvl w:ilvl="3" w:tplc="3EF21830">
      <w:numFmt w:val="bullet"/>
      <w:lvlText w:val="•"/>
      <w:lvlJc w:val="left"/>
      <w:pPr>
        <w:ind w:left="1166" w:hanging="140"/>
      </w:pPr>
      <w:rPr>
        <w:rFonts w:hint="default"/>
        <w:lang w:val="it-IT" w:eastAsia="en-US" w:bidi="ar-SA"/>
      </w:rPr>
    </w:lvl>
    <w:lvl w:ilvl="4" w:tplc="2E84F124">
      <w:numFmt w:val="bullet"/>
      <w:lvlText w:val="•"/>
      <w:lvlJc w:val="left"/>
      <w:pPr>
        <w:ind w:left="1514" w:hanging="140"/>
      </w:pPr>
      <w:rPr>
        <w:rFonts w:hint="default"/>
        <w:lang w:val="it-IT" w:eastAsia="en-US" w:bidi="ar-SA"/>
      </w:rPr>
    </w:lvl>
    <w:lvl w:ilvl="5" w:tplc="B8728804">
      <w:numFmt w:val="bullet"/>
      <w:lvlText w:val="•"/>
      <w:lvlJc w:val="left"/>
      <w:pPr>
        <w:ind w:left="1863" w:hanging="140"/>
      </w:pPr>
      <w:rPr>
        <w:rFonts w:hint="default"/>
        <w:lang w:val="it-IT" w:eastAsia="en-US" w:bidi="ar-SA"/>
      </w:rPr>
    </w:lvl>
    <w:lvl w:ilvl="6" w:tplc="974CD502">
      <w:numFmt w:val="bullet"/>
      <w:lvlText w:val="•"/>
      <w:lvlJc w:val="left"/>
      <w:pPr>
        <w:ind w:left="2212" w:hanging="140"/>
      </w:pPr>
      <w:rPr>
        <w:rFonts w:hint="default"/>
        <w:lang w:val="it-IT" w:eastAsia="en-US" w:bidi="ar-SA"/>
      </w:rPr>
    </w:lvl>
    <w:lvl w:ilvl="7" w:tplc="3076A344">
      <w:numFmt w:val="bullet"/>
      <w:lvlText w:val="•"/>
      <w:lvlJc w:val="left"/>
      <w:pPr>
        <w:ind w:left="2560" w:hanging="140"/>
      </w:pPr>
      <w:rPr>
        <w:rFonts w:hint="default"/>
        <w:lang w:val="it-IT" w:eastAsia="en-US" w:bidi="ar-SA"/>
      </w:rPr>
    </w:lvl>
    <w:lvl w:ilvl="8" w:tplc="E5CA24CE">
      <w:numFmt w:val="bullet"/>
      <w:lvlText w:val="•"/>
      <w:lvlJc w:val="left"/>
      <w:pPr>
        <w:ind w:left="2909" w:hanging="140"/>
      </w:pPr>
      <w:rPr>
        <w:rFonts w:hint="default"/>
        <w:lang w:val="it-IT" w:eastAsia="en-US" w:bidi="ar-SA"/>
      </w:rPr>
    </w:lvl>
  </w:abstractNum>
  <w:abstractNum w:abstractNumId="17" w15:restartNumberingAfterBreak="0">
    <w:nsid w:val="5D2A5020"/>
    <w:multiLevelType w:val="hybridMultilevel"/>
    <w:tmpl w:val="64D815B0"/>
    <w:lvl w:ilvl="0" w:tplc="7A209EF6">
      <w:numFmt w:val="bullet"/>
      <w:lvlText w:val="-"/>
      <w:lvlJc w:val="left"/>
      <w:pPr>
        <w:ind w:left="110" w:hanging="130"/>
      </w:pPr>
      <w:rPr>
        <w:rFonts w:ascii="Times New Roman" w:eastAsia="Times New Roman" w:hAnsi="Times New Roman" w:cs="Times New Roman" w:hint="default"/>
        <w:b w:val="0"/>
        <w:bCs w:val="0"/>
        <w:i w:val="0"/>
        <w:iCs w:val="0"/>
        <w:spacing w:val="0"/>
        <w:w w:val="100"/>
        <w:sz w:val="22"/>
        <w:szCs w:val="22"/>
        <w:lang w:val="it-IT" w:eastAsia="en-US" w:bidi="ar-SA"/>
      </w:rPr>
    </w:lvl>
    <w:lvl w:ilvl="1" w:tplc="C052878C">
      <w:numFmt w:val="bullet"/>
      <w:lvlText w:val="•"/>
      <w:lvlJc w:val="left"/>
      <w:pPr>
        <w:ind w:left="433" w:hanging="130"/>
      </w:pPr>
      <w:rPr>
        <w:rFonts w:hint="default"/>
        <w:lang w:val="it-IT" w:eastAsia="en-US" w:bidi="ar-SA"/>
      </w:rPr>
    </w:lvl>
    <w:lvl w:ilvl="2" w:tplc="7B32CBB0">
      <w:numFmt w:val="bullet"/>
      <w:lvlText w:val="•"/>
      <w:lvlJc w:val="left"/>
      <w:pPr>
        <w:ind w:left="746" w:hanging="130"/>
      </w:pPr>
      <w:rPr>
        <w:rFonts w:hint="default"/>
        <w:lang w:val="it-IT" w:eastAsia="en-US" w:bidi="ar-SA"/>
      </w:rPr>
    </w:lvl>
    <w:lvl w:ilvl="3" w:tplc="D61EFD84">
      <w:numFmt w:val="bullet"/>
      <w:lvlText w:val="•"/>
      <w:lvlJc w:val="left"/>
      <w:pPr>
        <w:ind w:left="1059" w:hanging="130"/>
      </w:pPr>
      <w:rPr>
        <w:rFonts w:hint="default"/>
        <w:lang w:val="it-IT" w:eastAsia="en-US" w:bidi="ar-SA"/>
      </w:rPr>
    </w:lvl>
    <w:lvl w:ilvl="4" w:tplc="7EBC6614">
      <w:numFmt w:val="bullet"/>
      <w:lvlText w:val="•"/>
      <w:lvlJc w:val="left"/>
      <w:pPr>
        <w:ind w:left="1372" w:hanging="130"/>
      </w:pPr>
      <w:rPr>
        <w:rFonts w:hint="default"/>
        <w:lang w:val="it-IT" w:eastAsia="en-US" w:bidi="ar-SA"/>
      </w:rPr>
    </w:lvl>
    <w:lvl w:ilvl="5" w:tplc="921EEDA8">
      <w:numFmt w:val="bullet"/>
      <w:lvlText w:val="•"/>
      <w:lvlJc w:val="left"/>
      <w:pPr>
        <w:ind w:left="1685" w:hanging="130"/>
      </w:pPr>
      <w:rPr>
        <w:rFonts w:hint="default"/>
        <w:lang w:val="it-IT" w:eastAsia="en-US" w:bidi="ar-SA"/>
      </w:rPr>
    </w:lvl>
    <w:lvl w:ilvl="6" w:tplc="FB209936">
      <w:numFmt w:val="bullet"/>
      <w:lvlText w:val="•"/>
      <w:lvlJc w:val="left"/>
      <w:pPr>
        <w:ind w:left="1998" w:hanging="130"/>
      </w:pPr>
      <w:rPr>
        <w:rFonts w:hint="default"/>
        <w:lang w:val="it-IT" w:eastAsia="en-US" w:bidi="ar-SA"/>
      </w:rPr>
    </w:lvl>
    <w:lvl w:ilvl="7" w:tplc="35D8EB30">
      <w:numFmt w:val="bullet"/>
      <w:lvlText w:val="•"/>
      <w:lvlJc w:val="left"/>
      <w:pPr>
        <w:ind w:left="2311" w:hanging="130"/>
      </w:pPr>
      <w:rPr>
        <w:rFonts w:hint="default"/>
        <w:lang w:val="it-IT" w:eastAsia="en-US" w:bidi="ar-SA"/>
      </w:rPr>
    </w:lvl>
    <w:lvl w:ilvl="8" w:tplc="160C09B0">
      <w:numFmt w:val="bullet"/>
      <w:lvlText w:val="•"/>
      <w:lvlJc w:val="left"/>
      <w:pPr>
        <w:ind w:left="2624" w:hanging="130"/>
      </w:pPr>
      <w:rPr>
        <w:rFonts w:hint="default"/>
        <w:lang w:val="it-IT" w:eastAsia="en-US" w:bidi="ar-SA"/>
      </w:rPr>
    </w:lvl>
  </w:abstractNum>
  <w:abstractNum w:abstractNumId="18" w15:restartNumberingAfterBreak="0">
    <w:nsid w:val="69EB3C15"/>
    <w:multiLevelType w:val="hybridMultilevel"/>
    <w:tmpl w:val="627C83B0"/>
    <w:lvl w:ilvl="0" w:tplc="9EEE9DA4">
      <w:numFmt w:val="bullet"/>
      <w:lvlText w:val="•"/>
      <w:lvlJc w:val="left"/>
      <w:pPr>
        <w:ind w:left="470" w:hanging="336"/>
      </w:pPr>
      <w:rPr>
        <w:rFonts w:ascii="Times New Roman" w:eastAsia="Times New Roman" w:hAnsi="Times New Roman" w:cs="Times New Roman" w:hint="default"/>
        <w:b w:val="0"/>
        <w:bCs w:val="0"/>
        <w:i w:val="0"/>
        <w:iCs w:val="0"/>
        <w:spacing w:val="0"/>
        <w:w w:val="130"/>
        <w:sz w:val="24"/>
        <w:szCs w:val="24"/>
        <w:lang w:val="it-IT" w:eastAsia="en-US" w:bidi="ar-SA"/>
      </w:rPr>
    </w:lvl>
    <w:lvl w:ilvl="1" w:tplc="09DC80A8">
      <w:numFmt w:val="bullet"/>
      <w:lvlText w:val="•"/>
      <w:lvlJc w:val="left"/>
      <w:pPr>
        <w:ind w:left="681" w:hanging="336"/>
      </w:pPr>
      <w:rPr>
        <w:rFonts w:hint="default"/>
        <w:lang w:val="it-IT" w:eastAsia="en-US" w:bidi="ar-SA"/>
      </w:rPr>
    </w:lvl>
    <w:lvl w:ilvl="2" w:tplc="2E06FDB8">
      <w:numFmt w:val="bullet"/>
      <w:lvlText w:val="•"/>
      <w:lvlJc w:val="left"/>
      <w:pPr>
        <w:ind w:left="882" w:hanging="336"/>
      </w:pPr>
      <w:rPr>
        <w:rFonts w:hint="default"/>
        <w:lang w:val="it-IT" w:eastAsia="en-US" w:bidi="ar-SA"/>
      </w:rPr>
    </w:lvl>
    <w:lvl w:ilvl="3" w:tplc="1B029BE4">
      <w:numFmt w:val="bullet"/>
      <w:lvlText w:val="•"/>
      <w:lvlJc w:val="left"/>
      <w:pPr>
        <w:ind w:left="1083" w:hanging="336"/>
      </w:pPr>
      <w:rPr>
        <w:rFonts w:hint="default"/>
        <w:lang w:val="it-IT" w:eastAsia="en-US" w:bidi="ar-SA"/>
      </w:rPr>
    </w:lvl>
    <w:lvl w:ilvl="4" w:tplc="E0C694C2">
      <w:numFmt w:val="bullet"/>
      <w:lvlText w:val="•"/>
      <w:lvlJc w:val="left"/>
      <w:pPr>
        <w:ind w:left="1284" w:hanging="336"/>
      </w:pPr>
      <w:rPr>
        <w:rFonts w:hint="default"/>
        <w:lang w:val="it-IT" w:eastAsia="en-US" w:bidi="ar-SA"/>
      </w:rPr>
    </w:lvl>
    <w:lvl w:ilvl="5" w:tplc="7C2070A4">
      <w:numFmt w:val="bullet"/>
      <w:lvlText w:val="•"/>
      <w:lvlJc w:val="left"/>
      <w:pPr>
        <w:ind w:left="1485" w:hanging="336"/>
      </w:pPr>
      <w:rPr>
        <w:rFonts w:hint="default"/>
        <w:lang w:val="it-IT" w:eastAsia="en-US" w:bidi="ar-SA"/>
      </w:rPr>
    </w:lvl>
    <w:lvl w:ilvl="6" w:tplc="BCEC37F0">
      <w:numFmt w:val="bullet"/>
      <w:lvlText w:val="•"/>
      <w:lvlJc w:val="left"/>
      <w:pPr>
        <w:ind w:left="1686" w:hanging="336"/>
      </w:pPr>
      <w:rPr>
        <w:rFonts w:hint="default"/>
        <w:lang w:val="it-IT" w:eastAsia="en-US" w:bidi="ar-SA"/>
      </w:rPr>
    </w:lvl>
    <w:lvl w:ilvl="7" w:tplc="742E63BE">
      <w:numFmt w:val="bullet"/>
      <w:lvlText w:val="•"/>
      <w:lvlJc w:val="left"/>
      <w:pPr>
        <w:ind w:left="1887" w:hanging="336"/>
      </w:pPr>
      <w:rPr>
        <w:rFonts w:hint="default"/>
        <w:lang w:val="it-IT" w:eastAsia="en-US" w:bidi="ar-SA"/>
      </w:rPr>
    </w:lvl>
    <w:lvl w:ilvl="8" w:tplc="033A06E4">
      <w:numFmt w:val="bullet"/>
      <w:lvlText w:val="•"/>
      <w:lvlJc w:val="left"/>
      <w:pPr>
        <w:ind w:left="2088" w:hanging="336"/>
      </w:pPr>
      <w:rPr>
        <w:rFonts w:hint="default"/>
        <w:lang w:val="it-IT" w:eastAsia="en-US" w:bidi="ar-SA"/>
      </w:rPr>
    </w:lvl>
  </w:abstractNum>
  <w:abstractNum w:abstractNumId="19" w15:restartNumberingAfterBreak="0">
    <w:nsid w:val="6F7E0ADC"/>
    <w:multiLevelType w:val="hybridMultilevel"/>
    <w:tmpl w:val="93D6E4D0"/>
    <w:lvl w:ilvl="0" w:tplc="8AF666D2">
      <w:start w:val="1"/>
      <w:numFmt w:val="decimal"/>
      <w:lvlText w:val="%1)"/>
      <w:lvlJc w:val="left"/>
      <w:pPr>
        <w:ind w:left="424" w:hanging="267"/>
        <w:jc w:val="left"/>
      </w:pPr>
      <w:rPr>
        <w:rFonts w:ascii="Times New Roman" w:eastAsia="Times New Roman" w:hAnsi="Times New Roman" w:cs="Times New Roman" w:hint="default"/>
        <w:b w:val="0"/>
        <w:bCs w:val="0"/>
        <w:i w:val="0"/>
        <w:iCs w:val="0"/>
        <w:spacing w:val="0"/>
        <w:w w:val="100"/>
        <w:sz w:val="24"/>
        <w:szCs w:val="24"/>
        <w:lang w:val="it-IT" w:eastAsia="en-US" w:bidi="ar-SA"/>
      </w:rPr>
    </w:lvl>
    <w:lvl w:ilvl="1" w:tplc="22E2B6AE">
      <w:numFmt w:val="bullet"/>
      <w:lvlText w:val="•"/>
      <w:lvlJc w:val="left"/>
      <w:pPr>
        <w:ind w:left="1454" w:hanging="267"/>
      </w:pPr>
      <w:rPr>
        <w:rFonts w:hint="default"/>
        <w:lang w:val="it-IT" w:eastAsia="en-US" w:bidi="ar-SA"/>
      </w:rPr>
    </w:lvl>
    <w:lvl w:ilvl="2" w:tplc="B5EE0432">
      <w:numFmt w:val="bullet"/>
      <w:lvlText w:val="•"/>
      <w:lvlJc w:val="left"/>
      <w:pPr>
        <w:ind w:left="2489" w:hanging="267"/>
      </w:pPr>
      <w:rPr>
        <w:rFonts w:hint="default"/>
        <w:lang w:val="it-IT" w:eastAsia="en-US" w:bidi="ar-SA"/>
      </w:rPr>
    </w:lvl>
    <w:lvl w:ilvl="3" w:tplc="67CC6C30">
      <w:numFmt w:val="bullet"/>
      <w:lvlText w:val="•"/>
      <w:lvlJc w:val="left"/>
      <w:pPr>
        <w:ind w:left="3523" w:hanging="267"/>
      </w:pPr>
      <w:rPr>
        <w:rFonts w:hint="default"/>
        <w:lang w:val="it-IT" w:eastAsia="en-US" w:bidi="ar-SA"/>
      </w:rPr>
    </w:lvl>
    <w:lvl w:ilvl="4" w:tplc="0FE0671C">
      <w:numFmt w:val="bullet"/>
      <w:lvlText w:val="•"/>
      <w:lvlJc w:val="left"/>
      <w:pPr>
        <w:ind w:left="4558" w:hanging="267"/>
      </w:pPr>
      <w:rPr>
        <w:rFonts w:hint="default"/>
        <w:lang w:val="it-IT" w:eastAsia="en-US" w:bidi="ar-SA"/>
      </w:rPr>
    </w:lvl>
    <w:lvl w:ilvl="5" w:tplc="F83A4F5C">
      <w:numFmt w:val="bullet"/>
      <w:lvlText w:val="•"/>
      <w:lvlJc w:val="left"/>
      <w:pPr>
        <w:ind w:left="5593" w:hanging="267"/>
      </w:pPr>
      <w:rPr>
        <w:rFonts w:hint="default"/>
        <w:lang w:val="it-IT" w:eastAsia="en-US" w:bidi="ar-SA"/>
      </w:rPr>
    </w:lvl>
    <w:lvl w:ilvl="6" w:tplc="F3D0012C">
      <w:numFmt w:val="bullet"/>
      <w:lvlText w:val="•"/>
      <w:lvlJc w:val="left"/>
      <w:pPr>
        <w:ind w:left="6627" w:hanging="267"/>
      </w:pPr>
      <w:rPr>
        <w:rFonts w:hint="default"/>
        <w:lang w:val="it-IT" w:eastAsia="en-US" w:bidi="ar-SA"/>
      </w:rPr>
    </w:lvl>
    <w:lvl w:ilvl="7" w:tplc="762E5890">
      <w:numFmt w:val="bullet"/>
      <w:lvlText w:val="•"/>
      <w:lvlJc w:val="left"/>
      <w:pPr>
        <w:ind w:left="7662" w:hanging="267"/>
      </w:pPr>
      <w:rPr>
        <w:rFonts w:hint="default"/>
        <w:lang w:val="it-IT" w:eastAsia="en-US" w:bidi="ar-SA"/>
      </w:rPr>
    </w:lvl>
    <w:lvl w:ilvl="8" w:tplc="1DDA8B0E">
      <w:numFmt w:val="bullet"/>
      <w:lvlText w:val="•"/>
      <w:lvlJc w:val="left"/>
      <w:pPr>
        <w:ind w:left="8696" w:hanging="267"/>
      </w:pPr>
      <w:rPr>
        <w:rFonts w:hint="default"/>
        <w:lang w:val="it-IT" w:eastAsia="en-US" w:bidi="ar-SA"/>
      </w:rPr>
    </w:lvl>
  </w:abstractNum>
  <w:abstractNum w:abstractNumId="20" w15:restartNumberingAfterBreak="0">
    <w:nsid w:val="6FBF48EB"/>
    <w:multiLevelType w:val="hybridMultilevel"/>
    <w:tmpl w:val="3EA25720"/>
    <w:lvl w:ilvl="0" w:tplc="D1EE2720">
      <w:numFmt w:val="bullet"/>
      <w:lvlText w:val="-"/>
      <w:lvlJc w:val="left"/>
      <w:pPr>
        <w:ind w:left="112" w:hanging="128"/>
      </w:pPr>
      <w:rPr>
        <w:rFonts w:ascii="Times New Roman" w:eastAsia="Times New Roman" w:hAnsi="Times New Roman" w:cs="Times New Roman" w:hint="default"/>
        <w:b w:val="0"/>
        <w:bCs w:val="0"/>
        <w:i w:val="0"/>
        <w:iCs w:val="0"/>
        <w:spacing w:val="0"/>
        <w:w w:val="100"/>
        <w:sz w:val="22"/>
        <w:szCs w:val="22"/>
        <w:lang w:val="it-IT" w:eastAsia="en-US" w:bidi="ar-SA"/>
      </w:rPr>
    </w:lvl>
    <w:lvl w:ilvl="1" w:tplc="4546F480">
      <w:numFmt w:val="bullet"/>
      <w:lvlText w:val="•"/>
      <w:lvlJc w:val="left"/>
      <w:pPr>
        <w:ind w:left="432" w:hanging="128"/>
      </w:pPr>
      <w:rPr>
        <w:rFonts w:hint="default"/>
        <w:lang w:val="it-IT" w:eastAsia="en-US" w:bidi="ar-SA"/>
      </w:rPr>
    </w:lvl>
    <w:lvl w:ilvl="2" w:tplc="51FA3E70">
      <w:numFmt w:val="bullet"/>
      <w:lvlText w:val="•"/>
      <w:lvlJc w:val="left"/>
      <w:pPr>
        <w:ind w:left="745" w:hanging="128"/>
      </w:pPr>
      <w:rPr>
        <w:rFonts w:hint="default"/>
        <w:lang w:val="it-IT" w:eastAsia="en-US" w:bidi="ar-SA"/>
      </w:rPr>
    </w:lvl>
    <w:lvl w:ilvl="3" w:tplc="AAA881DE">
      <w:numFmt w:val="bullet"/>
      <w:lvlText w:val="•"/>
      <w:lvlJc w:val="left"/>
      <w:pPr>
        <w:ind w:left="1058" w:hanging="128"/>
      </w:pPr>
      <w:rPr>
        <w:rFonts w:hint="default"/>
        <w:lang w:val="it-IT" w:eastAsia="en-US" w:bidi="ar-SA"/>
      </w:rPr>
    </w:lvl>
    <w:lvl w:ilvl="4" w:tplc="A4A6E932">
      <w:numFmt w:val="bullet"/>
      <w:lvlText w:val="•"/>
      <w:lvlJc w:val="left"/>
      <w:pPr>
        <w:ind w:left="1370" w:hanging="128"/>
      </w:pPr>
      <w:rPr>
        <w:rFonts w:hint="default"/>
        <w:lang w:val="it-IT" w:eastAsia="en-US" w:bidi="ar-SA"/>
      </w:rPr>
    </w:lvl>
    <w:lvl w:ilvl="5" w:tplc="C11621BC">
      <w:numFmt w:val="bullet"/>
      <w:lvlText w:val="•"/>
      <w:lvlJc w:val="left"/>
      <w:pPr>
        <w:ind w:left="1683" w:hanging="128"/>
      </w:pPr>
      <w:rPr>
        <w:rFonts w:hint="default"/>
        <w:lang w:val="it-IT" w:eastAsia="en-US" w:bidi="ar-SA"/>
      </w:rPr>
    </w:lvl>
    <w:lvl w:ilvl="6" w:tplc="9C8E8166">
      <w:numFmt w:val="bullet"/>
      <w:lvlText w:val="•"/>
      <w:lvlJc w:val="left"/>
      <w:pPr>
        <w:ind w:left="1996" w:hanging="128"/>
      </w:pPr>
      <w:rPr>
        <w:rFonts w:hint="default"/>
        <w:lang w:val="it-IT" w:eastAsia="en-US" w:bidi="ar-SA"/>
      </w:rPr>
    </w:lvl>
    <w:lvl w:ilvl="7" w:tplc="B62A193A">
      <w:numFmt w:val="bullet"/>
      <w:lvlText w:val="•"/>
      <w:lvlJc w:val="left"/>
      <w:pPr>
        <w:ind w:left="2308" w:hanging="128"/>
      </w:pPr>
      <w:rPr>
        <w:rFonts w:hint="default"/>
        <w:lang w:val="it-IT" w:eastAsia="en-US" w:bidi="ar-SA"/>
      </w:rPr>
    </w:lvl>
    <w:lvl w:ilvl="8" w:tplc="4D0E6DF6">
      <w:numFmt w:val="bullet"/>
      <w:lvlText w:val="•"/>
      <w:lvlJc w:val="left"/>
      <w:pPr>
        <w:ind w:left="2621" w:hanging="128"/>
      </w:pPr>
      <w:rPr>
        <w:rFonts w:hint="default"/>
        <w:lang w:val="it-IT" w:eastAsia="en-US" w:bidi="ar-SA"/>
      </w:rPr>
    </w:lvl>
  </w:abstractNum>
  <w:abstractNum w:abstractNumId="21" w15:restartNumberingAfterBreak="0">
    <w:nsid w:val="753C57CD"/>
    <w:multiLevelType w:val="hybridMultilevel"/>
    <w:tmpl w:val="455C356A"/>
    <w:lvl w:ilvl="0" w:tplc="7020DE54">
      <w:numFmt w:val="bullet"/>
      <w:lvlText w:val="-"/>
      <w:lvlJc w:val="left"/>
      <w:pPr>
        <w:ind w:left="112" w:hanging="130"/>
      </w:pPr>
      <w:rPr>
        <w:rFonts w:ascii="Times New Roman" w:eastAsia="Times New Roman" w:hAnsi="Times New Roman" w:cs="Times New Roman" w:hint="default"/>
        <w:b w:val="0"/>
        <w:bCs w:val="0"/>
        <w:i w:val="0"/>
        <w:iCs w:val="0"/>
        <w:spacing w:val="0"/>
        <w:w w:val="100"/>
        <w:sz w:val="22"/>
        <w:szCs w:val="22"/>
        <w:lang w:val="it-IT" w:eastAsia="en-US" w:bidi="ar-SA"/>
      </w:rPr>
    </w:lvl>
    <w:lvl w:ilvl="1" w:tplc="C2781D90">
      <w:numFmt w:val="bullet"/>
      <w:lvlText w:val="•"/>
      <w:lvlJc w:val="left"/>
      <w:pPr>
        <w:ind w:left="432" w:hanging="130"/>
      </w:pPr>
      <w:rPr>
        <w:rFonts w:hint="default"/>
        <w:lang w:val="it-IT" w:eastAsia="en-US" w:bidi="ar-SA"/>
      </w:rPr>
    </w:lvl>
    <w:lvl w:ilvl="2" w:tplc="5F3034AA">
      <w:numFmt w:val="bullet"/>
      <w:lvlText w:val="•"/>
      <w:lvlJc w:val="left"/>
      <w:pPr>
        <w:ind w:left="745" w:hanging="130"/>
      </w:pPr>
      <w:rPr>
        <w:rFonts w:hint="default"/>
        <w:lang w:val="it-IT" w:eastAsia="en-US" w:bidi="ar-SA"/>
      </w:rPr>
    </w:lvl>
    <w:lvl w:ilvl="3" w:tplc="B9DCC404">
      <w:numFmt w:val="bullet"/>
      <w:lvlText w:val="•"/>
      <w:lvlJc w:val="left"/>
      <w:pPr>
        <w:ind w:left="1058" w:hanging="130"/>
      </w:pPr>
      <w:rPr>
        <w:rFonts w:hint="default"/>
        <w:lang w:val="it-IT" w:eastAsia="en-US" w:bidi="ar-SA"/>
      </w:rPr>
    </w:lvl>
    <w:lvl w:ilvl="4" w:tplc="7B96BA2C">
      <w:numFmt w:val="bullet"/>
      <w:lvlText w:val="•"/>
      <w:lvlJc w:val="left"/>
      <w:pPr>
        <w:ind w:left="1370" w:hanging="130"/>
      </w:pPr>
      <w:rPr>
        <w:rFonts w:hint="default"/>
        <w:lang w:val="it-IT" w:eastAsia="en-US" w:bidi="ar-SA"/>
      </w:rPr>
    </w:lvl>
    <w:lvl w:ilvl="5" w:tplc="D3C827E2">
      <w:numFmt w:val="bullet"/>
      <w:lvlText w:val="•"/>
      <w:lvlJc w:val="left"/>
      <w:pPr>
        <w:ind w:left="1683" w:hanging="130"/>
      </w:pPr>
      <w:rPr>
        <w:rFonts w:hint="default"/>
        <w:lang w:val="it-IT" w:eastAsia="en-US" w:bidi="ar-SA"/>
      </w:rPr>
    </w:lvl>
    <w:lvl w:ilvl="6" w:tplc="5C06EC22">
      <w:numFmt w:val="bullet"/>
      <w:lvlText w:val="•"/>
      <w:lvlJc w:val="left"/>
      <w:pPr>
        <w:ind w:left="1996" w:hanging="130"/>
      </w:pPr>
      <w:rPr>
        <w:rFonts w:hint="default"/>
        <w:lang w:val="it-IT" w:eastAsia="en-US" w:bidi="ar-SA"/>
      </w:rPr>
    </w:lvl>
    <w:lvl w:ilvl="7" w:tplc="9424C464">
      <w:numFmt w:val="bullet"/>
      <w:lvlText w:val="•"/>
      <w:lvlJc w:val="left"/>
      <w:pPr>
        <w:ind w:left="2308" w:hanging="130"/>
      </w:pPr>
      <w:rPr>
        <w:rFonts w:hint="default"/>
        <w:lang w:val="it-IT" w:eastAsia="en-US" w:bidi="ar-SA"/>
      </w:rPr>
    </w:lvl>
    <w:lvl w:ilvl="8" w:tplc="A176D63A">
      <w:numFmt w:val="bullet"/>
      <w:lvlText w:val="•"/>
      <w:lvlJc w:val="left"/>
      <w:pPr>
        <w:ind w:left="2621" w:hanging="130"/>
      </w:pPr>
      <w:rPr>
        <w:rFonts w:hint="default"/>
        <w:lang w:val="it-IT" w:eastAsia="en-US" w:bidi="ar-SA"/>
      </w:rPr>
    </w:lvl>
  </w:abstractNum>
  <w:abstractNum w:abstractNumId="22" w15:restartNumberingAfterBreak="0">
    <w:nsid w:val="79074EE7"/>
    <w:multiLevelType w:val="hybridMultilevel"/>
    <w:tmpl w:val="8E5E2E38"/>
    <w:lvl w:ilvl="0" w:tplc="7EE0E300">
      <w:numFmt w:val="bullet"/>
      <w:lvlText w:val="-"/>
      <w:lvlJc w:val="left"/>
      <w:pPr>
        <w:ind w:left="564" w:hanging="140"/>
      </w:pPr>
      <w:rPr>
        <w:rFonts w:ascii="Times New Roman" w:eastAsia="Times New Roman" w:hAnsi="Times New Roman" w:cs="Times New Roman" w:hint="default"/>
        <w:spacing w:val="0"/>
        <w:w w:val="100"/>
        <w:lang w:val="it-IT" w:eastAsia="en-US" w:bidi="ar-SA"/>
      </w:rPr>
    </w:lvl>
    <w:lvl w:ilvl="1" w:tplc="14929008">
      <w:numFmt w:val="bullet"/>
      <w:lvlText w:val="•"/>
      <w:lvlJc w:val="left"/>
      <w:pPr>
        <w:ind w:left="1580" w:hanging="140"/>
      </w:pPr>
      <w:rPr>
        <w:rFonts w:hint="default"/>
        <w:lang w:val="it-IT" w:eastAsia="en-US" w:bidi="ar-SA"/>
      </w:rPr>
    </w:lvl>
    <w:lvl w:ilvl="2" w:tplc="1FE87B80">
      <w:numFmt w:val="bullet"/>
      <w:lvlText w:val="•"/>
      <w:lvlJc w:val="left"/>
      <w:pPr>
        <w:ind w:left="2601" w:hanging="140"/>
      </w:pPr>
      <w:rPr>
        <w:rFonts w:hint="default"/>
        <w:lang w:val="it-IT" w:eastAsia="en-US" w:bidi="ar-SA"/>
      </w:rPr>
    </w:lvl>
    <w:lvl w:ilvl="3" w:tplc="73F63EB0">
      <w:numFmt w:val="bullet"/>
      <w:lvlText w:val="•"/>
      <w:lvlJc w:val="left"/>
      <w:pPr>
        <w:ind w:left="3621" w:hanging="140"/>
      </w:pPr>
      <w:rPr>
        <w:rFonts w:hint="default"/>
        <w:lang w:val="it-IT" w:eastAsia="en-US" w:bidi="ar-SA"/>
      </w:rPr>
    </w:lvl>
    <w:lvl w:ilvl="4" w:tplc="59F47420">
      <w:numFmt w:val="bullet"/>
      <w:lvlText w:val="•"/>
      <w:lvlJc w:val="left"/>
      <w:pPr>
        <w:ind w:left="4642" w:hanging="140"/>
      </w:pPr>
      <w:rPr>
        <w:rFonts w:hint="default"/>
        <w:lang w:val="it-IT" w:eastAsia="en-US" w:bidi="ar-SA"/>
      </w:rPr>
    </w:lvl>
    <w:lvl w:ilvl="5" w:tplc="5E3EEC28">
      <w:numFmt w:val="bullet"/>
      <w:lvlText w:val="•"/>
      <w:lvlJc w:val="left"/>
      <w:pPr>
        <w:ind w:left="5663" w:hanging="140"/>
      </w:pPr>
      <w:rPr>
        <w:rFonts w:hint="default"/>
        <w:lang w:val="it-IT" w:eastAsia="en-US" w:bidi="ar-SA"/>
      </w:rPr>
    </w:lvl>
    <w:lvl w:ilvl="6" w:tplc="6958DAC6">
      <w:numFmt w:val="bullet"/>
      <w:lvlText w:val="•"/>
      <w:lvlJc w:val="left"/>
      <w:pPr>
        <w:ind w:left="6683" w:hanging="140"/>
      </w:pPr>
      <w:rPr>
        <w:rFonts w:hint="default"/>
        <w:lang w:val="it-IT" w:eastAsia="en-US" w:bidi="ar-SA"/>
      </w:rPr>
    </w:lvl>
    <w:lvl w:ilvl="7" w:tplc="8E2491F8">
      <w:numFmt w:val="bullet"/>
      <w:lvlText w:val="•"/>
      <w:lvlJc w:val="left"/>
      <w:pPr>
        <w:ind w:left="7704" w:hanging="140"/>
      </w:pPr>
      <w:rPr>
        <w:rFonts w:hint="default"/>
        <w:lang w:val="it-IT" w:eastAsia="en-US" w:bidi="ar-SA"/>
      </w:rPr>
    </w:lvl>
    <w:lvl w:ilvl="8" w:tplc="471089D2">
      <w:numFmt w:val="bullet"/>
      <w:lvlText w:val="•"/>
      <w:lvlJc w:val="left"/>
      <w:pPr>
        <w:ind w:left="8724" w:hanging="140"/>
      </w:pPr>
      <w:rPr>
        <w:rFonts w:hint="default"/>
        <w:lang w:val="it-IT" w:eastAsia="en-US" w:bidi="ar-SA"/>
      </w:rPr>
    </w:lvl>
  </w:abstractNum>
  <w:num w:numId="1">
    <w:abstractNumId w:val="14"/>
  </w:num>
  <w:num w:numId="2">
    <w:abstractNumId w:val="12"/>
  </w:num>
  <w:num w:numId="3">
    <w:abstractNumId w:val="13"/>
  </w:num>
  <w:num w:numId="4">
    <w:abstractNumId w:val="15"/>
  </w:num>
  <w:num w:numId="5">
    <w:abstractNumId w:val="17"/>
  </w:num>
  <w:num w:numId="6">
    <w:abstractNumId w:val="21"/>
  </w:num>
  <w:num w:numId="7">
    <w:abstractNumId w:val="0"/>
  </w:num>
  <w:num w:numId="8">
    <w:abstractNumId w:val="3"/>
  </w:num>
  <w:num w:numId="9">
    <w:abstractNumId w:val="20"/>
  </w:num>
  <w:num w:numId="10">
    <w:abstractNumId w:val="19"/>
  </w:num>
  <w:num w:numId="11">
    <w:abstractNumId w:val="2"/>
  </w:num>
  <w:num w:numId="12">
    <w:abstractNumId w:val="1"/>
  </w:num>
  <w:num w:numId="13">
    <w:abstractNumId w:val="4"/>
  </w:num>
  <w:num w:numId="14">
    <w:abstractNumId w:val="11"/>
  </w:num>
  <w:num w:numId="15">
    <w:abstractNumId w:val="10"/>
  </w:num>
  <w:num w:numId="16">
    <w:abstractNumId w:val="8"/>
  </w:num>
  <w:num w:numId="17">
    <w:abstractNumId w:val="7"/>
  </w:num>
  <w:num w:numId="18">
    <w:abstractNumId w:val="9"/>
  </w:num>
  <w:num w:numId="19">
    <w:abstractNumId w:val="18"/>
  </w:num>
  <w:num w:numId="20">
    <w:abstractNumId w:val="16"/>
  </w:num>
  <w:num w:numId="21">
    <w:abstractNumId w:val="5"/>
  </w:num>
  <w:num w:numId="22">
    <w:abstractNumId w:val="6"/>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83F"/>
    <w:rsid w:val="00050875"/>
    <w:rsid w:val="000A2B77"/>
    <w:rsid w:val="00162060"/>
    <w:rsid w:val="001645AD"/>
    <w:rsid w:val="00191964"/>
    <w:rsid w:val="001D4110"/>
    <w:rsid w:val="001E094E"/>
    <w:rsid w:val="00200955"/>
    <w:rsid w:val="002213D9"/>
    <w:rsid w:val="002F50A6"/>
    <w:rsid w:val="003B46AC"/>
    <w:rsid w:val="003D4EAF"/>
    <w:rsid w:val="003F0F72"/>
    <w:rsid w:val="00403D4B"/>
    <w:rsid w:val="00416F5F"/>
    <w:rsid w:val="0041770E"/>
    <w:rsid w:val="0046454F"/>
    <w:rsid w:val="004A7C34"/>
    <w:rsid w:val="004C113A"/>
    <w:rsid w:val="004D3DF8"/>
    <w:rsid w:val="004E3D95"/>
    <w:rsid w:val="00507503"/>
    <w:rsid w:val="0062112C"/>
    <w:rsid w:val="006401E1"/>
    <w:rsid w:val="00651FBB"/>
    <w:rsid w:val="00666400"/>
    <w:rsid w:val="0068356F"/>
    <w:rsid w:val="006D0F70"/>
    <w:rsid w:val="006E183F"/>
    <w:rsid w:val="00712469"/>
    <w:rsid w:val="007B700A"/>
    <w:rsid w:val="007C4469"/>
    <w:rsid w:val="008025B8"/>
    <w:rsid w:val="009100EE"/>
    <w:rsid w:val="00943DF4"/>
    <w:rsid w:val="009B0431"/>
    <w:rsid w:val="009C003B"/>
    <w:rsid w:val="009C5106"/>
    <w:rsid w:val="009F0C1F"/>
    <w:rsid w:val="00A612C1"/>
    <w:rsid w:val="00A756BF"/>
    <w:rsid w:val="00B4265E"/>
    <w:rsid w:val="00B9411D"/>
    <w:rsid w:val="00C86B6E"/>
    <w:rsid w:val="00CC0421"/>
    <w:rsid w:val="00CF7855"/>
    <w:rsid w:val="00D44463"/>
    <w:rsid w:val="00D55F47"/>
    <w:rsid w:val="00E17D1F"/>
    <w:rsid w:val="00E63C02"/>
    <w:rsid w:val="00E84F3D"/>
    <w:rsid w:val="00EC0688"/>
    <w:rsid w:val="00F0669A"/>
    <w:rsid w:val="00F61D35"/>
    <w:rsid w:val="00FA25BF"/>
    <w:rsid w:val="00FA78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ED6067-3C34-46F2-A7F8-80B41DA05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imes New Roman" w:eastAsia="Times New Roman" w:hAnsi="Times New Roman" w:cs="Times New Roman"/>
      <w:lang w:val="it-IT"/>
    </w:rPr>
  </w:style>
  <w:style w:type="paragraph" w:styleId="Titolo1">
    <w:name w:val="heading 1"/>
    <w:basedOn w:val="Normale"/>
    <w:uiPriority w:val="1"/>
    <w:qFormat/>
    <w:pPr>
      <w:ind w:left="424"/>
      <w:jc w:val="both"/>
      <w:outlineLvl w:val="0"/>
    </w:pPr>
    <w:rPr>
      <w:b/>
      <w:bCs/>
      <w:sz w:val="24"/>
      <w:szCs w:val="24"/>
    </w:rPr>
  </w:style>
  <w:style w:type="paragraph" w:styleId="Titolo2">
    <w:name w:val="heading 2"/>
    <w:basedOn w:val="Normale"/>
    <w:uiPriority w:val="1"/>
    <w:qFormat/>
    <w:pPr>
      <w:ind w:left="424"/>
      <w:jc w:val="both"/>
      <w:outlineLvl w:val="1"/>
    </w:pPr>
    <w:rPr>
      <w:b/>
      <w:bCs/>
      <w:sz w:val="24"/>
      <w:szCs w:val="24"/>
    </w:rPr>
  </w:style>
  <w:style w:type="paragraph" w:styleId="Titolo3">
    <w:name w:val="heading 3"/>
    <w:basedOn w:val="Normale"/>
    <w:uiPriority w:val="1"/>
    <w:qFormat/>
    <w:pPr>
      <w:ind w:left="424"/>
      <w:jc w:val="both"/>
      <w:outlineLvl w:val="2"/>
    </w:pPr>
    <w:rPr>
      <w:b/>
      <w:bCs/>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Titolo">
    <w:name w:val="Title"/>
    <w:basedOn w:val="Normale"/>
    <w:uiPriority w:val="1"/>
    <w:qFormat/>
    <w:pPr>
      <w:ind w:left="574" w:right="863"/>
      <w:jc w:val="center"/>
    </w:pPr>
    <w:rPr>
      <w:b/>
      <w:bCs/>
      <w:sz w:val="36"/>
      <w:szCs w:val="36"/>
    </w:rPr>
  </w:style>
  <w:style w:type="paragraph" w:styleId="Paragrafoelenco">
    <w:name w:val="List Paragraph"/>
    <w:basedOn w:val="Normale"/>
    <w:uiPriority w:val="1"/>
    <w:qFormat/>
    <w:pPr>
      <w:ind w:left="424"/>
      <w:jc w:val="both"/>
    </w:pPr>
  </w:style>
  <w:style w:type="paragraph" w:customStyle="1" w:styleId="TableParagraph">
    <w:name w:val="Table Paragraph"/>
    <w:basedOn w:val="Normale"/>
    <w:uiPriority w:val="1"/>
    <w:qFormat/>
  </w:style>
  <w:style w:type="character" w:styleId="Rimandocommento">
    <w:name w:val="annotation reference"/>
    <w:basedOn w:val="Carpredefinitoparagrafo"/>
    <w:uiPriority w:val="99"/>
    <w:semiHidden/>
    <w:unhideWhenUsed/>
    <w:rsid w:val="00416F5F"/>
    <w:rPr>
      <w:sz w:val="16"/>
      <w:szCs w:val="16"/>
    </w:rPr>
  </w:style>
  <w:style w:type="paragraph" w:styleId="Testocommento">
    <w:name w:val="annotation text"/>
    <w:basedOn w:val="Normale"/>
    <w:link w:val="TestocommentoCarattere"/>
    <w:uiPriority w:val="99"/>
    <w:semiHidden/>
    <w:unhideWhenUsed/>
    <w:rsid w:val="00416F5F"/>
    <w:rPr>
      <w:sz w:val="20"/>
      <w:szCs w:val="20"/>
    </w:rPr>
  </w:style>
  <w:style w:type="character" w:customStyle="1" w:styleId="TestocommentoCarattere">
    <w:name w:val="Testo commento Carattere"/>
    <w:basedOn w:val="Carpredefinitoparagrafo"/>
    <w:link w:val="Testocommento"/>
    <w:uiPriority w:val="99"/>
    <w:semiHidden/>
    <w:rsid w:val="00416F5F"/>
    <w:rPr>
      <w:rFonts w:ascii="Times New Roman" w:eastAsia="Times New Roman" w:hAnsi="Times New Roman" w:cs="Times New Roman"/>
      <w:sz w:val="20"/>
      <w:szCs w:val="20"/>
      <w:lang w:val="it-IT"/>
    </w:rPr>
  </w:style>
  <w:style w:type="paragraph" w:styleId="Soggettocommento">
    <w:name w:val="annotation subject"/>
    <w:basedOn w:val="Testocommento"/>
    <w:next w:val="Testocommento"/>
    <w:link w:val="SoggettocommentoCarattere"/>
    <w:uiPriority w:val="99"/>
    <w:semiHidden/>
    <w:unhideWhenUsed/>
    <w:rsid w:val="00416F5F"/>
    <w:rPr>
      <w:b/>
      <w:bCs/>
    </w:rPr>
  </w:style>
  <w:style w:type="character" w:customStyle="1" w:styleId="SoggettocommentoCarattere">
    <w:name w:val="Soggetto commento Carattere"/>
    <w:basedOn w:val="TestocommentoCarattere"/>
    <w:link w:val="Soggettocommento"/>
    <w:uiPriority w:val="99"/>
    <w:semiHidden/>
    <w:rsid w:val="00416F5F"/>
    <w:rPr>
      <w:rFonts w:ascii="Times New Roman" w:eastAsia="Times New Roman" w:hAnsi="Times New Roman" w:cs="Times New Roman"/>
      <w:b/>
      <w:bCs/>
      <w:sz w:val="20"/>
      <w:szCs w:val="20"/>
      <w:lang w:val="it-IT"/>
    </w:rPr>
  </w:style>
  <w:style w:type="paragraph" w:styleId="Testofumetto">
    <w:name w:val="Balloon Text"/>
    <w:basedOn w:val="Normale"/>
    <w:link w:val="TestofumettoCarattere"/>
    <w:uiPriority w:val="99"/>
    <w:semiHidden/>
    <w:unhideWhenUsed/>
    <w:rsid w:val="00416F5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16F5F"/>
    <w:rPr>
      <w:rFonts w:ascii="Segoe UI" w:eastAsia="Times New Roman" w:hAnsi="Segoe UI" w:cs="Segoe UI"/>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3.png"/><Relationship Id="rId133" Type="http://schemas.openxmlformats.org/officeDocument/2006/relationships/image" Target="media/image124.png"/><Relationship Id="rId138" Type="http://schemas.openxmlformats.org/officeDocument/2006/relationships/image" Target="media/image114.jpeg"/><Relationship Id="rId154" Type="http://schemas.openxmlformats.org/officeDocument/2006/relationships/image" Target="media/image132.png"/><Relationship Id="rId159" Type="http://schemas.openxmlformats.org/officeDocument/2006/relationships/image" Target="media/image135.jpeg"/><Relationship Id="rId16" Type="http://schemas.openxmlformats.org/officeDocument/2006/relationships/image" Target="media/image8.png"/><Relationship Id="rId107" Type="http://schemas.openxmlformats.org/officeDocument/2006/relationships/hyperlink" Target="https://www.usi.it/esami-e-terapie/1/diagnostica-per-immagini/176/risonanza-magnetica-multiparametrica" TargetMode="External"/><Relationship Id="rId11" Type="http://schemas.openxmlformats.org/officeDocument/2006/relationships/hyperlink" Target="https://www.reteoncologicacampana.it/" TargetMode="Externa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4.png"/><Relationship Id="rId128" Type="http://schemas.openxmlformats.org/officeDocument/2006/relationships/image" Target="media/image119.png"/><Relationship Id="rId144" Type="http://schemas.openxmlformats.org/officeDocument/2006/relationships/footer" Target="footer2.xml"/><Relationship Id="rId149" Type="http://schemas.openxmlformats.org/officeDocument/2006/relationships/image" Target="media/image129.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36.jpeg"/><Relationship Id="rId165" Type="http://schemas.openxmlformats.org/officeDocument/2006/relationships/image" Target="media/image139.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2.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header" Target="header4.xml"/><Relationship Id="rId155" Type="http://schemas.openxmlformats.org/officeDocument/2006/relationships/header" Target="header5.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15.jpeg"/><Relationship Id="rId145" Type="http://schemas.openxmlformats.org/officeDocument/2006/relationships/image" Target="media/image116.jpeg"/><Relationship Id="rId161" Type="http://schemas.openxmlformats.org/officeDocument/2006/relationships/image" Target="media/image137.jpe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5.png"/><Relationship Id="rId119" Type="http://schemas.openxmlformats.org/officeDocument/2006/relationships/image" Target="media/image110.png"/><Relationship Id="rId127" Type="http://schemas.openxmlformats.org/officeDocument/2006/relationships/image" Target="media/image118.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3.png"/><Relationship Id="rId130" Type="http://schemas.openxmlformats.org/officeDocument/2006/relationships/image" Target="media/image121.png"/><Relationship Id="rId135" Type="http://schemas.openxmlformats.org/officeDocument/2006/relationships/image" Target="media/image126.png"/><Relationship Id="rId143" Type="http://schemas.openxmlformats.org/officeDocument/2006/relationships/header" Target="header2.xml"/><Relationship Id="rId148" Type="http://schemas.openxmlformats.org/officeDocument/2006/relationships/image" Target="media/image117.jpeg"/><Relationship Id="rId151" Type="http://schemas.openxmlformats.org/officeDocument/2006/relationships/footer" Target="footer4.xml"/><Relationship Id="rId156" Type="http://schemas.openxmlformats.org/officeDocument/2006/relationships/footer" Target="footer5.xml"/><Relationship Id="rId16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0.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1.png"/><Relationship Id="rId146" Type="http://schemas.openxmlformats.org/officeDocument/2006/relationships/header" Target="header3.xml"/><Relationship Id="rId167"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38.jpe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33.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30.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7.png"/><Relationship Id="rId147" Type="http://schemas.openxmlformats.org/officeDocument/2006/relationships/footer" Target="footer3.xml"/><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2.png"/><Relationship Id="rId142" Type="http://schemas.openxmlformats.org/officeDocument/2006/relationships/image" Target="media/image132.jpeg"/><Relationship Id="rId163" Type="http://schemas.openxmlformats.org/officeDocument/2006/relationships/header" Target="header6.xm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34.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3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12987</Words>
  <Characters>74028</Characters>
  <Application>Microsoft Office Word</Application>
  <DocSecurity>0</DocSecurity>
  <Lines>616</Lines>
  <Paragraphs>173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Sgambato</dc:creator>
  <cp:lastModifiedBy>Utente chemio</cp:lastModifiedBy>
  <cp:revision>2</cp:revision>
  <dcterms:created xsi:type="dcterms:W3CDTF">2025-07-17T06:41:00Z</dcterms:created>
  <dcterms:modified xsi:type="dcterms:W3CDTF">2025-07-17T06:41:00Z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2024-11-28T00:00:00Z</vt:filetime>
  </property>
  <property fmtid="{D5CDD505-2E9C-101B-9397-08002B2CF9AE}" pid="3" name="Creator">
    <vt:lpwstr>Microsoft® Word 2016</vt:lpwstr>
  </property>
  <property fmtid="{D5CDD505-2E9C-101B-9397-08002B2CF9AE}" pid="4" name="LastSaved">
    <vt:filetime>2025-06-30T00:00:00Z</vt:filetime>
  </property>
  <property fmtid="{D5CDD505-2E9C-101B-9397-08002B2CF9AE}" pid="5" name="Producer">
    <vt:lpwstr>Microsoft® Word 2016</vt:lpwstr>
  </property>
</Properties>
</file>